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9640" w:type="dxa"/>
        <w:jc w:val="center"/>
        <w:tblLook w:val="04A0" w:firstRow="1" w:lastRow="0" w:firstColumn="1" w:lastColumn="0" w:noHBand="0" w:noVBand="1"/>
      </w:tblPr>
      <w:tblGrid>
        <w:gridCol w:w="3260"/>
        <w:gridCol w:w="3154"/>
        <w:gridCol w:w="3226"/>
      </w:tblGrid>
      <w:tr w:rsidR="000220C1" w:rsidRPr="00C715C5" w14:paraId="27D03783" w14:textId="77777777" w:rsidTr="0084569A">
        <w:trPr>
          <w:jc w:val="center"/>
        </w:trPr>
        <w:tc>
          <w:tcPr>
            <w:tcW w:w="3260" w:type="dxa"/>
          </w:tcPr>
          <w:p w14:paraId="3A98A9FE" w14:textId="7E2BFC42" w:rsidR="000220C1" w:rsidRPr="00C715C5" w:rsidRDefault="00794F62" w:rsidP="0084569A">
            <w:pPr>
              <w:spacing w:after="0" w:line="240" w:lineRule="auto"/>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09B9C49F" wp14:editId="097C3C8F">
                  <wp:extent cx="1415415" cy="1415415"/>
                  <wp:effectExtent l="0" t="0" r="0" b="0"/>
                  <wp:docPr id="10"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154" w:type="dxa"/>
          </w:tcPr>
          <w:p w14:paraId="0DBE423A" w14:textId="77777777" w:rsidR="000220C1" w:rsidRPr="00C715C5" w:rsidRDefault="000220C1" w:rsidP="0084569A">
            <w:pPr>
              <w:spacing w:after="0" w:line="240" w:lineRule="auto"/>
              <w:jc w:val="center"/>
              <w:rPr>
                <w:rFonts w:ascii="B Lotus" w:hAnsi="B Lotus" w:cs="B Lotus"/>
                <w:color w:val="000000"/>
                <w:sz w:val="32"/>
                <w:szCs w:val="32"/>
                <w:rtl/>
              </w:rPr>
            </w:pPr>
          </w:p>
          <w:p w14:paraId="56FF7373" w14:textId="77777777" w:rsidR="000220C1" w:rsidRPr="00C715C5" w:rsidRDefault="000220C1" w:rsidP="0084569A">
            <w:pPr>
              <w:spacing w:after="0" w:line="240" w:lineRule="auto"/>
              <w:jc w:val="center"/>
              <w:rPr>
                <w:rFonts w:ascii="B Lotus" w:hAnsi="B Lotus" w:cs="B Lotus"/>
                <w:color w:val="000000"/>
                <w:sz w:val="32"/>
                <w:szCs w:val="32"/>
                <w:rtl/>
              </w:rPr>
            </w:pPr>
          </w:p>
          <w:p w14:paraId="20FCEE74"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دانشگاه تهران</w:t>
            </w:r>
          </w:p>
          <w:p w14:paraId="22548C4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پردیس دانشکده های فنی</w:t>
            </w:r>
          </w:p>
          <w:p w14:paraId="2096DCE9" w14:textId="575FEEBE" w:rsidR="000220C1" w:rsidRPr="00C715C5" w:rsidRDefault="000220C1" w:rsidP="001A5039">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دانشکده</w:t>
            </w:r>
            <w:r w:rsidRPr="00C715C5">
              <w:rPr>
                <w:rFonts w:ascii="B Lotus" w:hAnsi="B Lotus" w:cs="B Lotus"/>
                <w:color w:val="000000"/>
                <w:sz w:val="32"/>
                <w:szCs w:val="32"/>
              </w:rPr>
              <w:t xml:space="preserve"> </w:t>
            </w:r>
            <w:r w:rsidRPr="00C715C5">
              <w:rPr>
                <w:rFonts w:ascii="B Lotus" w:hAnsi="B Lotus" w:cs="B Lotus" w:hint="cs"/>
                <w:color w:val="000000"/>
                <w:sz w:val="32"/>
                <w:szCs w:val="32"/>
                <w:rtl/>
              </w:rPr>
              <w:t xml:space="preserve">مهندسی </w:t>
            </w:r>
            <w:r w:rsidR="001A5039">
              <w:rPr>
                <w:rFonts w:ascii="B Lotus" w:hAnsi="B Lotus" w:cs="B Lotus" w:hint="cs"/>
                <w:color w:val="000000"/>
                <w:sz w:val="32"/>
                <w:szCs w:val="32"/>
                <w:rtl/>
              </w:rPr>
              <w:t>کامپیوتر</w:t>
            </w:r>
            <w:r w:rsidRPr="00C715C5">
              <w:rPr>
                <w:rFonts w:ascii="B Lotus" w:hAnsi="B Lotus" w:cs="B Lotus"/>
                <w:color w:val="000000"/>
                <w:sz w:val="32"/>
                <w:szCs w:val="32"/>
              </w:rPr>
              <w:t xml:space="preserve"> </w:t>
            </w:r>
          </w:p>
        </w:tc>
        <w:tc>
          <w:tcPr>
            <w:tcW w:w="3226" w:type="dxa"/>
          </w:tcPr>
          <w:p w14:paraId="56A58AF2" w14:textId="514B2A9C" w:rsidR="000220C1" w:rsidRPr="00C715C5" w:rsidRDefault="00794F62" w:rsidP="0084569A">
            <w:pPr>
              <w:spacing w:after="0" w:line="240" w:lineRule="auto"/>
              <w:jc w:val="right"/>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36B8AB34" wp14:editId="6B73B748">
                  <wp:extent cx="1733550" cy="1336040"/>
                  <wp:effectExtent l="0" t="0" r="0" b="0"/>
                  <wp:docPr id="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0220C1" w:rsidRPr="00C715C5" w14:paraId="4B259870" w14:textId="77777777" w:rsidTr="0084569A">
        <w:trPr>
          <w:jc w:val="center"/>
        </w:trPr>
        <w:tc>
          <w:tcPr>
            <w:tcW w:w="9640" w:type="dxa"/>
            <w:gridSpan w:val="3"/>
          </w:tcPr>
          <w:p w14:paraId="79EE6F02"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285578D" w14:textId="77777777" w:rsidTr="0084569A">
        <w:trPr>
          <w:jc w:val="center"/>
        </w:trPr>
        <w:tc>
          <w:tcPr>
            <w:tcW w:w="9640" w:type="dxa"/>
            <w:gridSpan w:val="3"/>
          </w:tcPr>
          <w:p w14:paraId="7C55CC23"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5B988BD" w14:textId="77777777" w:rsidTr="0084569A">
        <w:trPr>
          <w:jc w:val="center"/>
        </w:trPr>
        <w:tc>
          <w:tcPr>
            <w:tcW w:w="9640" w:type="dxa"/>
            <w:gridSpan w:val="3"/>
          </w:tcPr>
          <w:p w14:paraId="507C6103" w14:textId="191CA1B3" w:rsidR="000220C1" w:rsidRDefault="00CC39E2" w:rsidP="00352E58">
            <w:pPr>
              <w:pStyle w:val="a6"/>
              <w:rPr>
                <w:rFonts w:ascii="B Lotus" w:hAnsi="B Lotus" w:cs="B Lotus"/>
                <w:rtl/>
              </w:rPr>
            </w:pPr>
            <w:bookmarkStart w:id="0" w:name="Title"/>
            <w:r>
              <w:rPr>
                <w:rFonts w:ascii="B Lotus" w:hAnsi="B Lotus" w:cs="B Lotus" w:hint="cs"/>
                <w:rtl/>
              </w:rPr>
              <w:t xml:space="preserve">شخصی‌سازی </w:t>
            </w:r>
            <w:r w:rsidR="004167B8">
              <w:rPr>
                <w:rFonts w:ascii="B Lotus" w:hAnsi="B Lotus" w:cs="B Lotus" w:hint="cs"/>
                <w:rtl/>
              </w:rPr>
              <w:t>عناصر بازی‌پردازی آموزشی مبتنی بر سبک یادگیری کاربر</w:t>
            </w:r>
          </w:p>
          <w:p w14:paraId="093A312B" w14:textId="77777777" w:rsidR="003A5FB1" w:rsidRPr="003A5FB1" w:rsidRDefault="003A5FB1" w:rsidP="003A5FB1"/>
          <w:bookmarkEnd w:id="0"/>
          <w:p w14:paraId="4EA2910C" w14:textId="77777777" w:rsidR="000220C1" w:rsidRPr="00C715C5" w:rsidRDefault="000220C1" w:rsidP="0084569A">
            <w:pPr>
              <w:pStyle w:val="a7"/>
              <w:rPr>
                <w:rFonts w:ascii="B Lotus" w:hAnsi="B Lotus" w:cs="B Lotus"/>
                <w:sz w:val="22"/>
                <w:rtl/>
              </w:rPr>
            </w:pPr>
          </w:p>
          <w:p w14:paraId="4DA36BD9"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w:t>
            </w:r>
            <w:r w:rsidRPr="00C715C5">
              <w:rPr>
                <w:rFonts w:ascii="B Lotus" w:hAnsi="B Lotus" w:cs="B Lotus" w:hint="cs"/>
                <w:sz w:val="22"/>
                <w:rtl/>
              </w:rPr>
              <w:t xml:space="preserve"> دريافت درجه </w:t>
            </w:r>
            <w:r>
              <w:rPr>
                <w:rFonts w:ascii="B Lotus" w:hAnsi="B Lotus" w:cs="B Lotus" w:hint="cs"/>
                <w:sz w:val="22"/>
                <w:rtl/>
              </w:rPr>
              <w:t>کارشناسی ارشد</w:t>
            </w:r>
          </w:p>
          <w:p w14:paraId="116D52A7"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 گرايش معماری</w:t>
            </w:r>
          </w:p>
          <w:p w14:paraId="2A089CF2" w14:textId="77777777" w:rsidR="000220C1" w:rsidRPr="00C715C5" w:rsidRDefault="000220C1" w:rsidP="0084569A">
            <w:pPr>
              <w:spacing w:after="0" w:line="240" w:lineRule="auto"/>
              <w:jc w:val="center"/>
              <w:rPr>
                <w:rFonts w:ascii="B Lotus" w:hAnsi="B Lotus" w:cs="B Lotus"/>
                <w:color w:val="000000"/>
                <w:sz w:val="32"/>
                <w:szCs w:val="32"/>
                <w:rtl/>
                <w:lang w:bidi="ar-SA"/>
              </w:rPr>
            </w:pPr>
          </w:p>
          <w:p w14:paraId="2779C64F"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7913730E" w14:textId="77777777" w:rsidTr="0084569A">
        <w:trPr>
          <w:jc w:val="center"/>
        </w:trPr>
        <w:tc>
          <w:tcPr>
            <w:tcW w:w="9640" w:type="dxa"/>
            <w:gridSpan w:val="3"/>
          </w:tcPr>
          <w:p w14:paraId="39BF6B70" w14:textId="77777777" w:rsidR="000220C1" w:rsidRPr="005B51C6" w:rsidRDefault="000220C1" w:rsidP="0084569A">
            <w:pPr>
              <w:spacing w:after="0" w:line="240" w:lineRule="auto"/>
              <w:jc w:val="center"/>
              <w:rPr>
                <w:rFonts w:ascii="B Lotus" w:hAnsi="B Lotus" w:cs="B Lotus"/>
                <w:color w:val="000000"/>
                <w:sz w:val="32"/>
                <w:szCs w:val="32"/>
                <w:rtl/>
              </w:rPr>
            </w:pPr>
            <w:r w:rsidRPr="005B51C6">
              <w:rPr>
                <w:rFonts w:ascii="B Lotus" w:hAnsi="B Lotus" w:cs="B Lotus" w:hint="cs"/>
                <w:color w:val="000000"/>
                <w:sz w:val="32"/>
                <w:szCs w:val="32"/>
                <w:rtl/>
              </w:rPr>
              <w:t>نگارش:</w:t>
            </w:r>
          </w:p>
          <w:p w14:paraId="7F898B0A" w14:textId="04132CA2" w:rsidR="000220C1" w:rsidRPr="00C715C5" w:rsidRDefault="003A5FB1" w:rsidP="0084569A">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سعید الوندکوهی</w:t>
            </w:r>
          </w:p>
          <w:p w14:paraId="5AA7F94A"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29918462" w14:textId="77777777" w:rsidTr="0084569A">
        <w:trPr>
          <w:jc w:val="center"/>
        </w:trPr>
        <w:tc>
          <w:tcPr>
            <w:tcW w:w="9640" w:type="dxa"/>
            <w:gridSpan w:val="3"/>
          </w:tcPr>
          <w:p w14:paraId="7A31E4D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4C4BAF6" w14:textId="49F094CA" w:rsidR="000220C1" w:rsidRDefault="000220C1" w:rsidP="003A5FB1">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w:t>
            </w:r>
            <w:r w:rsidR="003A5FB1">
              <w:rPr>
                <w:rFonts w:ascii="B Lotus" w:hAnsi="B Lotus" w:cs="B Lotus" w:hint="cs"/>
                <w:color w:val="000000"/>
                <w:sz w:val="32"/>
                <w:szCs w:val="32"/>
                <w:rtl/>
              </w:rPr>
              <w:t>فتانه تقی‌یاره</w:t>
            </w:r>
          </w:p>
          <w:p w14:paraId="2A453D12" w14:textId="77777777" w:rsidR="00BC4263" w:rsidRDefault="00BC4263" w:rsidP="0084569A">
            <w:pPr>
              <w:spacing w:after="0" w:line="240" w:lineRule="auto"/>
              <w:jc w:val="center"/>
              <w:rPr>
                <w:rFonts w:ascii="B Lotus" w:hAnsi="B Lotus" w:cs="B Lotus"/>
                <w:color w:val="000000"/>
                <w:sz w:val="32"/>
                <w:szCs w:val="32"/>
                <w:rtl/>
              </w:rPr>
            </w:pPr>
          </w:p>
          <w:p w14:paraId="6725A0AA" w14:textId="77777777" w:rsidR="00BC4263" w:rsidRPr="00C715C5" w:rsidRDefault="00BC4263" w:rsidP="0084569A">
            <w:pPr>
              <w:spacing w:after="0" w:line="240" w:lineRule="auto"/>
              <w:jc w:val="center"/>
              <w:rPr>
                <w:rFonts w:ascii="B Lotus" w:hAnsi="B Lotus" w:cs="B Lotus"/>
                <w:color w:val="000000"/>
                <w:sz w:val="32"/>
                <w:szCs w:val="32"/>
                <w:rtl/>
              </w:rPr>
            </w:pPr>
          </w:p>
        </w:tc>
      </w:tr>
      <w:tr w:rsidR="000220C1" w:rsidRPr="00C715C5" w14:paraId="1E353303" w14:textId="77777777" w:rsidTr="0084569A">
        <w:trPr>
          <w:jc w:val="center"/>
        </w:trPr>
        <w:tc>
          <w:tcPr>
            <w:tcW w:w="9640" w:type="dxa"/>
            <w:gridSpan w:val="3"/>
          </w:tcPr>
          <w:p w14:paraId="4E906949" w14:textId="3F17C90D" w:rsidR="000220C1" w:rsidRPr="00C715C5" w:rsidRDefault="000220C1" w:rsidP="005336F1">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color w:val="000000"/>
                <w:sz w:val="32"/>
                <w:szCs w:val="32"/>
                <w:rtl/>
                <w:lang w:bidi="ar-SA"/>
              </w:rPr>
              <w:t xml:space="preserve">   </w:t>
            </w:r>
            <w:r w:rsidR="005336F1">
              <w:rPr>
                <w:rFonts w:ascii="B Lotus" w:hAnsi="B Lotus" w:cs="B Lotus" w:hint="cs"/>
                <w:b/>
                <w:bCs/>
                <w:color w:val="000000"/>
                <w:sz w:val="32"/>
                <w:szCs w:val="32"/>
                <w:rtl/>
              </w:rPr>
              <w:t>بهمن</w:t>
            </w:r>
            <w:r>
              <w:rPr>
                <w:rFonts w:ascii="B Lotus" w:hAnsi="B Lotus" w:cs="B Lotus" w:hint="cs"/>
                <w:b/>
                <w:bCs/>
                <w:color w:val="000000"/>
                <w:sz w:val="32"/>
                <w:szCs w:val="32"/>
                <w:rtl/>
              </w:rPr>
              <w:t xml:space="preserve"> ماه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r w:rsidRPr="00C715C5">
              <w:rPr>
                <w:rFonts w:ascii="B Lotus" w:hAnsi="B Lotus" w:cs="B Lotus" w:hint="cs"/>
                <w:b/>
                <w:bCs/>
                <w:color w:val="000000"/>
                <w:sz w:val="32"/>
                <w:szCs w:val="32"/>
                <w:rtl/>
              </w:rPr>
              <w:t xml:space="preserve"> </w:t>
            </w:r>
          </w:p>
          <w:p w14:paraId="1523EC84" w14:textId="77777777" w:rsidR="000220C1" w:rsidRPr="00C715C5" w:rsidRDefault="000220C1" w:rsidP="0084569A">
            <w:pPr>
              <w:tabs>
                <w:tab w:val="left" w:pos="3785"/>
              </w:tabs>
              <w:spacing w:after="0" w:line="240" w:lineRule="auto"/>
              <w:rPr>
                <w:rFonts w:ascii="B Lotus" w:hAnsi="B Lotus" w:cs="B Lotus"/>
                <w:color w:val="000000"/>
                <w:sz w:val="32"/>
                <w:szCs w:val="32"/>
                <w:rtl/>
                <w:lang w:bidi="ar-SA"/>
              </w:rPr>
            </w:pPr>
          </w:p>
        </w:tc>
      </w:tr>
    </w:tbl>
    <w:p w14:paraId="79F2B043" w14:textId="77777777" w:rsidR="000220C1" w:rsidRPr="00C715C5" w:rsidRDefault="000220C1" w:rsidP="000220C1">
      <w:pPr>
        <w:bidi w:val="0"/>
        <w:rPr>
          <w:rFonts w:ascii="B Lotus" w:hAnsi="B Lotus" w:cs="B Lotus"/>
          <w:b/>
          <w:bCs/>
          <w:sz w:val="22"/>
          <w:szCs w:val="22"/>
        </w:rPr>
      </w:pPr>
    </w:p>
    <w:p w14:paraId="6E60E0B0" w14:textId="77777777" w:rsidR="000220C1" w:rsidRPr="00C715C5" w:rsidRDefault="000220C1" w:rsidP="000220C1">
      <w:pPr>
        <w:bidi w:val="0"/>
        <w:rPr>
          <w:rFonts w:ascii="B Lotus" w:hAnsi="B Lotus" w:cs="B Lotus"/>
          <w:b/>
          <w:bCs/>
          <w:sz w:val="22"/>
          <w:szCs w:val="22"/>
          <w:rtl/>
        </w:rPr>
      </w:pPr>
      <w:r w:rsidRPr="00C715C5">
        <w:rPr>
          <w:rFonts w:ascii="B Lotus" w:hAnsi="B Lotus" w:cs="B Lotus"/>
          <w:b/>
          <w:bCs/>
          <w:sz w:val="22"/>
          <w:szCs w:val="22"/>
        </w:rPr>
        <w:br w:type="page"/>
      </w:r>
    </w:p>
    <w:p w14:paraId="1598C4F0" w14:textId="2251A6E0" w:rsidR="00EA33FD" w:rsidRDefault="000220C1">
      <w:pPr>
        <w:bidi w:val="0"/>
        <w:spacing w:after="0" w:line="240" w:lineRule="auto"/>
        <w:jc w:val="left"/>
        <w:rPr>
          <w:rFonts w:ascii="B Lotus" w:hAnsi="B Lotus" w:cs="B Lotus"/>
          <w:sz w:val="20"/>
          <w:szCs w:val="20"/>
          <w:rtl/>
        </w:rPr>
      </w:pPr>
      <w:r w:rsidRPr="00C715C5">
        <w:rPr>
          <w:rFonts w:ascii="B Lotus" w:hAnsi="B Lotus" w:cs="B Lotus"/>
          <w:sz w:val="20"/>
          <w:szCs w:val="20"/>
          <w:rtl/>
        </w:rPr>
        <w:lastRenderedPageBreak/>
        <w:br w:type="page"/>
      </w:r>
      <w:r w:rsidR="00794F62" w:rsidRPr="00C715C5">
        <w:rPr>
          <w:rFonts w:ascii="B Lotus" w:hAnsi="B Lotus" w:cs="B Lotus"/>
          <w:noProof/>
          <w:sz w:val="20"/>
          <w:szCs w:val="20"/>
          <w:rtl/>
          <w:lang w:bidi="ar-SA"/>
        </w:rPr>
        <w:lastRenderedPageBreak/>
        <w:drawing>
          <wp:anchor distT="0" distB="0" distL="114300" distR="114300" simplePos="0" relativeHeight="251658752" behindDoc="0" locked="0" layoutInCell="1" allowOverlap="1" wp14:anchorId="658CC081" wp14:editId="511A051A">
            <wp:simplePos x="0" y="0"/>
            <wp:positionH relativeFrom="margin">
              <wp:align>center</wp:align>
            </wp:positionH>
            <wp:positionV relativeFrom="margin">
              <wp:align>center</wp:align>
            </wp:positionV>
            <wp:extent cx="4331335" cy="4543425"/>
            <wp:effectExtent l="0" t="0" r="0" b="9525"/>
            <wp:wrapSquare wrapText="bothSides"/>
            <wp:docPr id="77"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5C5">
        <w:rPr>
          <w:rFonts w:ascii="B Lotus" w:hAnsi="B Lotus" w:cs="B Lotus"/>
          <w:sz w:val="20"/>
          <w:szCs w:val="20"/>
          <w:rtl/>
        </w:rPr>
        <w:br w:type="page"/>
      </w:r>
      <w:r w:rsidRPr="00C715C5">
        <w:rPr>
          <w:rFonts w:ascii="B Lotus" w:hAnsi="B Lotus" w:cs="B Lotus"/>
          <w:sz w:val="20"/>
          <w:szCs w:val="20"/>
          <w:rtl/>
        </w:rPr>
        <w:lastRenderedPageBreak/>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
        <w:gridCol w:w="2720"/>
        <w:gridCol w:w="113"/>
        <w:gridCol w:w="2833"/>
      </w:tblGrid>
      <w:tr w:rsidR="00EA33FD" w14:paraId="322FEF37" w14:textId="77777777" w:rsidTr="00EA33FD">
        <w:tc>
          <w:tcPr>
            <w:tcW w:w="2812" w:type="dxa"/>
          </w:tcPr>
          <w:p w14:paraId="2B4EAB0D" w14:textId="1EA2FC01" w:rsidR="00EA33FD" w:rsidRDefault="00EA33FD" w:rsidP="000220C1">
            <w:pPr>
              <w:rPr>
                <w:rFonts w:ascii="B Lotus" w:hAnsi="B Lotus" w:cs="B Lotus"/>
                <w:sz w:val="20"/>
                <w:szCs w:val="20"/>
                <w:rtl/>
              </w:rPr>
            </w:pPr>
            <w:r w:rsidRPr="00C715C5">
              <w:rPr>
                <w:rFonts w:ascii="B Lotus" w:hAnsi="B Lotus" w:cs="B Lotus"/>
                <w:noProof/>
                <w:color w:val="000000"/>
                <w:sz w:val="32"/>
                <w:szCs w:val="32"/>
                <w:lang w:bidi="ar-SA"/>
              </w:rPr>
              <w:lastRenderedPageBreak/>
              <w:drawing>
                <wp:inline distT="0" distB="0" distL="0" distR="0" wp14:anchorId="6DAA7F63" wp14:editId="1F79825B">
                  <wp:extent cx="1320165" cy="1320165"/>
                  <wp:effectExtent l="0" t="0" r="0" b="0"/>
                  <wp:docPr id="61"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1320165"/>
                          </a:xfrm>
                          <a:prstGeom prst="rect">
                            <a:avLst/>
                          </a:prstGeom>
                          <a:noFill/>
                          <a:ln>
                            <a:noFill/>
                          </a:ln>
                        </pic:spPr>
                      </pic:pic>
                    </a:graphicData>
                  </a:graphic>
                </wp:inline>
              </w:drawing>
            </w:r>
          </w:p>
        </w:tc>
        <w:tc>
          <w:tcPr>
            <w:tcW w:w="2740" w:type="dxa"/>
            <w:gridSpan w:val="2"/>
          </w:tcPr>
          <w:p w14:paraId="4A250E49" w14:textId="77777777" w:rsidR="00EA33FD" w:rsidRPr="00C715C5" w:rsidRDefault="00EA33FD" w:rsidP="00EA33FD">
            <w:pPr>
              <w:spacing w:after="0" w:line="240" w:lineRule="auto"/>
              <w:jc w:val="center"/>
              <w:rPr>
                <w:rFonts w:ascii="B Lotus" w:hAnsi="B Lotus" w:cs="B Lotus"/>
                <w:color w:val="000000"/>
                <w:sz w:val="32"/>
                <w:szCs w:val="32"/>
                <w:rtl/>
              </w:rPr>
            </w:pPr>
          </w:p>
          <w:p w14:paraId="0AA1EFF2" w14:textId="77777777" w:rsidR="00EA33FD" w:rsidRPr="00C715C5" w:rsidRDefault="00EA33FD" w:rsidP="00EA33FD">
            <w:pPr>
              <w:spacing w:after="0" w:line="240" w:lineRule="auto"/>
              <w:jc w:val="center"/>
              <w:rPr>
                <w:rFonts w:ascii="B Lotus" w:hAnsi="B Lotus" w:cs="B Lotus"/>
                <w:color w:val="000000"/>
                <w:sz w:val="32"/>
                <w:szCs w:val="32"/>
                <w:rtl/>
              </w:rPr>
            </w:pPr>
          </w:p>
          <w:p w14:paraId="017EE033" w14:textId="77777777" w:rsidR="00EA33FD" w:rsidRPr="00C715C5"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455542E0" w14:textId="77777777" w:rsid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پردیس دانشکده های فنی</w:t>
            </w:r>
          </w:p>
          <w:p w14:paraId="0404E486" w14:textId="72F36463" w:rsidR="00EA33FD" w:rsidRP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مهندسی </w:t>
            </w:r>
            <w:r>
              <w:rPr>
                <w:rFonts w:ascii="B Lotus" w:hAnsi="B Lotus" w:cs="B Lotus" w:hint="cs"/>
                <w:color w:val="000000"/>
                <w:sz w:val="28"/>
                <w:rtl/>
              </w:rPr>
              <w:t>کامپیوتر</w:t>
            </w:r>
          </w:p>
        </w:tc>
        <w:tc>
          <w:tcPr>
            <w:tcW w:w="2946" w:type="dxa"/>
            <w:gridSpan w:val="2"/>
          </w:tcPr>
          <w:p w14:paraId="4ABF9124" w14:textId="0EFB10DC" w:rsidR="00EA33FD" w:rsidRDefault="00EA33FD" w:rsidP="00EA33FD">
            <w:pPr>
              <w:jc w:val="right"/>
              <w:rPr>
                <w:rFonts w:ascii="B Lotus" w:hAnsi="B Lotus" w:cs="B Lotus"/>
                <w:sz w:val="20"/>
                <w:szCs w:val="20"/>
                <w:rtl/>
              </w:rPr>
            </w:pPr>
            <w:r w:rsidRPr="00C715C5">
              <w:rPr>
                <w:rFonts w:ascii="B Lotus" w:hAnsi="B Lotus" w:cs="B Lotus"/>
                <w:noProof/>
                <w:color w:val="000000"/>
                <w:sz w:val="32"/>
                <w:szCs w:val="32"/>
                <w:lang w:bidi="ar-SA"/>
              </w:rPr>
              <w:drawing>
                <wp:inline distT="0" distB="0" distL="0" distR="0" wp14:anchorId="50C27EB2" wp14:editId="2D7A09F2">
                  <wp:extent cx="1433639" cy="1104900"/>
                  <wp:effectExtent l="0" t="0" r="0" b="0"/>
                  <wp:docPr id="1" name="Picture 1"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81" cy="1109479"/>
                          </a:xfrm>
                          <a:prstGeom prst="rect">
                            <a:avLst/>
                          </a:prstGeom>
                          <a:noFill/>
                          <a:ln>
                            <a:noFill/>
                          </a:ln>
                        </pic:spPr>
                      </pic:pic>
                    </a:graphicData>
                  </a:graphic>
                </wp:inline>
              </w:drawing>
            </w:r>
          </w:p>
        </w:tc>
      </w:tr>
      <w:tr w:rsidR="00EA33FD" w14:paraId="7FE75AA8" w14:textId="77777777" w:rsidTr="00EA33FD">
        <w:tc>
          <w:tcPr>
            <w:tcW w:w="8498" w:type="dxa"/>
            <w:gridSpan w:val="5"/>
          </w:tcPr>
          <w:p w14:paraId="493B3830" w14:textId="77777777" w:rsidR="00EA33FD" w:rsidRDefault="00EA33FD" w:rsidP="000220C1">
            <w:pPr>
              <w:rPr>
                <w:rFonts w:ascii="B Lotus" w:hAnsi="B Lotus" w:cs="B Lotus"/>
                <w:sz w:val="20"/>
                <w:szCs w:val="20"/>
                <w:rtl/>
              </w:rPr>
            </w:pPr>
          </w:p>
        </w:tc>
      </w:tr>
      <w:tr w:rsidR="00EA33FD" w14:paraId="4D93971F" w14:textId="77777777" w:rsidTr="00EA33FD">
        <w:tc>
          <w:tcPr>
            <w:tcW w:w="8498" w:type="dxa"/>
            <w:gridSpan w:val="5"/>
          </w:tcPr>
          <w:p w14:paraId="47817C8A" w14:textId="77777777" w:rsidR="00EA33FD" w:rsidRDefault="00EA33FD" w:rsidP="000220C1">
            <w:pPr>
              <w:rPr>
                <w:rFonts w:ascii="B Lotus" w:hAnsi="B Lotus" w:cs="B Lotus"/>
                <w:sz w:val="20"/>
                <w:szCs w:val="20"/>
                <w:rtl/>
              </w:rPr>
            </w:pPr>
          </w:p>
        </w:tc>
      </w:tr>
      <w:tr w:rsidR="00EA33FD" w14:paraId="34E0CFBB" w14:textId="77777777" w:rsidTr="00EA33FD">
        <w:tc>
          <w:tcPr>
            <w:tcW w:w="8498" w:type="dxa"/>
            <w:gridSpan w:val="5"/>
          </w:tcPr>
          <w:p w14:paraId="51708090" w14:textId="77777777" w:rsidR="00EA33FD" w:rsidRPr="00C715C5" w:rsidRDefault="00EA33FD" w:rsidP="00EA33FD">
            <w:pPr>
              <w:pStyle w:val="a6"/>
              <w:rPr>
                <w:rFonts w:ascii="B Lotus" w:hAnsi="B Lotus" w:cs="B Lotus"/>
                <w:rtl/>
              </w:rPr>
            </w:pPr>
            <w:r>
              <w:rPr>
                <w:rFonts w:ascii="B Lotus" w:hAnsi="B Lotus" w:cs="B Lotus" w:hint="cs"/>
                <w:rtl/>
              </w:rPr>
              <w:t>دسته‌بندی بسته در شبکه‌های نرم‌افزار محور</w:t>
            </w:r>
          </w:p>
          <w:p w14:paraId="6400FFE8" w14:textId="77777777" w:rsidR="00EA33FD" w:rsidRPr="00C715C5" w:rsidRDefault="00EA33FD" w:rsidP="00EA33FD">
            <w:pPr>
              <w:pStyle w:val="a7"/>
              <w:rPr>
                <w:rFonts w:ascii="B Lotus" w:hAnsi="B Lotus" w:cs="B Lotus"/>
                <w:sz w:val="22"/>
                <w:rtl/>
              </w:rPr>
            </w:pPr>
          </w:p>
          <w:p w14:paraId="15666131" w14:textId="77777777" w:rsidR="00EA33FD" w:rsidRPr="00C715C5" w:rsidRDefault="00EA33FD" w:rsidP="00EA33FD">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 دريافت درجه کارشناسی ارشد</w:t>
            </w:r>
          </w:p>
          <w:p w14:paraId="26F2C60B" w14:textId="77777777" w:rsidR="00EA33FD" w:rsidRDefault="00EA33FD" w:rsidP="00EA33FD">
            <w:pPr>
              <w:jc w:val="center"/>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w:t>
            </w:r>
            <w:r w:rsidRPr="00C715C5">
              <w:rPr>
                <w:rFonts w:ascii="B Lotus" w:hAnsi="B Lotus" w:cs="B Lotus" w:hint="cs"/>
                <w:sz w:val="22"/>
                <w:rtl/>
              </w:rPr>
              <w:t xml:space="preserve"> گرايش </w:t>
            </w:r>
            <w:r>
              <w:rPr>
                <w:rFonts w:ascii="B Lotus" w:hAnsi="B Lotus" w:cs="B Lotus" w:hint="cs"/>
                <w:sz w:val="22"/>
                <w:rtl/>
              </w:rPr>
              <w:t>معماری</w:t>
            </w:r>
          </w:p>
          <w:p w14:paraId="4AA46E96" w14:textId="77777777" w:rsidR="00EA33FD" w:rsidRDefault="00EA33FD" w:rsidP="00EA33FD">
            <w:pPr>
              <w:jc w:val="center"/>
              <w:rPr>
                <w:rFonts w:ascii="B Lotus" w:hAnsi="B Lotus" w:cs="B Lotus"/>
                <w:sz w:val="22"/>
                <w:rtl/>
              </w:rPr>
            </w:pPr>
          </w:p>
          <w:p w14:paraId="10DACC6B" w14:textId="13AB5C96" w:rsidR="00EA33FD" w:rsidRDefault="00EA33FD" w:rsidP="00EA33FD">
            <w:pPr>
              <w:jc w:val="center"/>
              <w:rPr>
                <w:rFonts w:ascii="B Lotus" w:hAnsi="B Lotus" w:cs="B Lotus"/>
                <w:sz w:val="20"/>
                <w:szCs w:val="20"/>
                <w:rtl/>
              </w:rPr>
            </w:pPr>
          </w:p>
        </w:tc>
      </w:tr>
      <w:tr w:rsidR="00EA33FD" w14:paraId="584FFEFF" w14:textId="77777777" w:rsidTr="00EA33FD">
        <w:tc>
          <w:tcPr>
            <w:tcW w:w="8498" w:type="dxa"/>
            <w:gridSpan w:val="5"/>
          </w:tcPr>
          <w:p w14:paraId="09B16944" w14:textId="77777777" w:rsidR="00EA33FD" w:rsidRPr="00584554" w:rsidRDefault="00EA33FD" w:rsidP="00EA33FD">
            <w:pPr>
              <w:spacing w:after="0" w:line="240" w:lineRule="auto"/>
              <w:jc w:val="center"/>
              <w:rPr>
                <w:rFonts w:ascii="B Lotus" w:hAnsi="B Lotus" w:cs="B Lotus"/>
                <w:color w:val="000000"/>
                <w:sz w:val="32"/>
                <w:szCs w:val="32"/>
                <w:rtl/>
              </w:rPr>
            </w:pPr>
            <w:r w:rsidRPr="00584554">
              <w:rPr>
                <w:rFonts w:ascii="B Lotus" w:hAnsi="B Lotus" w:cs="B Lotus" w:hint="cs"/>
                <w:color w:val="000000"/>
                <w:sz w:val="32"/>
                <w:szCs w:val="32"/>
                <w:rtl/>
              </w:rPr>
              <w:t>نگارش:</w:t>
            </w:r>
          </w:p>
          <w:p w14:paraId="7620038E" w14:textId="77777777" w:rsidR="00EA33FD" w:rsidRPr="00C715C5" w:rsidRDefault="00EA33FD" w:rsidP="00EA33FD">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09A9F606" w14:textId="77777777" w:rsidR="00EA33FD" w:rsidRDefault="00EA33FD" w:rsidP="00EA33FD">
            <w:pPr>
              <w:rPr>
                <w:rFonts w:ascii="B Lotus" w:hAnsi="B Lotus" w:cs="B Lotus"/>
                <w:sz w:val="20"/>
                <w:szCs w:val="20"/>
                <w:rtl/>
              </w:rPr>
            </w:pPr>
          </w:p>
        </w:tc>
      </w:tr>
      <w:tr w:rsidR="00EA33FD" w14:paraId="1B7E03B1" w14:textId="77777777" w:rsidTr="00EA33FD">
        <w:tc>
          <w:tcPr>
            <w:tcW w:w="8498" w:type="dxa"/>
            <w:gridSpan w:val="5"/>
          </w:tcPr>
          <w:p w14:paraId="33339C43" w14:textId="77777777" w:rsidR="00EA33FD" w:rsidRPr="00C715C5"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0DEB978" w14:textId="5DFE8F0E" w:rsidR="00EA33FD" w:rsidRPr="00584554"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tc>
      </w:tr>
      <w:tr w:rsidR="00EA33FD" w14:paraId="593B4975" w14:textId="77777777" w:rsidTr="00EA33FD">
        <w:tc>
          <w:tcPr>
            <w:tcW w:w="8498" w:type="dxa"/>
            <w:gridSpan w:val="5"/>
          </w:tcPr>
          <w:p w14:paraId="155782A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3E35E09D" w14:textId="77777777" w:rsidTr="00EA33FD">
        <w:tc>
          <w:tcPr>
            <w:tcW w:w="8498" w:type="dxa"/>
            <w:gridSpan w:val="5"/>
          </w:tcPr>
          <w:p w14:paraId="1E038C0C" w14:textId="2999716E" w:rsidR="00EA33FD" w:rsidRPr="00C715C5" w:rsidRDefault="00EA33FD" w:rsidP="00EA33FD">
            <w:pPr>
              <w:tabs>
                <w:tab w:val="left" w:pos="3785"/>
              </w:tabs>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 xml:space="preserve">بهمن </w:t>
            </w:r>
            <w:r w:rsidRPr="00C715C5">
              <w:rPr>
                <w:rFonts w:ascii="B Lotus" w:hAnsi="B Lotus" w:cs="B Lotus" w:hint="cs"/>
                <w:b/>
                <w:bCs/>
                <w:color w:val="000000"/>
                <w:sz w:val="32"/>
                <w:szCs w:val="32"/>
                <w:rtl/>
              </w:rPr>
              <w:t>ماه</w:t>
            </w:r>
            <w:r>
              <w:rPr>
                <w:rFonts w:ascii="B Lotus" w:hAnsi="B Lotus" w:cs="B Lotus" w:hint="cs"/>
                <w:b/>
                <w:bCs/>
                <w:color w:val="000000"/>
                <w:sz w:val="32"/>
                <w:szCs w:val="32"/>
                <w:rtl/>
              </w:rPr>
              <w:t xml:space="preserve">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p>
          <w:p w14:paraId="319F100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2BC8D1F9" w14:textId="77777777" w:rsidTr="00EA33FD">
        <w:tc>
          <w:tcPr>
            <w:tcW w:w="2832" w:type="dxa"/>
            <w:gridSpan w:val="2"/>
          </w:tcPr>
          <w:p w14:paraId="409C5B55" w14:textId="77777777" w:rsidR="00EA33FD" w:rsidRDefault="00EA33FD" w:rsidP="00EA33FD">
            <w:pPr>
              <w:tabs>
                <w:tab w:val="left" w:pos="3785"/>
              </w:tabs>
              <w:spacing w:after="0" w:line="240" w:lineRule="auto"/>
              <w:jc w:val="left"/>
              <w:rPr>
                <w:rFonts w:ascii="B Lotus" w:hAnsi="B Lotus" w:cs="B Lotus"/>
                <w:b/>
                <w:bCs/>
                <w:color w:val="000000"/>
                <w:sz w:val="32"/>
                <w:szCs w:val="32"/>
                <w:rtl/>
              </w:rPr>
            </w:pPr>
            <w:r w:rsidRPr="00C715C5">
              <w:rPr>
                <w:rFonts w:ascii="B Lotus" w:hAnsi="B Lotus" w:cs="B Lotus"/>
                <w:lang w:bidi="ar-SA"/>
              </w:rPr>
              <w:br w:type="page"/>
            </w:r>
            <w:r w:rsidRPr="00C715C5">
              <w:rPr>
                <w:rFonts w:ascii="B Lotus" w:hAnsi="B Lotus" w:cs="B Lotus"/>
                <w:noProof/>
                <w:sz w:val="28"/>
                <w:lang w:bidi="ar-SA"/>
              </w:rPr>
              <w:drawing>
                <wp:inline distT="0" distB="0" distL="0" distR="0" wp14:anchorId="29564C4E" wp14:editId="6EBA091A">
                  <wp:extent cx="755650" cy="747395"/>
                  <wp:effectExtent l="0" t="0" r="6350" b="0"/>
                  <wp:docPr id="62" name="Picture 34"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55650" cy="747395"/>
                          </a:xfrm>
                          <a:prstGeom prst="rect">
                            <a:avLst/>
                          </a:prstGeom>
                          <a:noFill/>
                          <a:ln>
                            <a:noFill/>
                          </a:ln>
                        </pic:spPr>
                      </pic:pic>
                    </a:graphicData>
                  </a:graphic>
                </wp:inline>
              </w:drawing>
            </w:r>
          </w:p>
        </w:tc>
        <w:tc>
          <w:tcPr>
            <w:tcW w:w="2833" w:type="dxa"/>
            <w:gridSpan w:val="2"/>
          </w:tcPr>
          <w:p w14:paraId="4968AABD" w14:textId="77777777" w:rsidR="00EA33FD" w:rsidRDefault="00EA33FD" w:rsidP="00EA33FD">
            <w:pPr>
              <w:tabs>
                <w:tab w:val="left" w:pos="3785"/>
              </w:tabs>
              <w:spacing w:after="0" w:line="240" w:lineRule="auto"/>
              <w:jc w:val="center"/>
              <w:rPr>
                <w:rFonts w:ascii="B Lotus" w:hAnsi="B Lotus" w:cs="B Lotus"/>
                <w:b/>
                <w:bCs/>
                <w:color w:val="000000"/>
                <w:sz w:val="32"/>
                <w:szCs w:val="32"/>
                <w:rtl/>
              </w:rPr>
            </w:pPr>
          </w:p>
        </w:tc>
        <w:tc>
          <w:tcPr>
            <w:tcW w:w="2833" w:type="dxa"/>
          </w:tcPr>
          <w:p w14:paraId="25CC5AEC" w14:textId="71AADAF5" w:rsidR="00EA33FD" w:rsidRDefault="00EA33FD" w:rsidP="00EA33FD">
            <w:pPr>
              <w:tabs>
                <w:tab w:val="left" w:pos="3785"/>
              </w:tabs>
              <w:spacing w:after="0" w:line="240" w:lineRule="auto"/>
              <w:jc w:val="right"/>
              <w:rPr>
                <w:rFonts w:ascii="B Lotus" w:hAnsi="B Lotus" w:cs="B Lotus"/>
                <w:b/>
                <w:bCs/>
                <w:color w:val="000000"/>
                <w:sz w:val="32"/>
                <w:szCs w:val="32"/>
                <w:rtl/>
              </w:rPr>
            </w:pPr>
            <w:r w:rsidRPr="00C715C5">
              <w:rPr>
                <w:rFonts w:ascii="B Lotus" w:hAnsi="B Lotus" w:cs="B Lotus"/>
                <w:noProof/>
                <w:sz w:val="28"/>
                <w:lang w:bidi="ar-SA"/>
              </w:rPr>
              <w:drawing>
                <wp:inline distT="0" distB="0" distL="0" distR="0" wp14:anchorId="7AC40314" wp14:editId="4CB70190">
                  <wp:extent cx="898525" cy="683895"/>
                  <wp:effectExtent l="0" t="0" r="0" b="1905"/>
                  <wp:docPr id="63" name="Picture 33" descr="ArmFanni_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mFanni_Orginal"/>
                          <pic:cNvPicPr>
                            <a:picLocks noChangeAspect="1" noChangeArrowheads="1"/>
                          </pic:cNvPicPr>
                        </pic:nvPicPr>
                        <pic:blipFill>
                          <a:blip r:embed="rId12" cstate="print">
                            <a:lum bright="-30000" contrast="48000"/>
                            <a:grayscl/>
                            <a:extLst>
                              <a:ext uri="{28A0092B-C50C-407E-A947-70E740481C1C}">
                                <a14:useLocalDpi xmlns:a14="http://schemas.microsoft.com/office/drawing/2010/main" val="0"/>
                              </a:ext>
                            </a:extLst>
                          </a:blip>
                          <a:srcRect/>
                          <a:stretch>
                            <a:fillRect/>
                          </a:stretch>
                        </pic:blipFill>
                        <pic:spPr bwMode="auto">
                          <a:xfrm>
                            <a:off x="0" y="0"/>
                            <a:ext cx="898525" cy="683895"/>
                          </a:xfrm>
                          <a:prstGeom prst="rect">
                            <a:avLst/>
                          </a:prstGeom>
                          <a:noFill/>
                          <a:ln>
                            <a:noFill/>
                          </a:ln>
                        </pic:spPr>
                      </pic:pic>
                    </a:graphicData>
                  </a:graphic>
                </wp:inline>
              </w:drawing>
            </w:r>
          </w:p>
        </w:tc>
      </w:tr>
    </w:tbl>
    <w:tbl>
      <w:tblPr>
        <w:bidiVisual/>
        <w:tblW w:w="9450" w:type="dxa"/>
        <w:tblInd w:w="4995" w:type="dxa"/>
        <w:tblLayout w:type="fixed"/>
        <w:tblLook w:val="04A0" w:firstRow="1" w:lastRow="0" w:firstColumn="1" w:lastColumn="0" w:noHBand="0" w:noVBand="1"/>
      </w:tblPr>
      <w:tblGrid>
        <w:gridCol w:w="1327"/>
        <w:gridCol w:w="555"/>
        <w:gridCol w:w="1761"/>
        <w:gridCol w:w="231"/>
        <w:gridCol w:w="1436"/>
        <w:gridCol w:w="832"/>
        <w:gridCol w:w="299"/>
        <w:gridCol w:w="1479"/>
        <w:gridCol w:w="1530"/>
      </w:tblGrid>
      <w:tr w:rsidR="000220C1" w:rsidRPr="00C715C5" w14:paraId="5120E27E" w14:textId="77777777" w:rsidTr="00A42937">
        <w:trPr>
          <w:trHeight w:val="5921"/>
        </w:trPr>
        <w:tc>
          <w:tcPr>
            <w:tcW w:w="9450" w:type="dxa"/>
            <w:gridSpan w:val="9"/>
          </w:tcPr>
          <w:p w14:paraId="359483EB"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lastRenderedPageBreak/>
              <w:t>دانشگاه تهران</w:t>
            </w:r>
          </w:p>
          <w:p w14:paraId="1D959901"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t>پردیس دانشکده</w:t>
            </w:r>
            <w:r w:rsidRPr="00C715C5">
              <w:rPr>
                <w:rFonts w:ascii="B Lotus" w:hAnsi="B Lotus" w:cs="B Lotus" w:hint="cs"/>
                <w:b/>
                <w:bCs/>
                <w:sz w:val="26"/>
                <w:szCs w:val="26"/>
                <w:rtl/>
              </w:rPr>
              <w:softHyphen/>
              <w:t>های فنی</w:t>
            </w:r>
          </w:p>
          <w:p w14:paraId="0F1B6B8C" w14:textId="60512D7E" w:rsidR="000220C1" w:rsidRPr="00C715C5" w:rsidRDefault="00794F62" w:rsidP="0084569A">
            <w:pPr>
              <w:spacing w:after="0" w:line="240" w:lineRule="auto"/>
              <w:jc w:val="center"/>
              <w:rPr>
                <w:rFonts w:ascii="B Lotus" w:hAnsi="B Lotus" w:cs="B Lotus"/>
                <w:b/>
                <w:bCs/>
                <w:sz w:val="26"/>
                <w:szCs w:val="26"/>
                <w:rtl/>
              </w:rPr>
            </w:pPr>
            <w:r w:rsidRPr="00C715C5">
              <w:rPr>
                <w:rFonts w:ascii="B Lotus" w:hAnsi="B Lotus" w:cs="B Lotus"/>
                <w:b/>
                <w:bCs/>
                <w:noProof/>
                <w:sz w:val="26"/>
                <w:szCs w:val="26"/>
                <w:rtl/>
                <w:lang w:bidi="ar-SA"/>
              </w:rPr>
              <mc:AlternateContent>
                <mc:Choice Requires="wps">
                  <w:drawing>
                    <wp:anchor distT="0" distB="0" distL="114300" distR="114300" simplePos="0" relativeHeight="251657728" behindDoc="0" locked="0" layoutInCell="1" allowOverlap="1" wp14:anchorId="1B574027" wp14:editId="2D4F8FEC">
                      <wp:simplePos x="0" y="0"/>
                      <wp:positionH relativeFrom="column">
                        <wp:posOffset>1828800</wp:posOffset>
                      </wp:positionH>
                      <wp:positionV relativeFrom="paragraph">
                        <wp:posOffset>-4445</wp:posOffset>
                      </wp:positionV>
                      <wp:extent cx="843280" cy="318770"/>
                      <wp:effectExtent l="0" t="0" r="0" b="0"/>
                      <wp:wrapNone/>
                      <wp:docPr id="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FDE9" w14:textId="77777777" w:rsidR="005F7C9B" w:rsidRPr="00B1372F" w:rsidRDefault="005F7C9B" w:rsidP="000220C1">
                                  <w:pPr>
                                    <w:rPr>
                                      <w:rFonts w:cs="B Lot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74027" id="_x0000_t202" coordsize="21600,21600" o:spt="202" path="m,l,21600r21600,l21600,xe">
                      <v:stroke joinstyle="miter"/>
                      <v:path gradientshapeok="t" o:connecttype="rect"/>
                    </v:shapetype>
                    <v:shape id="Text Box 76" o:spid="_x0000_s1026" type="#_x0000_t202" style="position:absolute;left:0;text-align:left;margin-left:2in;margin-top:-.35pt;width:66.4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Wtg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" filled="f" stroked="f">
                      <v:textbox>
                        <w:txbxContent>
                          <w:p w14:paraId="5697FDE9" w14:textId="77777777" w:rsidR="005F7C9B" w:rsidRPr="00B1372F" w:rsidRDefault="005F7C9B" w:rsidP="000220C1">
                            <w:pPr>
                              <w:rPr>
                                <w:rFonts w:cs="B Lotus"/>
                              </w:rPr>
                            </w:pPr>
                          </w:p>
                        </w:txbxContent>
                      </v:textbox>
                    </v:shape>
                  </w:pict>
                </mc:Fallback>
              </mc:AlternateContent>
            </w:r>
            <w:r w:rsidR="000220C1" w:rsidRPr="00C715C5">
              <w:rPr>
                <w:rFonts w:ascii="B Lotus" w:hAnsi="B Lotus" w:cs="B Lotus" w:hint="cs"/>
                <w:b/>
                <w:bCs/>
                <w:sz w:val="26"/>
                <w:szCs w:val="26"/>
                <w:rtl/>
              </w:rPr>
              <w:t>دانشکده مهند</w:t>
            </w:r>
            <w:r w:rsidR="000220C1">
              <w:rPr>
                <w:rFonts w:ascii="B Lotus" w:hAnsi="B Lotus" w:cs="B Lotus" w:hint="cs"/>
                <w:b/>
                <w:bCs/>
                <w:sz w:val="26"/>
                <w:szCs w:val="26"/>
                <w:rtl/>
              </w:rPr>
              <w:t>سی برق و کامپیوتر</w:t>
            </w:r>
          </w:p>
          <w:p w14:paraId="29F98578" w14:textId="77777777" w:rsidR="000220C1" w:rsidRPr="00C715C5" w:rsidRDefault="000220C1" w:rsidP="0084569A">
            <w:pPr>
              <w:spacing w:after="0" w:line="240" w:lineRule="auto"/>
              <w:jc w:val="center"/>
              <w:rPr>
                <w:rFonts w:ascii="B Lotus" w:hAnsi="B Lotus" w:cs="B Lotus"/>
                <w:sz w:val="26"/>
                <w:szCs w:val="26"/>
                <w:rtl/>
              </w:rPr>
            </w:pPr>
          </w:p>
          <w:p w14:paraId="64821B7E" w14:textId="77777777" w:rsidR="000220C1" w:rsidRPr="00C715C5" w:rsidRDefault="000220C1" w:rsidP="0084569A">
            <w:pPr>
              <w:spacing w:after="0" w:line="240" w:lineRule="auto"/>
              <w:jc w:val="center"/>
              <w:rPr>
                <w:rFonts w:ascii="B Lotus" w:hAnsi="B Lotus" w:cs="B Lotus"/>
                <w:b/>
                <w:bCs/>
                <w:sz w:val="36"/>
                <w:szCs w:val="36"/>
                <w:u w:val="single"/>
                <w:rtl/>
              </w:rPr>
            </w:pPr>
            <w:bookmarkStart w:id="1" w:name="گواهی"/>
            <w:r w:rsidRPr="00C715C5">
              <w:rPr>
                <w:rFonts w:ascii="B Lotus" w:hAnsi="B Lotus" w:cs="B Lotus" w:hint="cs"/>
                <w:b/>
                <w:bCs/>
                <w:sz w:val="36"/>
                <w:szCs w:val="36"/>
                <w:u w:val="single"/>
                <w:rtl/>
              </w:rPr>
              <w:t>گواهی دفاع از پایان</w:t>
            </w:r>
            <w:r w:rsidRPr="00C715C5">
              <w:rPr>
                <w:rFonts w:ascii="B Lotus" w:hAnsi="B Lotus" w:cs="B Lotus" w:hint="cs"/>
                <w:b/>
                <w:bCs/>
                <w:sz w:val="36"/>
                <w:szCs w:val="36"/>
                <w:u w:val="single"/>
                <w:rtl/>
              </w:rPr>
              <w:softHyphen/>
              <w:t>نامه کارشناسی ارشد</w:t>
            </w:r>
          </w:p>
          <w:bookmarkEnd w:id="1"/>
          <w:p w14:paraId="6E6594E0" w14:textId="69E0C19F" w:rsidR="000220C1" w:rsidRPr="00C715C5" w:rsidRDefault="000220C1" w:rsidP="00A42937">
            <w:pPr>
              <w:tabs>
                <w:tab w:val="left" w:pos="9070"/>
              </w:tabs>
              <w:spacing w:before="100" w:beforeAutospacing="1" w:after="0" w:line="240" w:lineRule="auto"/>
              <w:ind w:left="249"/>
              <w:rPr>
                <w:rFonts w:ascii="B Lotus" w:hAnsi="B Lotus" w:cs="B Lotus"/>
                <w:sz w:val="22"/>
                <w:rtl/>
              </w:rPr>
            </w:pPr>
            <w:r w:rsidRPr="00C715C5">
              <w:rPr>
                <w:rFonts w:ascii="B Lotus" w:hAnsi="B Lotus" w:cs="B Lotus" w:hint="cs"/>
                <w:sz w:val="22"/>
                <w:rtl/>
              </w:rPr>
              <w:t>هیأت داوران پایان</w:t>
            </w:r>
            <w:r w:rsidRPr="00C715C5">
              <w:rPr>
                <w:rFonts w:ascii="B Lotus" w:hAnsi="B Lotus" w:cs="B Lotus" w:hint="cs"/>
                <w:sz w:val="22"/>
                <w:rtl/>
              </w:rPr>
              <w:softHyphen/>
              <w:t>نامه کارشناسی ارشد آقاي / خانم ....................................................................به شماره دانشجويي...........................در رشته ...................................... گرايش .................................. را در تاريخ .............................</w:t>
            </w:r>
            <w:r w:rsidR="00A42937">
              <w:rPr>
                <w:rFonts w:ascii="B Lotus" w:hAnsi="B Lotus" w:cs="B Lotus" w:hint="cs"/>
                <w:sz w:val="22"/>
                <w:rtl/>
              </w:rPr>
              <w:t xml:space="preserve"> با عنوان ............................................................................................</w:t>
            </w:r>
          </w:p>
          <w:tbl>
            <w:tblPr>
              <w:bidiVisual/>
              <w:tblW w:w="0" w:type="auto"/>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962"/>
              <w:gridCol w:w="397"/>
              <w:gridCol w:w="1799"/>
            </w:tblGrid>
            <w:tr w:rsidR="000220C1" w:rsidRPr="00C715C5" w14:paraId="70794F77" w14:textId="77777777" w:rsidTr="0084569A">
              <w:trPr>
                <w:trHeight w:val="396"/>
              </w:trPr>
              <w:tc>
                <w:tcPr>
                  <w:tcW w:w="1622" w:type="dxa"/>
                  <w:tcBorders>
                    <w:top w:val="nil"/>
                    <w:left w:val="nil"/>
                    <w:bottom w:val="nil"/>
                    <w:right w:val="nil"/>
                  </w:tcBorders>
                </w:tcPr>
                <w:p w14:paraId="4A0D48FD" w14:textId="77777777" w:rsidR="000220C1" w:rsidRPr="00C715C5" w:rsidRDefault="000220C1" w:rsidP="0084569A">
                  <w:pPr>
                    <w:tabs>
                      <w:tab w:val="left" w:pos="9278"/>
                    </w:tabs>
                    <w:spacing w:after="0" w:line="240" w:lineRule="auto"/>
                    <w:rPr>
                      <w:rFonts w:ascii="B Lotus" w:hAnsi="B Lotus" w:cs="B Lotus"/>
                      <w:sz w:val="22"/>
                      <w:rtl/>
                    </w:rPr>
                  </w:pPr>
                </w:p>
              </w:tc>
              <w:tc>
                <w:tcPr>
                  <w:tcW w:w="962" w:type="dxa"/>
                  <w:tcBorders>
                    <w:top w:val="nil"/>
                    <w:left w:val="nil"/>
                    <w:bottom w:val="single" w:sz="4" w:space="0" w:color="auto"/>
                    <w:right w:val="nil"/>
                  </w:tcBorders>
                </w:tcPr>
                <w:p w14:paraId="7AB5F63C" w14:textId="77777777" w:rsidR="000220C1" w:rsidRPr="00C715C5" w:rsidRDefault="000220C1" w:rsidP="0084569A">
                  <w:pPr>
                    <w:tabs>
                      <w:tab w:val="left" w:pos="9278"/>
                    </w:tabs>
                    <w:spacing w:after="0" w:line="240" w:lineRule="auto"/>
                    <w:ind w:right="-232"/>
                    <w:rPr>
                      <w:rFonts w:ascii="B Lotus" w:hAnsi="B Lotus" w:cs="B Lotus"/>
                      <w:sz w:val="22"/>
                      <w:rtl/>
                    </w:rPr>
                  </w:pPr>
                  <w:r w:rsidRPr="00C715C5">
                    <w:rPr>
                      <w:rFonts w:ascii="B Lotus" w:hAnsi="B Lotus" w:cs="B Lotus" w:hint="cs"/>
                      <w:sz w:val="22"/>
                      <w:rtl/>
                    </w:rPr>
                    <w:t>به عدد</w:t>
                  </w:r>
                </w:p>
              </w:tc>
              <w:tc>
                <w:tcPr>
                  <w:tcW w:w="2196" w:type="dxa"/>
                  <w:gridSpan w:val="2"/>
                  <w:tcBorders>
                    <w:top w:val="nil"/>
                    <w:left w:val="nil"/>
                    <w:bottom w:val="single" w:sz="4" w:space="0" w:color="auto"/>
                    <w:right w:val="nil"/>
                  </w:tcBorders>
                </w:tcPr>
                <w:p w14:paraId="31B46451" w14:textId="77777777" w:rsidR="000220C1" w:rsidRPr="00C715C5" w:rsidRDefault="000220C1" w:rsidP="0084569A">
                  <w:pPr>
                    <w:tabs>
                      <w:tab w:val="left" w:pos="1572"/>
                      <w:tab w:val="left" w:pos="9278"/>
                    </w:tabs>
                    <w:spacing w:after="0" w:line="240" w:lineRule="auto"/>
                    <w:jc w:val="center"/>
                    <w:rPr>
                      <w:rFonts w:ascii="B Lotus" w:hAnsi="B Lotus" w:cs="B Lotus"/>
                      <w:sz w:val="22"/>
                      <w:rtl/>
                    </w:rPr>
                  </w:pPr>
                  <w:r w:rsidRPr="00C715C5">
                    <w:rPr>
                      <w:rFonts w:ascii="B Lotus" w:hAnsi="B Lotus" w:cs="B Lotus" w:hint="cs"/>
                      <w:sz w:val="22"/>
                      <w:rtl/>
                    </w:rPr>
                    <w:t>به حروف</w:t>
                  </w:r>
                </w:p>
              </w:tc>
            </w:tr>
            <w:tr w:rsidR="000220C1" w:rsidRPr="00C715C5" w14:paraId="2B0D8603" w14:textId="77777777" w:rsidTr="0084569A">
              <w:trPr>
                <w:trHeight w:val="382"/>
              </w:trPr>
              <w:tc>
                <w:tcPr>
                  <w:tcW w:w="1622" w:type="dxa"/>
                  <w:tcBorders>
                    <w:top w:val="nil"/>
                    <w:left w:val="nil"/>
                    <w:bottom w:val="nil"/>
                  </w:tcBorders>
                </w:tcPr>
                <w:p w14:paraId="78EA727A"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با نمره نهايي</w:t>
                  </w:r>
                </w:p>
              </w:tc>
              <w:tc>
                <w:tcPr>
                  <w:tcW w:w="962" w:type="dxa"/>
                  <w:tcBorders>
                    <w:top w:val="single" w:sz="4" w:space="0" w:color="auto"/>
                    <w:bottom w:val="single" w:sz="4" w:space="0" w:color="auto"/>
                  </w:tcBorders>
                </w:tcPr>
                <w:p w14:paraId="5536A20A"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2196" w:type="dxa"/>
                  <w:gridSpan w:val="2"/>
                  <w:tcBorders>
                    <w:top w:val="single" w:sz="4" w:space="0" w:color="auto"/>
                    <w:bottom w:val="single" w:sz="4" w:space="0" w:color="auto"/>
                  </w:tcBorders>
                </w:tcPr>
                <w:p w14:paraId="2BF32CE1" w14:textId="77777777" w:rsidR="000220C1" w:rsidRPr="00C715C5" w:rsidRDefault="000220C1" w:rsidP="0084569A">
                  <w:pPr>
                    <w:tabs>
                      <w:tab w:val="left" w:pos="9278"/>
                    </w:tabs>
                    <w:spacing w:after="0" w:line="240" w:lineRule="auto"/>
                    <w:ind w:right="360"/>
                    <w:rPr>
                      <w:rFonts w:ascii="B Lotus" w:hAnsi="B Lotus" w:cs="B Lotus"/>
                      <w:sz w:val="22"/>
                      <w:rtl/>
                    </w:rPr>
                  </w:pPr>
                </w:p>
              </w:tc>
            </w:tr>
            <w:tr w:rsidR="000220C1" w:rsidRPr="00C715C5" w14:paraId="79667841" w14:textId="77777777" w:rsidTr="0084569A">
              <w:trPr>
                <w:trHeight w:val="170"/>
              </w:trPr>
              <w:tc>
                <w:tcPr>
                  <w:tcW w:w="1622" w:type="dxa"/>
                  <w:tcBorders>
                    <w:top w:val="nil"/>
                    <w:left w:val="nil"/>
                    <w:bottom w:val="nil"/>
                    <w:right w:val="nil"/>
                  </w:tcBorders>
                </w:tcPr>
                <w:p w14:paraId="40DAE580" w14:textId="77777777" w:rsidR="000220C1" w:rsidRPr="00C715C5" w:rsidRDefault="000220C1" w:rsidP="0084569A">
                  <w:pPr>
                    <w:tabs>
                      <w:tab w:val="left" w:pos="9278"/>
                    </w:tabs>
                    <w:spacing w:after="0" w:line="240" w:lineRule="auto"/>
                    <w:ind w:right="16"/>
                    <w:jc w:val="right"/>
                    <w:rPr>
                      <w:rFonts w:ascii="B Lotus" w:hAnsi="B Lotus" w:cs="B Lotus"/>
                      <w:sz w:val="12"/>
                      <w:szCs w:val="12"/>
                      <w:rtl/>
                    </w:rPr>
                  </w:pPr>
                </w:p>
              </w:tc>
              <w:tc>
                <w:tcPr>
                  <w:tcW w:w="962" w:type="dxa"/>
                  <w:tcBorders>
                    <w:top w:val="single" w:sz="4" w:space="0" w:color="auto"/>
                    <w:left w:val="nil"/>
                    <w:bottom w:val="single" w:sz="4" w:space="0" w:color="auto"/>
                    <w:right w:val="nil"/>
                  </w:tcBorders>
                </w:tcPr>
                <w:p w14:paraId="28A3331F"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c>
                <w:tcPr>
                  <w:tcW w:w="2196" w:type="dxa"/>
                  <w:gridSpan w:val="2"/>
                  <w:tcBorders>
                    <w:top w:val="single" w:sz="4" w:space="0" w:color="auto"/>
                    <w:left w:val="nil"/>
                    <w:bottom w:val="nil"/>
                    <w:right w:val="nil"/>
                  </w:tcBorders>
                </w:tcPr>
                <w:p w14:paraId="17ECFB04"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r>
            <w:tr w:rsidR="000220C1" w:rsidRPr="00C715C5" w14:paraId="671C4EAE" w14:textId="77777777" w:rsidTr="0084569A">
              <w:trPr>
                <w:trHeight w:val="433"/>
              </w:trPr>
              <w:tc>
                <w:tcPr>
                  <w:tcW w:w="1622" w:type="dxa"/>
                  <w:tcBorders>
                    <w:top w:val="nil"/>
                    <w:left w:val="nil"/>
                    <w:bottom w:val="nil"/>
                  </w:tcBorders>
                </w:tcPr>
                <w:p w14:paraId="6B205178"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و درجه</w:t>
                  </w:r>
                </w:p>
              </w:tc>
              <w:tc>
                <w:tcPr>
                  <w:tcW w:w="1359" w:type="dxa"/>
                  <w:gridSpan w:val="2"/>
                  <w:tcBorders>
                    <w:top w:val="single" w:sz="4" w:space="0" w:color="auto"/>
                    <w:bottom w:val="single" w:sz="4" w:space="0" w:color="auto"/>
                  </w:tcBorders>
                </w:tcPr>
                <w:p w14:paraId="51E24C2C"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1799" w:type="dxa"/>
                  <w:tcBorders>
                    <w:top w:val="nil"/>
                    <w:bottom w:val="nil"/>
                    <w:right w:val="nil"/>
                  </w:tcBorders>
                </w:tcPr>
                <w:p w14:paraId="71911D42" w14:textId="77777777" w:rsidR="000220C1" w:rsidRPr="00C715C5" w:rsidRDefault="000220C1" w:rsidP="0084569A">
                  <w:pPr>
                    <w:tabs>
                      <w:tab w:val="left" w:pos="9278"/>
                    </w:tabs>
                    <w:spacing w:after="0" w:line="240" w:lineRule="auto"/>
                    <w:ind w:right="360"/>
                    <w:rPr>
                      <w:rFonts w:ascii="B Lotus" w:hAnsi="B Lotus" w:cs="B Lotus"/>
                      <w:sz w:val="22"/>
                      <w:rtl/>
                    </w:rPr>
                  </w:pPr>
                  <w:r w:rsidRPr="00C715C5">
                    <w:rPr>
                      <w:rFonts w:ascii="B Lotus" w:hAnsi="B Lotus" w:cs="B Lotus" w:hint="cs"/>
                      <w:sz w:val="22"/>
                      <w:rtl/>
                    </w:rPr>
                    <w:t>ارزيابي</w:t>
                  </w:r>
                  <w:r w:rsidRPr="00C715C5">
                    <w:rPr>
                      <w:rFonts w:ascii="B Lotus" w:eastAsia="MS Mincho" w:hAnsi="B Lotus" w:cs="Times New Roman" w:hint="cs"/>
                      <w:sz w:val="22"/>
                      <w:rtl/>
                    </w:rPr>
                    <w:t> </w:t>
                  </w:r>
                  <w:r w:rsidRPr="00C715C5">
                    <w:rPr>
                      <w:rFonts w:ascii="B Lotus" w:hAnsi="B Lotus" w:cs="B Lotus" w:hint="cs"/>
                      <w:sz w:val="22"/>
                      <w:rtl/>
                    </w:rPr>
                    <w:t>کرد.</w:t>
                  </w:r>
                </w:p>
              </w:tc>
            </w:tr>
          </w:tbl>
          <w:p w14:paraId="44036405" w14:textId="77777777" w:rsidR="000220C1" w:rsidRPr="00C715C5" w:rsidRDefault="000220C1" w:rsidP="0084569A">
            <w:pPr>
              <w:spacing w:after="0" w:line="240" w:lineRule="auto"/>
              <w:jc w:val="center"/>
              <w:rPr>
                <w:rFonts w:ascii="B Lotus" w:hAnsi="B Lotus" w:cs="B Lotus"/>
                <w:b/>
                <w:bCs/>
                <w:sz w:val="30"/>
                <w:szCs w:val="30"/>
                <w:rtl/>
              </w:rPr>
            </w:pPr>
          </w:p>
        </w:tc>
      </w:tr>
      <w:tr w:rsidR="000220C1" w:rsidRPr="00C715C5" w14:paraId="340A68A1" w14:textId="77777777" w:rsidTr="00A42937">
        <w:tc>
          <w:tcPr>
            <w:tcW w:w="1882" w:type="dxa"/>
            <w:gridSpan w:val="2"/>
            <w:tcBorders>
              <w:bottom w:val="single" w:sz="4" w:space="0" w:color="auto"/>
            </w:tcBorders>
          </w:tcPr>
          <w:p w14:paraId="759DCAF8" w14:textId="77777777" w:rsidR="000220C1" w:rsidRPr="00C715C5" w:rsidRDefault="000220C1" w:rsidP="0084569A">
            <w:pPr>
              <w:spacing w:after="0" w:line="240" w:lineRule="auto"/>
              <w:jc w:val="center"/>
              <w:rPr>
                <w:rFonts w:ascii="B Lotus" w:hAnsi="B Lotus" w:cs="B Lotus"/>
                <w:sz w:val="22"/>
                <w:rtl/>
              </w:rPr>
            </w:pPr>
          </w:p>
        </w:tc>
        <w:tc>
          <w:tcPr>
            <w:tcW w:w="1992" w:type="dxa"/>
            <w:gridSpan w:val="2"/>
            <w:tcBorders>
              <w:bottom w:val="single" w:sz="4" w:space="0" w:color="auto"/>
            </w:tcBorders>
          </w:tcPr>
          <w:p w14:paraId="41808C12" w14:textId="77777777" w:rsidR="000220C1" w:rsidRPr="00C715C5" w:rsidRDefault="000220C1" w:rsidP="0084569A">
            <w:pPr>
              <w:spacing w:after="0" w:line="240" w:lineRule="auto"/>
              <w:jc w:val="center"/>
              <w:rPr>
                <w:rFonts w:ascii="B Lotus" w:hAnsi="B Lotus" w:cs="B Lotus"/>
                <w:sz w:val="22"/>
                <w:rtl/>
              </w:rPr>
            </w:pPr>
          </w:p>
        </w:tc>
        <w:tc>
          <w:tcPr>
            <w:tcW w:w="2268" w:type="dxa"/>
            <w:gridSpan w:val="2"/>
            <w:tcBorders>
              <w:bottom w:val="single" w:sz="4" w:space="0" w:color="auto"/>
            </w:tcBorders>
          </w:tcPr>
          <w:p w14:paraId="7B8A71AA" w14:textId="77777777" w:rsidR="000220C1" w:rsidRPr="00C715C5" w:rsidRDefault="000220C1" w:rsidP="0084569A">
            <w:pPr>
              <w:spacing w:after="0" w:line="240" w:lineRule="auto"/>
              <w:jc w:val="center"/>
              <w:rPr>
                <w:rFonts w:ascii="B Lotus" w:hAnsi="B Lotus" w:cs="B Lotus"/>
                <w:sz w:val="22"/>
                <w:rtl/>
              </w:rPr>
            </w:pPr>
          </w:p>
        </w:tc>
        <w:tc>
          <w:tcPr>
            <w:tcW w:w="3308" w:type="dxa"/>
            <w:gridSpan w:val="3"/>
            <w:tcBorders>
              <w:bottom w:val="single" w:sz="4" w:space="0" w:color="auto"/>
            </w:tcBorders>
          </w:tcPr>
          <w:p w14:paraId="093792E1" w14:textId="77777777" w:rsidR="000220C1" w:rsidRPr="00C715C5" w:rsidRDefault="000220C1" w:rsidP="0084569A">
            <w:pPr>
              <w:spacing w:after="0" w:line="240" w:lineRule="auto"/>
              <w:jc w:val="center"/>
              <w:rPr>
                <w:rFonts w:ascii="B Lotus" w:hAnsi="B Lotus" w:cs="B Lotus"/>
                <w:sz w:val="22"/>
                <w:rtl/>
              </w:rPr>
            </w:pPr>
          </w:p>
        </w:tc>
      </w:tr>
      <w:tr w:rsidR="000220C1" w:rsidRPr="00C715C5" w14:paraId="012E48D7" w14:textId="77777777" w:rsidTr="00A42937">
        <w:tc>
          <w:tcPr>
            <w:tcW w:w="1327" w:type="dxa"/>
            <w:tcBorders>
              <w:top w:val="single" w:sz="4" w:space="0" w:color="auto"/>
              <w:left w:val="single" w:sz="4" w:space="0" w:color="auto"/>
              <w:bottom w:val="single" w:sz="4" w:space="0" w:color="auto"/>
              <w:right w:val="single" w:sz="4" w:space="0" w:color="auto"/>
            </w:tcBorders>
          </w:tcPr>
          <w:p w14:paraId="0E5CA662"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رديف</w:t>
            </w:r>
          </w:p>
        </w:tc>
        <w:tc>
          <w:tcPr>
            <w:tcW w:w="2316" w:type="dxa"/>
            <w:gridSpan w:val="2"/>
            <w:tcBorders>
              <w:top w:val="single" w:sz="4" w:space="0" w:color="auto"/>
              <w:left w:val="single" w:sz="4" w:space="0" w:color="auto"/>
              <w:bottom w:val="single" w:sz="4" w:space="0" w:color="auto"/>
              <w:right w:val="single" w:sz="4" w:space="0" w:color="auto"/>
            </w:tcBorders>
          </w:tcPr>
          <w:p w14:paraId="1367B26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مشخصات هيئت داوران</w:t>
            </w:r>
          </w:p>
        </w:tc>
        <w:tc>
          <w:tcPr>
            <w:tcW w:w="1667" w:type="dxa"/>
            <w:gridSpan w:val="2"/>
            <w:tcBorders>
              <w:top w:val="single" w:sz="4" w:space="0" w:color="auto"/>
              <w:left w:val="single" w:sz="4" w:space="0" w:color="auto"/>
              <w:bottom w:val="single" w:sz="4" w:space="0" w:color="auto"/>
              <w:right w:val="single" w:sz="4" w:space="0" w:color="auto"/>
            </w:tcBorders>
          </w:tcPr>
          <w:p w14:paraId="0C34DB9D"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نام و نام‌ خانوادگي</w:t>
            </w:r>
          </w:p>
        </w:tc>
        <w:tc>
          <w:tcPr>
            <w:tcW w:w="1131" w:type="dxa"/>
            <w:gridSpan w:val="2"/>
            <w:tcBorders>
              <w:top w:val="single" w:sz="4" w:space="0" w:color="auto"/>
              <w:left w:val="single" w:sz="4" w:space="0" w:color="auto"/>
              <w:bottom w:val="single" w:sz="4" w:space="0" w:color="auto"/>
              <w:right w:val="single" w:sz="4" w:space="0" w:color="auto"/>
            </w:tcBorders>
          </w:tcPr>
          <w:p w14:paraId="62D9CB9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مرتبه دانشگاهي</w:t>
            </w:r>
          </w:p>
        </w:tc>
        <w:tc>
          <w:tcPr>
            <w:tcW w:w="1479" w:type="dxa"/>
            <w:tcBorders>
              <w:top w:val="single" w:sz="4" w:space="0" w:color="auto"/>
              <w:left w:val="single" w:sz="4" w:space="0" w:color="auto"/>
              <w:bottom w:val="single" w:sz="4" w:space="0" w:color="auto"/>
              <w:right w:val="single" w:sz="4" w:space="0" w:color="auto"/>
            </w:tcBorders>
          </w:tcPr>
          <w:p w14:paraId="5864F4A4"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دانشگاه يا مؤسسه</w:t>
            </w:r>
          </w:p>
        </w:tc>
        <w:tc>
          <w:tcPr>
            <w:tcW w:w="1530" w:type="dxa"/>
            <w:tcBorders>
              <w:top w:val="single" w:sz="4" w:space="0" w:color="auto"/>
              <w:left w:val="single" w:sz="4" w:space="0" w:color="auto"/>
              <w:bottom w:val="single" w:sz="4" w:space="0" w:color="auto"/>
              <w:right w:val="single" w:sz="4" w:space="0" w:color="auto"/>
            </w:tcBorders>
          </w:tcPr>
          <w:p w14:paraId="340A10A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امضاء</w:t>
            </w:r>
          </w:p>
        </w:tc>
      </w:tr>
      <w:tr w:rsidR="000220C1" w:rsidRPr="00C715C5" w14:paraId="20030C9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67AD15FA"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1</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763108A9"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w:t>
            </w:r>
          </w:p>
          <w:p w14:paraId="522635D4"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راهنماي دوم (حسب مورد)</w:t>
            </w:r>
          </w:p>
        </w:tc>
        <w:tc>
          <w:tcPr>
            <w:tcW w:w="1667" w:type="dxa"/>
            <w:gridSpan w:val="2"/>
            <w:tcBorders>
              <w:top w:val="single" w:sz="4" w:space="0" w:color="auto"/>
              <w:left w:val="single" w:sz="4" w:space="0" w:color="auto"/>
              <w:bottom w:val="single" w:sz="4" w:space="0" w:color="auto"/>
              <w:right w:val="single" w:sz="4" w:space="0" w:color="auto"/>
            </w:tcBorders>
          </w:tcPr>
          <w:p w14:paraId="1EEBD85D"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58D8332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792FA1C1"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35D5E9A"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CEAFB4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006E41C"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2</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1369C531"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مشاور</w:t>
            </w:r>
          </w:p>
        </w:tc>
        <w:tc>
          <w:tcPr>
            <w:tcW w:w="1667" w:type="dxa"/>
            <w:gridSpan w:val="2"/>
            <w:tcBorders>
              <w:top w:val="single" w:sz="4" w:space="0" w:color="auto"/>
              <w:left w:val="single" w:sz="4" w:space="0" w:color="auto"/>
              <w:bottom w:val="single" w:sz="4" w:space="0" w:color="auto"/>
              <w:right w:val="single" w:sz="4" w:space="0" w:color="auto"/>
            </w:tcBorders>
          </w:tcPr>
          <w:p w14:paraId="5BBE930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391C915F"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1801CB12"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7D8380D"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2C56C9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DB6A13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3</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54A82F"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داور داخلي</w:t>
            </w:r>
          </w:p>
        </w:tc>
        <w:tc>
          <w:tcPr>
            <w:tcW w:w="1667" w:type="dxa"/>
            <w:gridSpan w:val="2"/>
            <w:tcBorders>
              <w:top w:val="single" w:sz="4" w:space="0" w:color="auto"/>
              <w:left w:val="single" w:sz="4" w:space="0" w:color="auto"/>
              <w:bottom w:val="single" w:sz="4" w:space="0" w:color="auto"/>
              <w:right w:val="single" w:sz="4" w:space="0" w:color="auto"/>
            </w:tcBorders>
          </w:tcPr>
          <w:p w14:paraId="24C4D2B1"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2DD38BF2"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7AC8CDF"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21A5053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01ACCD6E"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7AE3A861"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4</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0ABF950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مدعو</w:t>
            </w:r>
          </w:p>
        </w:tc>
        <w:tc>
          <w:tcPr>
            <w:tcW w:w="1667" w:type="dxa"/>
            <w:gridSpan w:val="2"/>
            <w:tcBorders>
              <w:top w:val="single" w:sz="4" w:space="0" w:color="auto"/>
              <w:left w:val="single" w:sz="4" w:space="0" w:color="auto"/>
              <w:bottom w:val="single" w:sz="4" w:space="0" w:color="auto"/>
              <w:right w:val="single" w:sz="4" w:space="0" w:color="auto"/>
            </w:tcBorders>
          </w:tcPr>
          <w:p w14:paraId="72C56796"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1A23E63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6E43CE94"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A58F49C"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B3535F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5D51B6BF"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5</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DCA9A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نماينده كميته تحصيلات تكميلي دانشكده / گروه</w:t>
            </w:r>
          </w:p>
        </w:tc>
        <w:tc>
          <w:tcPr>
            <w:tcW w:w="1667" w:type="dxa"/>
            <w:gridSpan w:val="2"/>
            <w:tcBorders>
              <w:top w:val="single" w:sz="4" w:space="0" w:color="auto"/>
              <w:left w:val="single" w:sz="4" w:space="0" w:color="auto"/>
              <w:bottom w:val="single" w:sz="4" w:space="0" w:color="auto"/>
              <w:right w:val="single" w:sz="4" w:space="0" w:color="auto"/>
            </w:tcBorders>
          </w:tcPr>
          <w:p w14:paraId="066594E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020F54D1"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1358E0D"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E973E1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2194C9F" w14:textId="77777777" w:rsidTr="00A42937">
        <w:trPr>
          <w:trHeight w:val="809"/>
        </w:trPr>
        <w:tc>
          <w:tcPr>
            <w:tcW w:w="5310" w:type="dxa"/>
            <w:gridSpan w:val="5"/>
            <w:tcBorders>
              <w:top w:val="single" w:sz="4" w:space="0" w:color="auto"/>
            </w:tcBorders>
            <w:vAlign w:val="center"/>
          </w:tcPr>
          <w:p w14:paraId="3364477B"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نام و نام خانوادگي معاون تحصيلات تكميلي و </w:t>
            </w:r>
          </w:p>
          <w:p w14:paraId="2917121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پژوهشي دانشكده / گروه</w:t>
            </w:r>
            <w:r w:rsidRPr="00C715C5">
              <w:rPr>
                <w:rFonts w:ascii="B Lotus" w:hAnsi="B Lotus" w:cs="B Lotus"/>
                <w:sz w:val="22"/>
                <w:szCs w:val="22"/>
              </w:rPr>
              <w:t>:</w:t>
            </w:r>
          </w:p>
          <w:p w14:paraId="751E2FCE"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c>
          <w:tcPr>
            <w:tcW w:w="4140" w:type="dxa"/>
            <w:gridSpan w:val="4"/>
            <w:tcBorders>
              <w:top w:val="single" w:sz="4" w:space="0" w:color="auto"/>
            </w:tcBorders>
          </w:tcPr>
          <w:p w14:paraId="221CF32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نام و نام خانوادگي معاون آموزشي و تحصيلات تكميلي</w:t>
            </w:r>
          </w:p>
          <w:p w14:paraId="4BA9598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پرديس دانشكده‌هاي فني:</w:t>
            </w:r>
          </w:p>
          <w:p w14:paraId="3ADBECD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r>
    </w:tbl>
    <w:p w14:paraId="3F9D2DCD" w14:textId="77777777" w:rsidR="000220C1" w:rsidRPr="00C715C5" w:rsidRDefault="000220C1" w:rsidP="000220C1">
      <w:pPr>
        <w:rPr>
          <w:rFonts w:ascii="B Lotus" w:hAnsi="B Lotus" w:cs="B Lotus"/>
        </w:rPr>
      </w:pPr>
      <w:r w:rsidRPr="00C715C5">
        <w:rPr>
          <w:rFonts w:ascii="B Lotus" w:hAnsi="B Lotus" w:cs="B Lotus"/>
        </w:rPr>
        <w:br w:type="page"/>
      </w:r>
    </w:p>
    <w:tbl>
      <w:tblPr>
        <w:bidiVisual/>
        <w:tblW w:w="8820" w:type="dxa"/>
        <w:tblInd w:w="502" w:type="dxa"/>
        <w:tblLook w:val="04A0" w:firstRow="1" w:lastRow="0" w:firstColumn="1" w:lastColumn="0" w:noHBand="0" w:noVBand="1"/>
      </w:tblPr>
      <w:tblGrid>
        <w:gridCol w:w="8820"/>
      </w:tblGrid>
      <w:tr w:rsidR="000220C1" w:rsidRPr="00C715C5" w14:paraId="0384935B" w14:textId="77777777" w:rsidTr="00A42937">
        <w:tc>
          <w:tcPr>
            <w:tcW w:w="8820" w:type="dxa"/>
          </w:tcPr>
          <w:p w14:paraId="0BF2FA9A"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rtl/>
                <w:lang w:val="af-ZA" w:eastAsia="af-ZA"/>
              </w:rPr>
              <w:lastRenderedPageBreak/>
              <w:br w:type="page"/>
            </w:r>
            <w:r w:rsidRPr="00C715C5">
              <w:rPr>
                <w:rFonts w:ascii="B Lotus" w:hAnsi="B Lotus" w:cs="B Lotus"/>
              </w:rPr>
              <w:br w:type="page"/>
            </w:r>
            <w:r w:rsidRPr="00C715C5">
              <w:rPr>
                <w:rFonts w:ascii="B Lotus" w:hAnsi="B Lotus" w:cs="B Lotus"/>
                <w:b/>
                <w:bCs/>
                <w:rtl/>
                <w:lang w:val="af-ZA" w:eastAsia="af-ZA"/>
              </w:rPr>
              <w:br w:type="page"/>
            </w:r>
            <w:bookmarkStart w:id="2" w:name="اصالت"/>
            <w:r w:rsidRPr="00C715C5">
              <w:rPr>
                <w:rFonts w:ascii="B Lotus" w:hAnsi="B Lotus" w:cs="B Lotus" w:hint="cs"/>
                <w:b/>
                <w:bCs/>
                <w:sz w:val="22"/>
                <w:rtl/>
                <w:lang w:val="af-ZA" w:eastAsia="af-ZA"/>
              </w:rPr>
              <w:t>تعهدنامه اصالت اثر</w:t>
            </w:r>
            <w:bookmarkEnd w:id="2"/>
          </w:p>
        </w:tc>
      </w:tr>
      <w:tr w:rsidR="000220C1" w:rsidRPr="00C715C5" w14:paraId="787F3A48" w14:textId="77777777" w:rsidTr="00A42937">
        <w:tc>
          <w:tcPr>
            <w:tcW w:w="8820" w:type="dxa"/>
          </w:tcPr>
          <w:p w14:paraId="1015C063"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hint="cs"/>
                <w:b/>
                <w:bCs/>
                <w:sz w:val="22"/>
                <w:rtl/>
                <w:lang w:val="af-ZA" w:eastAsia="af-ZA"/>
              </w:rPr>
              <w:t xml:space="preserve">باسمه تعالي </w:t>
            </w:r>
          </w:p>
          <w:p w14:paraId="2D823D87" w14:textId="77777777" w:rsidR="000220C1" w:rsidRPr="00C715C5" w:rsidRDefault="000220C1" w:rsidP="0084569A">
            <w:pPr>
              <w:spacing w:after="0" w:line="240" w:lineRule="auto"/>
              <w:jc w:val="center"/>
              <w:rPr>
                <w:rFonts w:ascii="B Lotus" w:hAnsi="B Lotus" w:cs="B Lotus"/>
                <w:b/>
                <w:bCs/>
                <w:sz w:val="22"/>
                <w:rtl/>
                <w:lang w:val="af-ZA" w:eastAsia="af-ZA"/>
              </w:rPr>
            </w:pPr>
          </w:p>
        </w:tc>
      </w:tr>
      <w:tr w:rsidR="000220C1" w:rsidRPr="00C715C5" w14:paraId="33DA4DD5" w14:textId="77777777" w:rsidTr="00A42937">
        <w:tc>
          <w:tcPr>
            <w:tcW w:w="8820" w:type="dxa"/>
          </w:tcPr>
          <w:p w14:paraId="43EBDEFB" w14:textId="77777777" w:rsidR="000220C1" w:rsidRPr="00C715C5" w:rsidRDefault="000220C1" w:rsidP="0084569A">
            <w:pPr>
              <w:spacing w:after="0" w:line="240" w:lineRule="auto"/>
              <w:rPr>
                <w:rFonts w:ascii="B Lotus" w:hAnsi="B Lotus" w:cs="B Lotus"/>
                <w:b/>
                <w:bCs/>
                <w:sz w:val="22"/>
                <w:rtl/>
                <w:lang w:val="af-ZA" w:eastAsia="af-ZA"/>
              </w:rPr>
            </w:pPr>
          </w:p>
          <w:p w14:paraId="4AD622B8" w14:textId="38B5CDE1" w:rsidR="000220C1" w:rsidRPr="00C715C5" w:rsidRDefault="00794F62" w:rsidP="0084569A">
            <w:pPr>
              <w:spacing w:after="0" w:line="240" w:lineRule="auto"/>
              <w:rPr>
                <w:rFonts w:ascii="B Lotus" w:hAnsi="B Lotus" w:cs="B Lotus"/>
                <w:b/>
                <w:bCs/>
                <w:sz w:val="22"/>
                <w:rtl/>
                <w:lang w:val="af-ZA" w:eastAsia="af-ZA"/>
              </w:rPr>
            </w:pPr>
            <w:r w:rsidRPr="00C715C5">
              <w:rPr>
                <w:rFonts w:ascii="B Lotus" w:hAnsi="B Lotus" w:cs="B Lotus"/>
                <w:b/>
                <w:bCs/>
                <w:noProof/>
                <w:sz w:val="22"/>
                <w:rtl/>
                <w:lang w:bidi="ar-SA"/>
              </w:rPr>
              <mc:AlternateContent>
                <mc:Choice Requires="wps">
                  <w:drawing>
                    <wp:anchor distT="0" distB="0" distL="114300" distR="114300" simplePos="0" relativeHeight="251656704" behindDoc="0" locked="0" layoutInCell="1" allowOverlap="1" wp14:anchorId="7D44CEF0" wp14:editId="0B41729F">
                      <wp:simplePos x="0" y="0"/>
                      <wp:positionH relativeFrom="column">
                        <wp:posOffset>-83185</wp:posOffset>
                      </wp:positionH>
                      <wp:positionV relativeFrom="paragraph">
                        <wp:posOffset>63500</wp:posOffset>
                      </wp:positionV>
                      <wp:extent cx="623570" cy="479425"/>
                      <wp:effectExtent l="4445" t="0" r="635"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07BE" w14:textId="77777777" w:rsidR="005F7C9B" w:rsidRPr="00ED7138" w:rsidRDefault="005F7C9B" w:rsidP="000220C1">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CEF0" id="Text Box 75" o:spid="_x0000_s1027" type="#_x0000_t202" style="position:absolute;left:0;text-align:left;margin-left:-6.55pt;margin-top:5pt;width:49.1pt;height:3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tgIAALU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" filled="f" stroked="f">
                      <v:textbox inset="0,.5mm,0,0">
                        <w:txbxContent>
                          <w:p w14:paraId="07FE07BE" w14:textId="77777777" w:rsidR="005F7C9B" w:rsidRPr="00ED7138" w:rsidRDefault="005F7C9B" w:rsidP="000220C1">
                            <w:pPr>
                              <w:jc w:val="center"/>
                              <w:rPr>
                                <w:b/>
                                <w:bCs/>
                              </w:rPr>
                            </w:pPr>
                          </w:p>
                        </w:txbxContent>
                      </v:textbox>
                    </v:shape>
                  </w:pict>
                </mc:Fallback>
              </mc:AlternateContent>
            </w:r>
            <w:r w:rsidR="000220C1" w:rsidRPr="00C715C5">
              <w:rPr>
                <w:rFonts w:ascii="B Lotus" w:hAnsi="B Lotus" w:cs="B Lotus"/>
                <w:b/>
                <w:bCs/>
                <w:sz w:val="22"/>
                <w:rtl/>
                <w:lang w:val="af-ZA" w:eastAsia="af-ZA"/>
              </w:rPr>
              <w:t xml:space="preserve">   اينجانب </w:t>
            </w:r>
            <w:r w:rsidR="000220C1">
              <w:rPr>
                <w:rFonts w:ascii="B Lotus" w:hAnsi="B Lotus" w:cs="B Lotus" w:hint="cs"/>
                <w:b/>
                <w:bCs/>
                <w:sz w:val="22"/>
                <w:rtl/>
                <w:lang w:val="af-ZA" w:eastAsia="af-ZA"/>
              </w:rPr>
              <w:t>محمدرضا پیروزی</w:t>
            </w:r>
            <w:r w:rsidR="000220C1" w:rsidRPr="00C715C5">
              <w:rPr>
                <w:rFonts w:ascii="B Lotus" w:hAnsi="B Lotus" w:cs="B Lotus"/>
                <w:b/>
                <w:bCs/>
                <w:sz w:val="22"/>
                <w:rtl/>
                <w:lang w:val="af-ZA" w:eastAsia="af-ZA"/>
              </w:rPr>
              <w:t xml:space="preserve"> تائيد مي</w:t>
            </w:r>
            <w:r w:rsidR="000220C1">
              <w:rPr>
                <w:rFonts w:ascii="B Lotus" w:hAnsi="B Lotus" w:cs="B Lotus" w:hint="cs"/>
                <w:b/>
                <w:bCs/>
                <w:sz w:val="22"/>
                <w:rtl/>
                <w:lang w:val="af-ZA" w:eastAsia="af-ZA"/>
              </w:rPr>
              <w:t>‌</w:t>
            </w:r>
            <w:r w:rsidR="000220C1" w:rsidRPr="00C715C5">
              <w:rPr>
                <w:rFonts w:ascii="B Lotus" w:hAnsi="B Lotus" w:cs="B Lotus"/>
                <w:b/>
                <w:bCs/>
                <w:sz w:val="22"/>
                <w:rtl/>
                <w:lang w:val="af-ZA" w:eastAsia="af-ZA"/>
              </w:rPr>
              <w:t xml:space="preserve">كنم كه مطالب مندرج در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حاصل كار پژوهشي اينجانب است و به دستاوردهاي پژوهشي ديگران كه در اين نوشته از آنها استفاده شده است مطابق مقررات ارجاع گرديده است.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قبلاٌ براي احراز هيچ مدرك هم سطح يا بالاتر ارائه نشده است.</w:t>
            </w:r>
          </w:p>
          <w:p w14:paraId="13FEB707" w14:textId="77777777" w:rsidR="000220C1" w:rsidRPr="00C715C5" w:rsidRDefault="000220C1" w:rsidP="0084569A">
            <w:pPr>
              <w:spacing w:after="0" w:line="240" w:lineRule="auto"/>
              <w:rPr>
                <w:rFonts w:ascii="B Lotus" w:hAnsi="B Lotus" w:cs="B Lotus"/>
                <w:b/>
                <w:bCs/>
                <w:sz w:val="22"/>
                <w:rtl/>
                <w:lang w:val="af-ZA" w:eastAsia="af-ZA"/>
              </w:rPr>
            </w:pPr>
            <w:r w:rsidRPr="00C715C5">
              <w:rPr>
                <w:rFonts w:ascii="B Lotus" w:hAnsi="B Lotus" w:cs="B Lotus"/>
                <w:b/>
                <w:bCs/>
                <w:sz w:val="22"/>
                <w:rtl/>
                <w:lang w:val="af-ZA" w:eastAsia="af-ZA"/>
              </w:rPr>
              <w:t xml:space="preserve">   كليه حقوق مادي و معنوي اين اثر متعلق به دانشكده فني دانشگاه تهران مي باشد.</w:t>
            </w:r>
          </w:p>
          <w:p w14:paraId="2DC03447" w14:textId="77777777" w:rsidR="000220C1" w:rsidRPr="00C715C5" w:rsidRDefault="000220C1" w:rsidP="0084569A">
            <w:pPr>
              <w:spacing w:after="0" w:line="240" w:lineRule="auto"/>
              <w:rPr>
                <w:rFonts w:ascii="B Lotus" w:hAnsi="B Lotus" w:cs="B Lotus"/>
                <w:b/>
                <w:bCs/>
                <w:sz w:val="22"/>
                <w:rtl/>
                <w:lang w:val="af-ZA" w:eastAsia="af-ZA"/>
              </w:rPr>
            </w:pPr>
          </w:p>
          <w:p w14:paraId="41A24C21" w14:textId="77777777" w:rsidR="000220C1" w:rsidRPr="00C715C5" w:rsidRDefault="000220C1" w:rsidP="0084569A">
            <w:pPr>
              <w:spacing w:after="0" w:line="240" w:lineRule="auto"/>
              <w:rPr>
                <w:rFonts w:ascii="B Lotus" w:hAnsi="B Lotus" w:cs="B Lotus"/>
                <w:b/>
                <w:bCs/>
                <w:sz w:val="22"/>
                <w:rtl/>
                <w:lang w:val="af-ZA" w:eastAsia="af-ZA"/>
              </w:rPr>
            </w:pPr>
          </w:p>
          <w:p w14:paraId="0A4F5AA5"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نام و نام خانوادگي دانشجو :</w:t>
            </w:r>
          </w:p>
          <w:p w14:paraId="21551873" w14:textId="77777777" w:rsidR="000220C1" w:rsidRPr="00C715C5" w:rsidRDefault="000220C1" w:rsidP="0084569A">
            <w:pPr>
              <w:spacing w:after="0" w:line="240" w:lineRule="auto"/>
              <w:jc w:val="center"/>
              <w:rPr>
                <w:rFonts w:ascii="B Lotus" w:hAnsi="B Lotus" w:cs="B Lotus"/>
                <w:b/>
                <w:bCs/>
                <w:sz w:val="22"/>
                <w:rtl/>
                <w:lang w:val="af-ZA" w:eastAsia="af-ZA"/>
              </w:rPr>
            </w:pPr>
          </w:p>
          <w:p w14:paraId="5897C992"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امضاي دانشجو :</w:t>
            </w:r>
          </w:p>
          <w:p w14:paraId="521CBF0E" w14:textId="77777777" w:rsidR="000220C1" w:rsidRPr="00C715C5" w:rsidRDefault="000220C1" w:rsidP="0084569A">
            <w:pPr>
              <w:spacing w:after="0" w:line="240" w:lineRule="auto"/>
              <w:jc w:val="center"/>
              <w:rPr>
                <w:rFonts w:ascii="B Lotus" w:hAnsi="B Lotus" w:cs="B Lotus"/>
                <w:b/>
                <w:bCs/>
                <w:sz w:val="22"/>
                <w:rtl/>
                <w:lang w:val="af-ZA" w:eastAsia="af-ZA"/>
              </w:rPr>
            </w:pPr>
          </w:p>
        </w:tc>
      </w:tr>
    </w:tbl>
    <w:p w14:paraId="6E6BF455" w14:textId="48F3E0A2" w:rsidR="000220C1" w:rsidRPr="00C715C5" w:rsidRDefault="000220C1" w:rsidP="00476EA3">
      <w:pPr>
        <w:bidi w:val="0"/>
        <w:jc w:val="right"/>
        <w:rPr>
          <w:rFonts w:ascii="B Lotus" w:hAnsi="B Lotus" w:cs="B Lotus"/>
          <w:b/>
          <w:bCs/>
          <w:rtl/>
          <w:lang w:val="af-ZA" w:eastAsia="af-ZA"/>
        </w:rPr>
      </w:pPr>
      <w:r w:rsidRPr="00C715C5">
        <w:rPr>
          <w:rFonts w:ascii="B Lotus" w:hAnsi="B Lotus" w:cs="B Lotus"/>
          <w:b/>
          <w:bCs/>
          <w:rtl/>
          <w:lang w:val="af-ZA" w:eastAsia="af-ZA"/>
        </w:rPr>
        <w:br w:type="page"/>
      </w:r>
      <w:bookmarkStart w:id="3" w:name="تقدیم"/>
      <w:r w:rsidRPr="00C715C5">
        <w:rPr>
          <w:rFonts w:ascii="B Lotus" w:hAnsi="B Lotus" w:cs="B Lotus" w:hint="cs"/>
          <w:b/>
          <w:bCs/>
          <w:sz w:val="36"/>
          <w:szCs w:val="40"/>
          <w:rtl/>
          <w:lang w:val="af-ZA" w:eastAsia="af-ZA"/>
        </w:rPr>
        <w:lastRenderedPageBreak/>
        <w:t>تقديم به پدر و مادرم</w:t>
      </w:r>
      <w:bookmarkEnd w:id="3"/>
    </w:p>
    <w:p w14:paraId="3E895398" w14:textId="77777777" w:rsidR="000220C1" w:rsidRPr="00C715C5" w:rsidRDefault="000220C1" w:rsidP="000220C1">
      <w:pPr>
        <w:rPr>
          <w:rFonts w:ascii="B Lotus" w:hAnsi="B Lotus" w:cs="B Lotus"/>
          <w:lang w:bidi="ar-SA"/>
        </w:rPr>
      </w:pPr>
      <w:r w:rsidRPr="00C715C5">
        <w:rPr>
          <w:rFonts w:ascii="B Lotus" w:hAnsi="B Lotus" w:cs="B Lotus"/>
          <w:b/>
          <w:bCs/>
          <w:rtl/>
          <w:lang w:val="af-ZA" w:eastAsia="af-ZA"/>
        </w:rPr>
        <w:br w:type="page"/>
      </w:r>
      <w:r w:rsidRPr="00C715C5">
        <w:rPr>
          <w:rFonts w:ascii="B Lotus" w:hAnsi="B Lotus" w:cs="B Lotus"/>
          <w:b/>
          <w:bCs/>
          <w:rtl/>
          <w:lang w:val="af-ZA" w:eastAsia="af-ZA"/>
        </w:rPr>
        <w:lastRenderedPageBreak/>
        <w:br w:type="page"/>
      </w:r>
    </w:p>
    <w:p w14:paraId="3558CBA8" w14:textId="77777777" w:rsidR="000220C1" w:rsidRDefault="000220C1" w:rsidP="000220C1">
      <w:pPr>
        <w:rPr>
          <w:rFonts w:ascii="B Lotus" w:hAnsi="B Lotus" w:cs="B Lotus"/>
          <w:b/>
          <w:bCs/>
          <w:rtl/>
          <w:lang w:val="af-ZA" w:eastAsia="af-ZA"/>
        </w:rPr>
      </w:pPr>
      <w:bookmarkStart w:id="4" w:name="چکیده"/>
      <w:r w:rsidRPr="00C715C5">
        <w:rPr>
          <w:rFonts w:ascii="B Lotus" w:hAnsi="B Lotus" w:cs="B Lotus" w:hint="cs"/>
          <w:b/>
          <w:bCs/>
          <w:rtl/>
          <w:lang w:val="af-ZA" w:eastAsia="af-ZA"/>
        </w:rPr>
        <w:lastRenderedPageBreak/>
        <w:t>چکيده</w:t>
      </w:r>
    </w:p>
    <w:bookmarkEnd w:id="4"/>
    <w:p w14:paraId="587EF6E6" w14:textId="77777777" w:rsidR="008856C1" w:rsidRDefault="008856C1" w:rsidP="000521AA">
      <w:pPr>
        <w:rPr>
          <w:rFonts w:ascii="B Lotus" w:hAnsi="B Lotus" w:cs="B Lotus"/>
          <w:rtl/>
          <w:lang w:val="af-ZA" w:eastAsia="af-ZA"/>
        </w:rPr>
      </w:pPr>
    </w:p>
    <w:p w14:paraId="2A89B2EA" w14:textId="1D5DCE52" w:rsidR="000220C1" w:rsidRPr="007904DD" w:rsidRDefault="000220C1" w:rsidP="000521AA">
      <w:pPr>
        <w:rPr>
          <w:rFonts w:asciiTheme="minorHAnsi" w:hAnsiTheme="minorHAnsi" w:cs="B Lotus"/>
          <w:rtl/>
          <w:lang w:eastAsia="af-ZA"/>
        </w:rPr>
      </w:pPr>
      <w:r w:rsidRPr="00C715C5">
        <w:rPr>
          <w:rFonts w:ascii="B Lotus" w:hAnsi="B Lotus" w:cs="B Lotus" w:hint="cs"/>
          <w:b/>
          <w:bCs/>
          <w:rtl/>
          <w:lang w:val="af-ZA" w:eastAsia="af-ZA" w:bidi="ar-SA"/>
        </w:rPr>
        <w:t>واژه‌هاي كليدي</w:t>
      </w:r>
      <w:r>
        <w:rPr>
          <w:rFonts w:ascii="B Lotus" w:hAnsi="B Lotus" w:cs="B Lotus" w:hint="cs"/>
          <w:rtl/>
          <w:lang w:val="af-ZA" w:eastAsia="af-ZA" w:bidi="ar-SA"/>
        </w:rPr>
        <w:t>:</w:t>
      </w:r>
      <w:r w:rsidR="007904DD">
        <w:rPr>
          <w:rFonts w:ascii="B Lotus" w:hAnsi="B Lotus" w:cs="B Lotus" w:hint="cs"/>
          <w:rtl/>
          <w:lang w:val="af-ZA" w:eastAsia="af-ZA" w:bidi="ar-SA"/>
        </w:rPr>
        <w:t xml:space="preserve"> شبکه‌های </w:t>
      </w:r>
      <w:r w:rsidR="00612038">
        <w:rPr>
          <w:rFonts w:ascii="B Lotus" w:hAnsi="B Lotus" w:cs="B Lotus" w:hint="cs"/>
          <w:rtl/>
          <w:lang w:val="af-ZA" w:eastAsia="af-ZA" w:bidi="ar-SA"/>
        </w:rPr>
        <w:t>نرم‌افزار</w:t>
      </w:r>
      <w:r w:rsidR="007904DD">
        <w:rPr>
          <w:rFonts w:ascii="B Lotus" w:hAnsi="B Lotus" w:cs="B Lotus" w:hint="cs"/>
          <w:rtl/>
          <w:lang w:val="af-ZA" w:eastAsia="af-ZA" w:bidi="ar-SA"/>
        </w:rPr>
        <w:t xml:space="preserve"> </w:t>
      </w:r>
      <w:r w:rsidR="000521AA">
        <w:rPr>
          <w:rFonts w:ascii="B Lotus" w:hAnsi="B Lotus" w:cs="B Lotus" w:hint="cs"/>
          <w:rtl/>
          <w:lang w:val="af-ZA" w:eastAsia="af-ZA" w:bidi="ar-SA"/>
        </w:rPr>
        <w:t>محور</w:t>
      </w:r>
      <w:r w:rsidR="007904DD">
        <w:rPr>
          <w:rFonts w:ascii="B Lotus" w:hAnsi="B Lotus" w:cs="B Lotus" w:hint="cs"/>
          <w:rtl/>
          <w:lang w:val="af-ZA" w:eastAsia="af-ZA" w:bidi="ar-SA"/>
        </w:rPr>
        <w:t xml:space="preserve">، دسته‌بندی بسته، سوئیچ </w:t>
      </w:r>
      <w:r w:rsidR="007904DD">
        <w:rPr>
          <w:rFonts w:asciiTheme="minorHAnsi" w:hAnsiTheme="minorHAnsi" w:cs="B Lotus"/>
          <w:lang w:eastAsia="af-ZA" w:bidi="ar-SA"/>
        </w:rPr>
        <w:t>OpenFlow</w:t>
      </w:r>
      <w:r w:rsidR="007904DD">
        <w:rPr>
          <w:rFonts w:asciiTheme="minorHAnsi" w:hAnsiTheme="minorHAnsi" w:cs="B Lotus" w:hint="cs"/>
          <w:rtl/>
          <w:lang w:eastAsia="af-ZA"/>
        </w:rPr>
        <w:t>، پردازنده گرافیکی، الگوریتم ژنتیک</w:t>
      </w:r>
    </w:p>
    <w:p w14:paraId="7FA18E66" w14:textId="77777777" w:rsidR="000220C1" w:rsidRPr="00C715C5" w:rsidRDefault="000220C1" w:rsidP="000220C1">
      <w:pPr>
        <w:bidi w:val="0"/>
        <w:rPr>
          <w:rFonts w:ascii="B Lotus" w:hAnsi="B Lotus" w:cs="B Lotus"/>
          <w:b/>
          <w:bCs/>
          <w:sz w:val="28"/>
          <w:szCs w:val="32"/>
          <w:rtl/>
          <w:lang w:val="af-ZA" w:eastAsia="af-ZA" w:bidi="ar-SA"/>
        </w:rPr>
      </w:pPr>
      <w:r w:rsidRPr="00C715C5">
        <w:rPr>
          <w:rFonts w:ascii="B Lotus" w:hAnsi="B Lotus" w:cs="B Lotus"/>
          <w:rtl/>
          <w:lang w:val="af-ZA" w:eastAsia="af-ZA" w:bidi="ar-SA"/>
        </w:rPr>
        <w:br w:type="page"/>
      </w:r>
      <w:r w:rsidRPr="00C715C5">
        <w:rPr>
          <w:rFonts w:ascii="B Lotus" w:hAnsi="B Lotus" w:cs="B Lotus"/>
          <w:rtl/>
          <w:lang w:val="af-ZA" w:eastAsia="af-ZA" w:bidi="ar-SA"/>
        </w:rPr>
        <w:lastRenderedPageBreak/>
        <w:br w:type="page"/>
      </w:r>
    </w:p>
    <w:p w14:paraId="73E0E5A0" w14:textId="77777777" w:rsidR="000220C1" w:rsidRPr="00C715C5" w:rsidRDefault="000220C1" w:rsidP="000220C1">
      <w:pPr>
        <w:pStyle w:val="aa"/>
        <w:ind w:firstLine="0"/>
        <w:rPr>
          <w:rFonts w:ascii="B Lotus" w:hAnsi="B Lotus" w:cs="B Lotus"/>
          <w:rtl/>
        </w:rPr>
      </w:pPr>
      <w:bookmarkStart w:id="5" w:name="TOC"/>
      <w:r w:rsidRPr="00C715C5">
        <w:rPr>
          <w:rFonts w:ascii="B Lotus" w:hAnsi="B Lotus" w:cs="B Lotus" w:hint="cs"/>
          <w:rtl/>
        </w:rPr>
        <w:lastRenderedPageBreak/>
        <w:t>فهرست مطالب</w:t>
      </w:r>
      <w:bookmarkEnd w:id="5"/>
    </w:p>
    <w:p w14:paraId="58DD97CF" w14:textId="77777777" w:rsidR="008856C1" w:rsidRDefault="000220C1">
      <w:pPr>
        <w:pStyle w:val="TOC1"/>
        <w:rPr>
          <w:rFonts w:asciiTheme="minorHAnsi" w:eastAsiaTheme="minorEastAsia" w:hAnsiTheme="minorHAnsi" w:cstheme="minorBidi"/>
          <w:sz w:val="22"/>
          <w:szCs w:val="22"/>
          <w:rtl/>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489285175" w:history="1">
        <w:r w:rsidR="008856C1" w:rsidRPr="004A5C67">
          <w:rPr>
            <w:rStyle w:val="Hyperlink"/>
            <w:rFonts w:cs="Times New Roman"/>
            <w:snapToGrid w:val="0"/>
            <w:w w:val="0"/>
            <w:rtl/>
          </w:rPr>
          <w:t>فصل 1:</w:t>
        </w:r>
        <w:r w:rsidR="008856C1" w:rsidRPr="004A5C67">
          <w:rPr>
            <w:rStyle w:val="Hyperlink"/>
            <w:rtl/>
          </w:rPr>
          <w:t xml:space="preserve"> فصل 1: مقدمه</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Toc489285175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2</w:t>
        </w:r>
        <w:r w:rsidR="008856C1">
          <w:rPr>
            <w:webHidden/>
            <w:rtl/>
          </w:rPr>
          <w:fldChar w:fldCharType="end"/>
        </w:r>
      </w:hyperlink>
    </w:p>
    <w:p w14:paraId="4815B997" w14:textId="77777777" w:rsidR="008856C1" w:rsidRDefault="00BA7D15">
      <w:pPr>
        <w:pStyle w:val="TOC1"/>
        <w:rPr>
          <w:rFonts w:asciiTheme="minorHAnsi" w:eastAsiaTheme="minorEastAsia" w:hAnsiTheme="minorHAnsi" w:cstheme="minorBidi"/>
          <w:sz w:val="22"/>
          <w:szCs w:val="22"/>
          <w:rtl/>
          <w:lang w:bidi="ar-SA"/>
        </w:rPr>
      </w:pPr>
      <w:hyperlink w:anchor="_Toc489285176" w:history="1">
        <w:r w:rsidR="008856C1" w:rsidRPr="004A5C67">
          <w:rPr>
            <w:rStyle w:val="Hyperlink"/>
            <w:rtl/>
          </w:rPr>
          <w:t xml:space="preserve"> فصل ۲: پس‌زم</w:t>
        </w:r>
        <w:r w:rsidR="008856C1" w:rsidRPr="004A5C67">
          <w:rPr>
            <w:rStyle w:val="Hyperlink"/>
            <w:rFonts w:hint="cs"/>
            <w:rtl/>
          </w:rPr>
          <w:t>ی</w:t>
        </w:r>
        <w:r w:rsidR="008856C1" w:rsidRPr="004A5C67">
          <w:rPr>
            <w:rStyle w:val="Hyperlink"/>
            <w:rFonts w:hint="eastAsia"/>
            <w:rtl/>
          </w:rPr>
          <w:t>نة</w:t>
        </w:r>
        <w:r w:rsidR="008856C1" w:rsidRPr="004A5C67">
          <w:rPr>
            <w:rStyle w:val="Hyperlink"/>
            <w:rtl/>
          </w:rPr>
          <w:t xml:space="preserve"> تحق</w:t>
        </w:r>
        <w:r w:rsidR="008856C1" w:rsidRPr="004A5C67">
          <w:rPr>
            <w:rStyle w:val="Hyperlink"/>
            <w:rFonts w:hint="cs"/>
            <w:rtl/>
          </w:rPr>
          <w:t>ی</w:t>
        </w:r>
        <w:r w:rsidR="008856C1" w:rsidRPr="004A5C67">
          <w:rPr>
            <w:rStyle w:val="Hyperlink"/>
            <w:rFonts w:hint="eastAsia"/>
            <w:rtl/>
          </w:rPr>
          <w:t>ق</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Toc489285176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047DA416" w14:textId="77777777" w:rsidR="008856C1" w:rsidRDefault="00BA7D15">
      <w:pPr>
        <w:pStyle w:val="TOC2"/>
        <w:rPr>
          <w:rFonts w:asciiTheme="minorHAnsi" w:eastAsiaTheme="minorEastAsia" w:hAnsiTheme="minorHAnsi" w:cstheme="minorBidi"/>
          <w:sz w:val="22"/>
          <w:szCs w:val="22"/>
          <w:rtl/>
          <w:lang w:bidi="ar-SA"/>
        </w:rPr>
      </w:pPr>
      <w:hyperlink w:anchor="_Toc489285177" w:history="1">
        <w:r w:rsidR="008856C1" w:rsidRPr="004A5C67">
          <w:rPr>
            <w:rStyle w:val="Hyperlink"/>
            <w:rtl/>
          </w:rPr>
          <w:t>1-1- باز</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Toc489285177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630C8561" w14:textId="77777777" w:rsidR="008856C1" w:rsidRDefault="00BA7D15">
      <w:pPr>
        <w:pStyle w:val="TOC3"/>
        <w:rPr>
          <w:rFonts w:asciiTheme="minorHAnsi" w:eastAsiaTheme="minorEastAsia" w:hAnsiTheme="minorHAnsi" w:cstheme="minorBidi"/>
          <w:sz w:val="22"/>
          <w:szCs w:val="22"/>
          <w:rtl/>
          <w:lang w:bidi="ar-SA"/>
        </w:rPr>
      </w:pPr>
      <w:hyperlink w:anchor="_Toc489285178" w:history="1">
        <w:r w:rsidR="008856C1" w:rsidRPr="004A5C67">
          <w:rPr>
            <w:rStyle w:val="Hyperlink"/>
            <w:rtl/>
          </w:rPr>
          <w:t>1-1-1- استفاده از باز</w:t>
        </w:r>
        <w:r w:rsidR="008856C1" w:rsidRPr="004A5C67">
          <w:rPr>
            <w:rStyle w:val="Hyperlink"/>
            <w:rFonts w:hint="cs"/>
            <w:rtl/>
          </w:rPr>
          <w:t>ی‌</w:t>
        </w:r>
        <w:r w:rsidR="008856C1" w:rsidRPr="004A5C67">
          <w:rPr>
            <w:rStyle w:val="Hyperlink"/>
            <w:rFonts w:hint="eastAsia"/>
            <w:rtl/>
          </w:rPr>
          <w:t>ها</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اهداف</w:t>
        </w:r>
        <w:r w:rsidR="008856C1" w:rsidRPr="004A5C67">
          <w:rPr>
            <w:rStyle w:val="Hyperlink"/>
            <w:rFonts w:hint="cs"/>
            <w:rtl/>
          </w:rPr>
          <w:t>ی</w:t>
        </w:r>
        <w:r w:rsidR="008856C1" w:rsidRPr="004A5C67">
          <w:rPr>
            <w:rStyle w:val="Hyperlink"/>
            <w:rtl/>
          </w:rPr>
          <w:t xml:space="preserve"> غ</w:t>
        </w:r>
        <w:r w:rsidR="008856C1" w:rsidRPr="004A5C67">
          <w:rPr>
            <w:rStyle w:val="Hyperlink"/>
            <w:rFonts w:hint="cs"/>
            <w:rtl/>
          </w:rPr>
          <w:t>ی</w:t>
        </w:r>
        <w:r w:rsidR="008856C1" w:rsidRPr="004A5C67">
          <w:rPr>
            <w:rStyle w:val="Hyperlink"/>
            <w:rFonts w:hint="eastAsia"/>
            <w:rtl/>
          </w:rPr>
          <w:t>ر</w:t>
        </w:r>
        <w:r w:rsidR="008856C1" w:rsidRPr="004A5C67">
          <w:rPr>
            <w:rStyle w:val="Hyperlink"/>
            <w:rtl/>
          </w:rPr>
          <w:t xml:space="preserve"> از سرگرم</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Toc489285178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5</w:t>
        </w:r>
        <w:r w:rsidR="008856C1">
          <w:rPr>
            <w:webHidden/>
            <w:rtl/>
          </w:rPr>
          <w:fldChar w:fldCharType="end"/>
        </w:r>
      </w:hyperlink>
    </w:p>
    <w:p w14:paraId="7265CC93" w14:textId="77777777" w:rsidR="008856C1" w:rsidRDefault="00BA7D15">
      <w:pPr>
        <w:pStyle w:val="TOC1"/>
        <w:rPr>
          <w:rFonts w:asciiTheme="minorHAnsi" w:eastAsiaTheme="minorEastAsia" w:hAnsiTheme="minorHAnsi" w:cstheme="minorBidi"/>
          <w:sz w:val="22"/>
          <w:szCs w:val="22"/>
          <w:rtl/>
          <w:lang w:bidi="ar-SA"/>
        </w:rPr>
      </w:pPr>
      <w:hyperlink w:anchor="_Toc489285179" w:history="1">
        <w:r w:rsidR="008856C1" w:rsidRPr="004A5C67">
          <w:rPr>
            <w:rStyle w:val="Hyperlink"/>
            <w:rFonts w:cs="Times New Roman"/>
            <w:snapToGrid w:val="0"/>
            <w:w w:val="0"/>
            <w:rtl/>
          </w:rPr>
          <w:t>فصل 2:</w:t>
        </w:r>
        <w:r w:rsidR="008856C1" w:rsidRPr="004A5C67">
          <w:rPr>
            <w:rStyle w:val="Hyperlink"/>
            <w:rtl/>
          </w:rPr>
          <w:t xml:space="preserve"> فصل3: مرور</w:t>
        </w:r>
        <w:r w:rsidR="008856C1" w:rsidRPr="004A5C67">
          <w:rPr>
            <w:rStyle w:val="Hyperlink"/>
            <w:rFonts w:hint="cs"/>
            <w:rtl/>
          </w:rPr>
          <w:t>ی</w:t>
        </w:r>
        <w:r w:rsidR="008856C1" w:rsidRPr="004A5C67">
          <w:rPr>
            <w:rStyle w:val="Hyperlink"/>
            <w:rtl/>
          </w:rPr>
          <w:t xml:space="preserve"> بر کارها</w:t>
        </w:r>
        <w:r w:rsidR="008856C1" w:rsidRPr="004A5C67">
          <w:rPr>
            <w:rStyle w:val="Hyperlink"/>
            <w:rFonts w:hint="cs"/>
            <w:rtl/>
          </w:rPr>
          <w:t>ی</w:t>
        </w:r>
        <w:r w:rsidR="008856C1" w:rsidRPr="004A5C67">
          <w:rPr>
            <w:rStyle w:val="Hyperlink"/>
            <w:rtl/>
          </w:rPr>
          <w:t xml:space="preserve"> قبل</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Toc489285179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46662AA6" w14:textId="77777777" w:rsidR="008856C1" w:rsidRDefault="00BA7D15">
      <w:pPr>
        <w:pStyle w:val="TOC1"/>
        <w:rPr>
          <w:rFonts w:asciiTheme="minorHAnsi" w:eastAsiaTheme="minorEastAsia" w:hAnsiTheme="minorHAnsi" w:cstheme="minorBidi"/>
          <w:sz w:val="22"/>
          <w:szCs w:val="22"/>
          <w:rtl/>
          <w:lang w:bidi="ar-SA"/>
        </w:rPr>
      </w:pPr>
      <w:hyperlink w:anchor="_Toc489285180" w:history="1">
        <w:r w:rsidR="008856C1" w:rsidRPr="004A5C67">
          <w:rPr>
            <w:rStyle w:val="Hyperlink"/>
            <w:rFonts w:cs="Times New Roman"/>
            <w:snapToGrid w:val="0"/>
            <w:w w:val="0"/>
            <w:rtl/>
          </w:rPr>
          <w:t>فصل 3:</w:t>
        </w:r>
        <w:r w:rsidR="008856C1" w:rsidRPr="004A5C67">
          <w:rPr>
            <w:rStyle w:val="Hyperlink"/>
            <w:rtl/>
          </w:rPr>
          <w:t xml:space="preserve"> فصل4: استفاده از الگور</w:t>
        </w:r>
        <w:r w:rsidR="008856C1" w:rsidRPr="004A5C67">
          <w:rPr>
            <w:rStyle w:val="Hyperlink"/>
            <w:rFonts w:hint="cs"/>
            <w:rtl/>
          </w:rPr>
          <w:t>ی</w:t>
        </w:r>
        <w:r w:rsidR="008856C1" w:rsidRPr="004A5C67">
          <w:rPr>
            <w:rStyle w:val="Hyperlink"/>
            <w:rFonts w:hint="eastAsia"/>
            <w:rtl/>
          </w:rPr>
          <w:t>تم</w:t>
        </w:r>
        <w:r w:rsidR="008856C1" w:rsidRPr="004A5C67">
          <w:rPr>
            <w:rStyle w:val="Hyperlink"/>
            <w:rtl/>
          </w:rPr>
          <w:t xml:space="preserve"> ژنت</w:t>
        </w:r>
        <w:r w:rsidR="008856C1" w:rsidRPr="004A5C67">
          <w:rPr>
            <w:rStyle w:val="Hyperlink"/>
            <w:rFonts w:hint="cs"/>
            <w:rtl/>
          </w:rPr>
          <w:t>ی</w:t>
        </w:r>
        <w:r w:rsidR="008856C1" w:rsidRPr="004A5C67">
          <w:rPr>
            <w:rStyle w:val="Hyperlink"/>
            <w:rFonts w:hint="eastAsia"/>
            <w:rtl/>
          </w:rPr>
          <w:t>ک</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پ</w:t>
        </w:r>
        <w:r w:rsidR="008856C1" w:rsidRPr="004A5C67">
          <w:rPr>
            <w:rStyle w:val="Hyperlink"/>
            <w:rFonts w:hint="cs"/>
            <w:rtl/>
          </w:rPr>
          <w:t>ی</w:t>
        </w:r>
        <w:r w:rsidR="008856C1" w:rsidRPr="004A5C67">
          <w:rPr>
            <w:rStyle w:val="Hyperlink"/>
            <w:rFonts w:hint="eastAsia"/>
            <w:rtl/>
          </w:rPr>
          <w:t>دا</w:t>
        </w:r>
        <w:r w:rsidR="008856C1" w:rsidRPr="004A5C67">
          <w:rPr>
            <w:rStyle w:val="Hyperlink"/>
            <w:rtl/>
          </w:rPr>
          <w:t xml:space="preserve"> کردن ب</w:t>
        </w:r>
        <w:r w:rsidR="008856C1" w:rsidRPr="004A5C67">
          <w:rPr>
            <w:rStyle w:val="Hyperlink"/>
            <w:rFonts w:hint="cs"/>
            <w:rtl/>
          </w:rPr>
          <w:t>ی</w:t>
        </w:r>
        <w:r w:rsidR="008856C1" w:rsidRPr="004A5C67">
          <w:rPr>
            <w:rStyle w:val="Hyperlink"/>
            <w:rFonts w:hint="eastAsia"/>
            <w:rtl/>
          </w:rPr>
          <w:t>ت‌ها</w:t>
        </w:r>
        <w:r w:rsidR="008856C1" w:rsidRPr="004A5C67">
          <w:rPr>
            <w:rStyle w:val="Hyperlink"/>
            <w:rFonts w:hint="cs"/>
            <w:rtl/>
          </w:rPr>
          <w:t>ی</w:t>
        </w:r>
        <w:r w:rsidR="008856C1" w:rsidRPr="004A5C67">
          <w:rPr>
            <w:rStyle w:val="Hyperlink"/>
            <w:rtl/>
          </w:rPr>
          <w:t xml:space="preserve"> موثر</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Toc489285180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27213B61" w14:textId="03052105" w:rsidR="000220C1" w:rsidRPr="00C715C5" w:rsidRDefault="000220C1" w:rsidP="00B617A4">
      <w:pPr>
        <w:pStyle w:val="ab"/>
        <w:rPr>
          <w:rFonts w:ascii="B Lotus" w:hAnsi="B Lotus" w:cs="B Lotus"/>
          <w:rtl/>
        </w:rPr>
      </w:pPr>
      <w:r w:rsidRPr="00C715C5">
        <w:rPr>
          <w:rFonts w:ascii="B Lotus" w:hAnsi="B Lotus" w:cs="B Lotus"/>
          <w:rtl/>
        </w:rPr>
        <w:fldChar w:fldCharType="end"/>
      </w:r>
    </w:p>
    <w:p w14:paraId="40EFCFAE" w14:textId="77777777" w:rsidR="000220C1" w:rsidRPr="00C715C5" w:rsidRDefault="000220C1" w:rsidP="000220C1">
      <w:pPr>
        <w:pStyle w:val="aa"/>
        <w:rPr>
          <w:rFonts w:ascii="B Lotus" w:hAnsi="B Lotus" w:cs="B Lotus"/>
          <w:rtl/>
        </w:rPr>
      </w:pPr>
      <w:r w:rsidRPr="00C715C5">
        <w:rPr>
          <w:rFonts w:ascii="B Lotus" w:hAnsi="B Lotus" w:cs="B Lotus"/>
          <w:rtl/>
        </w:rPr>
        <w:br w:type="page"/>
      </w:r>
      <w:bookmarkStart w:id="6" w:name="TOF"/>
      <w:r w:rsidRPr="00C715C5">
        <w:rPr>
          <w:rFonts w:ascii="B Lotus" w:hAnsi="B Lotus" w:cs="B Lotus" w:hint="cs"/>
          <w:rtl/>
        </w:rPr>
        <w:lastRenderedPageBreak/>
        <w:t>فهرست اشکال</w:t>
      </w:r>
      <w:bookmarkEnd w:id="6"/>
    </w:p>
    <w:p w14:paraId="4AFF1F13"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begin"/>
      </w:r>
      <w:r w:rsidRPr="00C715C5">
        <w:rPr>
          <w:rFonts w:ascii="B Lotus" w:hAnsi="B Lotus" w:cs="B Lotus"/>
          <w:rtl/>
          <w:lang w:bidi="fa-IR"/>
        </w:rPr>
        <w:instrText xml:space="preserve"> </w:instrText>
      </w:r>
      <w:r w:rsidRPr="00C715C5">
        <w:rPr>
          <w:rFonts w:ascii="B Lotus" w:hAnsi="B Lotus" w:cs="B Lotus" w:hint="cs"/>
          <w:lang w:bidi="fa-IR"/>
        </w:rPr>
        <w:instrText>TOC</w:instrText>
      </w:r>
      <w:r w:rsidRPr="00C715C5">
        <w:rPr>
          <w:rFonts w:ascii="B Lotus" w:hAnsi="B Lotus" w:cs="B Lotus" w:hint="cs"/>
          <w:rtl/>
          <w:lang w:bidi="fa-IR"/>
        </w:rPr>
        <w:instrText xml:space="preserve"> \</w:instrText>
      </w:r>
      <w:r w:rsidRPr="00C715C5">
        <w:rPr>
          <w:rFonts w:ascii="B Lotus" w:hAnsi="B Lotus" w:cs="B Lotus" w:hint="cs"/>
          <w:lang w:bidi="fa-IR"/>
        </w:rPr>
        <w:instrText>h \z \t</w:instrText>
      </w:r>
      <w:r w:rsidRPr="00C715C5">
        <w:rPr>
          <w:rFonts w:ascii="B Lotus" w:hAnsi="B Lotus" w:cs="B Lotus" w:hint="cs"/>
          <w:rtl/>
          <w:lang w:bidi="fa-IR"/>
        </w:rPr>
        <w:instrText xml:space="preserve"> "زيرنويس شکل" \</w:instrText>
      </w:r>
      <w:r w:rsidRPr="00C715C5">
        <w:rPr>
          <w:rFonts w:ascii="B Lotus" w:hAnsi="B Lotus" w:cs="B Lotus" w:hint="cs"/>
          <w:lang w:bidi="fa-IR"/>
        </w:rPr>
        <w:instrText>c</w:instrText>
      </w:r>
      <w:r w:rsidRPr="00C715C5">
        <w:rPr>
          <w:rFonts w:ascii="B Lotus" w:hAnsi="B Lotus" w:cs="B Lotus"/>
          <w:rtl/>
          <w:lang w:bidi="fa-IR"/>
        </w:rPr>
        <w:instrText xml:space="preserve"> </w:instrText>
      </w:r>
      <w:r w:rsidRPr="00C715C5">
        <w:rPr>
          <w:rFonts w:ascii="B Lotus" w:hAnsi="B Lotus" w:cs="B Lotus"/>
          <w:rtl/>
          <w:lang w:bidi="fa-IR"/>
        </w:rPr>
        <w:fldChar w:fldCharType="separate"/>
      </w:r>
      <w:r w:rsidR="008856C1">
        <w:rPr>
          <w:rFonts w:cs="B Lotus"/>
          <w:b/>
          <w:bCs/>
          <w:noProof/>
          <w:lang w:bidi="fa-IR"/>
        </w:rPr>
        <w:t>No table of figures entries found.</w:t>
      </w:r>
      <w:r w:rsidRPr="00C715C5">
        <w:rPr>
          <w:rFonts w:ascii="B Lotus" w:hAnsi="B Lotus" w:cs="B Lotus"/>
          <w:rtl/>
          <w:lang w:bidi="fa-IR"/>
        </w:rPr>
        <w:fldChar w:fldCharType="end"/>
      </w:r>
    </w:p>
    <w:p w14:paraId="38580614" w14:textId="77777777" w:rsidR="000220C1" w:rsidRPr="00C715C5" w:rsidRDefault="000220C1" w:rsidP="000220C1">
      <w:pPr>
        <w:pStyle w:val="aa"/>
        <w:rPr>
          <w:rFonts w:ascii="B Lotus" w:hAnsi="B Lotus" w:cs="B Lotus"/>
        </w:rPr>
      </w:pPr>
      <w:r w:rsidRPr="00C715C5">
        <w:rPr>
          <w:rFonts w:ascii="B Lotus" w:hAnsi="B Lotus" w:cs="B Lotus"/>
          <w:rtl/>
        </w:rPr>
        <w:br w:type="page"/>
      </w:r>
      <w:bookmarkStart w:id="7" w:name="TOT"/>
      <w:r w:rsidRPr="00C715C5">
        <w:rPr>
          <w:rFonts w:ascii="B Lotus" w:hAnsi="B Lotus" w:cs="B Lotus" w:hint="cs"/>
          <w:rtl/>
        </w:rPr>
        <w:lastRenderedPageBreak/>
        <w:t>فهرست جداول</w:t>
      </w:r>
      <w:bookmarkEnd w:id="7"/>
    </w:p>
    <w:p w14:paraId="23EDEF81" w14:textId="77777777" w:rsidR="000220C1" w:rsidRPr="00C715C5" w:rsidRDefault="000220C1" w:rsidP="000220C1">
      <w:pPr>
        <w:pStyle w:val="a8"/>
        <w:rPr>
          <w:rFonts w:ascii="B Lotus" w:hAnsi="B Lotus" w:cs="B Lotus"/>
          <w:rtl/>
          <w:lang w:bidi="fa-IR"/>
        </w:rPr>
      </w:pPr>
      <w:r w:rsidRPr="00C715C5">
        <w:rPr>
          <w:rFonts w:ascii="B Lotus" w:hAnsi="B Lotus" w:cs="B Lotus"/>
          <w:rtl/>
        </w:rPr>
        <w:fldChar w:fldCharType="begin"/>
      </w:r>
      <w:r w:rsidRPr="00C715C5">
        <w:rPr>
          <w:rFonts w:ascii="B Lotus" w:hAnsi="B Lotus" w:cs="B Lotus"/>
          <w:rtl/>
        </w:rPr>
        <w:instrText xml:space="preserve"> </w:instrText>
      </w:r>
      <w:r w:rsidRPr="00C715C5">
        <w:rPr>
          <w:rFonts w:ascii="B Lotus" w:hAnsi="B Lotus" w:cs="B Lotus"/>
        </w:rPr>
        <w:instrText>TOC</w:instrText>
      </w:r>
      <w:r w:rsidRPr="00C715C5">
        <w:rPr>
          <w:rFonts w:ascii="B Lotus" w:hAnsi="B Lotus" w:cs="B Lotus"/>
          <w:rtl/>
        </w:rPr>
        <w:instrText xml:space="preserve"> \</w:instrText>
      </w:r>
      <w:r w:rsidRPr="00C715C5">
        <w:rPr>
          <w:rFonts w:ascii="B Lotus" w:hAnsi="B Lotus" w:cs="B Lotus"/>
        </w:rPr>
        <w:instrText>h \z \t "Title,1</w:instrText>
      </w:r>
      <w:r w:rsidRPr="00C715C5">
        <w:rPr>
          <w:rFonts w:ascii="B Lotus" w:hAnsi="B Lotus" w:cs="B Lotus"/>
          <w:rtl/>
        </w:rPr>
        <w:instrText>,بالانويس جدول,1,</w:instrText>
      </w:r>
      <w:r w:rsidRPr="00C715C5">
        <w:rPr>
          <w:rFonts w:ascii="B Lotus" w:hAnsi="B Lotus" w:cs="B Lotus"/>
        </w:rPr>
        <w:instrText>Style1,1</w:instrText>
      </w:r>
      <w:r w:rsidRPr="00C715C5">
        <w:rPr>
          <w:rFonts w:ascii="B Lotus" w:hAnsi="B Lotus" w:cs="B Lotus"/>
          <w:rtl/>
        </w:rPr>
        <w:instrText xml:space="preserve">" </w:instrText>
      </w:r>
      <w:r w:rsidRPr="00C715C5">
        <w:rPr>
          <w:rFonts w:ascii="B Lotus" w:hAnsi="B Lotus" w:cs="B Lotus"/>
          <w:rtl/>
        </w:rPr>
        <w:fldChar w:fldCharType="separate"/>
      </w:r>
      <w:r w:rsidR="008856C1">
        <w:rPr>
          <w:rFonts w:cs="B Lotus"/>
          <w:b/>
          <w:bCs/>
          <w:noProof/>
        </w:rPr>
        <w:t>No table of contents entries found.</w:t>
      </w:r>
      <w:r w:rsidRPr="00C715C5">
        <w:rPr>
          <w:rFonts w:ascii="B Lotus" w:hAnsi="B Lotus" w:cs="B Lotus"/>
          <w:rtl/>
          <w:lang w:bidi="fa-IR"/>
        </w:rPr>
        <w:fldChar w:fldCharType="end"/>
      </w:r>
    </w:p>
    <w:p w14:paraId="3F01B76A" w14:textId="4477A899" w:rsidR="000220C1" w:rsidRPr="005A3A4E" w:rsidRDefault="000220C1" w:rsidP="005A3A4E">
      <w:pPr>
        <w:jc w:val="center"/>
        <w:rPr>
          <w:rFonts w:ascii="B Lotus" w:hAnsi="B Lotus" w:cs="B Lotus"/>
          <w:sz w:val="28"/>
          <w:szCs w:val="32"/>
          <w:rtl/>
        </w:rPr>
      </w:pPr>
      <w:r w:rsidRPr="00C715C5">
        <w:rPr>
          <w:rFonts w:ascii="B Lotus" w:hAnsi="B Lotus" w:cs="B Lotus"/>
          <w:sz w:val="28"/>
          <w:rtl/>
        </w:rPr>
        <w:br w:type="page"/>
      </w:r>
    </w:p>
    <w:p w14:paraId="015220FD" w14:textId="77777777" w:rsidR="000220C1" w:rsidRPr="00C715C5" w:rsidRDefault="000220C1" w:rsidP="008856C1">
      <w:pPr>
        <w:pStyle w:val="a8"/>
        <w:ind w:firstLine="0"/>
        <w:rPr>
          <w:rFonts w:ascii="B Lotus" w:hAnsi="B Lotus" w:cs="B Lotus"/>
          <w:rtl/>
          <w:lang w:bidi="fa-IR"/>
        </w:rPr>
        <w:sectPr w:rsidR="000220C1" w:rsidRPr="00C715C5" w:rsidSect="000220C1">
          <w:footerReference w:type="first" r:id="rId13"/>
          <w:footnotePr>
            <w:numRestart w:val="eachPage"/>
          </w:footnotePr>
          <w:type w:val="continuous"/>
          <w:pgSz w:w="11906" w:h="16838" w:code="9"/>
          <w:pgMar w:top="1987" w:right="1987" w:bottom="1411" w:left="1411" w:header="850" w:footer="1022" w:gutter="0"/>
          <w:pgNumType w:fmt="arabicAbjad" w:start="1"/>
          <w:cols w:space="708"/>
          <w:titlePg/>
          <w:bidi/>
          <w:rtlGutter/>
          <w:docGrid w:linePitch="360"/>
        </w:sectPr>
      </w:pPr>
    </w:p>
    <w:p w14:paraId="46C83FA2" w14:textId="77777777" w:rsidR="000220C1" w:rsidRPr="00C715C5" w:rsidRDefault="000220C1" w:rsidP="000220C1">
      <w:pPr>
        <w:pStyle w:val="a8"/>
        <w:rPr>
          <w:rFonts w:ascii="B Lotus" w:hAnsi="B Lotus" w:cs="B Lotus"/>
          <w:rtl/>
          <w:lang w:bidi="fa-IR"/>
        </w:rPr>
        <w:sectPr w:rsidR="000220C1" w:rsidRPr="00C715C5" w:rsidSect="00F0371A">
          <w:footnotePr>
            <w:numRestart w:val="eachPage"/>
          </w:footnotePr>
          <w:type w:val="oddPage"/>
          <w:pgSz w:w="11906" w:h="16838" w:code="9"/>
          <w:pgMar w:top="1984" w:right="1984" w:bottom="1417" w:left="1417" w:header="850" w:footer="1022" w:gutter="0"/>
          <w:pgNumType w:fmt="arabicAbjad" w:start="1"/>
          <w:cols w:space="708"/>
          <w:bidi/>
          <w:rtlGutter/>
          <w:docGrid w:linePitch="360"/>
        </w:sectPr>
      </w:pPr>
    </w:p>
    <w:p w14:paraId="0B3E0CC3" w14:textId="77777777" w:rsidR="000220C1" w:rsidRPr="00DF2236" w:rsidRDefault="000220C1" w:rsidP="00AB20F0">
      <w:pPr>
        <w:pStyle w:val="Heading1"/>
        <w:rPr>
          <w:rtl/>
        </w:rPr>
      </w:pPr>
      <w:bookmarkStart w:id="8" w:name="_Toc106512938"/>
      <w:bookmarkStart w:id="9" w:name="_Toc209236398"/>
      <w:bookmarkStart w:id="10" w:name="_Toc209240155"/>
      <w:bookmarkStart w:id="11" w:name="_Toc209240167"/>
      <w:bookmarkStart w:id="12" w:name="_Toc489285175"/>
      <w:r w:rsidRPr="00DF2236">
        <w:rPr>
          <w:rFonts w:hint="cs"/>
          <w:rtl/>
        </w:rPr>
        <w:lastRenderedPageBreak/>
        <w:t>فصل 1: مقدمه</w:t>
      </w:r>
      <w:bookmarkEnd w:id="8"/>
      <w:bookmarkEnd w:id="9"/>
      <w:bookmarkEnd w:id="10"/>
      <w:bookmarkEnd w:id="11"/>
      <w:bookmarkEnd w:id="12"/>
    </w:p>
    <w:p w14:paraId="17CA9B27" w14:textId="77777777" w:rsidR="00EF1D45" w:rsidRDefault="00EF1D45" w:rsidP="00E64E27">
      <w:pPr>
        <w:pStyle w:val="a8"/>
        <w:rPr>
          <w:rtl/>
        </w:rPr>
      </w:pPr>
    </w:p>
    <w:p w14:paraId="61F548D8" w14:textId="77777777" w:rsidR="00B00AF4" w:rsidRDefault="00B00AF4">
      <w:pPr>
        <w:bidi w:val="0"/>
        <w:spacing w:after="0" w:line="240" w:lineRule="auto"/>
        <w:jc w:val="left"/>
        <w:rPr>
          <w:rtl/>
          <w:lang w:bidi="ar-SA"/>
        </w:rPr>
      </w:pPr>
      <w:r>
        <w:rPr>
          <w:rtl/>
        </w:rPr>
        <w:br w:type="page"/>
      </w:r>
    </w:p>
    <w:p w14:paraId="01D8A254" w14:textId="44EEF9E6" w:rsidR="000F1C65" w:rsidRPr="00033864" w:rsidRDefault="00BE68E6" w:rsidP="00033864">
      <w:pPr>
        <w:pStyle w:val="Heading1"/>
        <w:rPr>
          <w:color w:val="000000"/>
          <w:rtl/>
        </w:rPr>
      </w:pPr>
      <w:bookmarkStart w:id="13" w:name="_Toc489285176"/>
      <w:r w:rsidRPr="00C715C5">
        <w:rPr>
          <w:rFonts w:hint="cs"/>
          <w:rtl/>
        </w:rPr>
        <w:lastRenderedPageBreak/>
        <w:t xml:space="preserve">فصل </w:t>
      </w:r>
      <w:r w:rsidR="00033864">
        <w:rPr>
          <w:rFonts w:hint="cs"/>
          <w:rtl/>
        </w:rPr>
        <w:t>۲</w:t>
      </w:r>
      <w:r w:rsidRPr="00C715C5">
        <w:rPr>
          <w:rFonts w:hint="cs"/>
          <w:rtl/>
        </w:rPr>
        <w:t>:</w:t>
      </w:r>
      <w:r>
        <w:rPr>
          <w:rFonts w:hint="cs"/>
          <w:rtl/>
        </w:rPr>
        <w:t xml:space="preserve"> </w:t>
      </w:r>
      <w:r w:rsidR="00C11504">
        <w:rPr>
          <w:rFonts w:hint="cs"/>
          <w:rtl/>
        </w:rPr>
        <w:t>پس‌زمینة</w:t>
      </w:r>
      <w:r w:rsidR="00EF6570">
        <w:rPr>
          <w:rFonts w:hint="cs"/>
          <w:rtl/>
        </w:rPr>
        <w:t xml:space="preserve"> تحقیق</w:t>
      </w:r>
      <w:bookmarkEnd w:id="13"/>
    </w:p>
    <w:p w14:paraId="3F03206D" w14:textId="77777777" w:rsidR="00EF6570" w:rsidRDefault="00EF6570" w:rsidP="00264931">
      <w:pPr>
        <w:pStyle w:val="a8"/>
        <w:rPr>
          <w:rtl/>
        </w:rPr>
      </w:pPr>
    </w:p>
    <w:p w14:paraId="39631D0A" w14:textId="77777777" w:rsidR="009D0E21" w:rsidRDefault="00264931" w:rsidP="009D0E21">
      <w:pPr>
        <w:pStyle w:val="a8"/>
      </w:pPr>
      <w:r w:rsidRPr="00264931">
        <w:rPr>
          <w:rFonts w:hint="cs"/>
          <w:rtl/>
        </w:rPr>
        <w:t xml:space="preserve">در این فصل مطالبی راجع به مباحث پایه‌ای مورد نیاز برای ورود به حوزه تحقیقات و روش‌های ارائه شده، مطرح شده است. ابتدا </w:t>
      </w:r>
    </w:p>
    <w:p w14:paraId="75933150" w14:textId="2A5DD330" w:rsidR="003613CD" w:rsidRDefault="00264931" w:rsidP="009D0E21">
      <w:pPr>
        <w:pStyle w:val="a8"/>
        <w:rPr>
          <w:rtl/>
        </w:rPr>
      </w:pPr>
      <w:r w:rsidRPr="00264931">
        <w:rPr>
          <w:rFonts w:hint="cs"/>
          <w:rtl/>
        </w:rPr>
        <w:t xml:space="preserve"> مجموعه داده برای ارزیابی روش‌‌های ارائه شده را توضیح داده‌ایم.</w:t>
      </w:r>
    </w:p>
    <w:p w14:paraId="32775878" w14:textId="1C28ECC4" w:rsidR="00C11504" w:rsidRPr="00264931" w:rsidRDefault="00C11504" w:rsidP="000C3A91">
      <w:pPr>
        <w:pStyle w:val="Heading2"/>
        <w:rPr>
          <w:rtl/>
        </w:rPr>
      </w:pPr>
      <w:r>
        <w:rPr>
          <w:rFonts w:hint="cs"/>
          <w:rtl/>
        </w:rPr>
        <w:t xml:space="preserve"> </w:t>
      </w:r>
      <w:bookmarkStart w:id="14" w:name="_Toc489285177"/>
      <w:commentRangeStart w:id="15"/>
      <w:r>
        <w:rPr>
          <w:rFonts w:hint="cs"/>
          <w:rtl/>
        </w:rPr>
        <w:t>بازی</w:t>
      </w:r>
      <w:bookmarkEnd w:id="14"/>
      <w:commentRangeEnd w:id="15"/>
      <w:r w:rsidR="00EE7641">
        <w:rPr>
          <w:rStyle w:val="CommentReference"/>
          <w:rFonts w:ascii="Times New Roman" w:hAnsi="Times New Roman"/>
          <w:b w:val="0"/>
          <w:bCs w:val="0"/>
          <w:rtl/>
        </w:rPr>
        <w:commentReference w:id="15"/>
      </w:r>
    </w:p>
    <w:p w14:paraId="71BACAF0" w14:textId="77777777" w:rsidR="00EE7641" w:rsidRDefault="00EE7641" w:rsidP="0022620D">
      <w:pPr>
        <w:pStyle w:val="a8"/>
        <w:rPr>
          <w:rtl/>
        </w:rPr>
      </w:pPr>
    </w:p>
    <w:p w14:paraId="0276D8A4" w14:textId="2D523BC8" w:rsidR="00016A26" w:rsidRDefault="0022620D" w:rsidP="0022620D">
      <w:pPr>
        <w:pStyle w:val="a8"/>
        <w:rPr>
          <w:rtl/>
        </w:rPr>
      </w:pPr>
      <w:r>
        <w:rPr>
          <w:rFonts w:hint="cs"/>
          <w:rtl/>
        </w:rPr>
        <w:t xml:space="preserve">تقریبا همه انسان‌ها تجربة بازی‌کردن و لذت‌بردن از فعالیتی که </w:t>
      </w:r>
      <w:r w:rsidR="00016A26">
        <w:rPr>
          <w:rFonts w:hint="cs"/>
          <w:rtl/>
        </w:rPr>
        <w:t xml:space="preserve">داوطلبانه </w:t>
      </w:r>
      <w:r w:rsidR="00F52F0C">
        <w:rPr>
          <w:rFonts w:hint="cs"/>
          <w:rtl/>
        </w:rPr>
        <w:t>صرفا برای لذت‌بردن انجام می‌دهند را دارند</w:t>
      </w:r>
      <w:r w:rsidR="00016A26">
        <w:rPr>
          <w:rFonts w:hint="cs"/>
          <w:rtl/>
        </w:rPr>
        <w:t xml:space="preserve">. این سوال که چرا کارهایی که به‌ظاهر ممکن است بی‌معنی به‌نظر برسد، چطور می‌تواند این‌قدر افراد را مجذوب کند ذهن افراد مختلفی را درگیر کرده و از گذشته متفکران مختلفی به‌دنبال ارائه تعریفی از بازی و توجیهی برای لذت‌بخش بودن آن بوده‌اند. </w:t>
      </w:r>
    </w:p>
    <w:p w14:paraId="75FBFFC5" w14:textId="4D9A8927" w:rsidR="007B22A5" w:rsidRDefault="007B22A5" w:rsidP="00A23F09">
      <w:pPr>
        <w:pStyle w:val="a8"/>
        <w:rPr>
          <w:rtl/>
          <w:lang w:bidi="fa-IR"/>
        </w:rPr>
      </w:pPr>
      <w:r>
        <w:rPr>
          <w:rFonts w:hint="eastAsia"/>
          <w:rtl/>
          <w:lang w:bidi="fa-IR"/>
        </w:rPr>
        <w:t>لودو</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نکنشتا</w:t>
      </w:r>
      <w:r>
        <w:rPr>
          <w:rFonts w:hint="cs"/>
          <w:rtl/>
          <w:lang w:bidi="fa-IR"/>
        </w:rPr>
        <w:t>ی</w:t>
      </w:r>
      <w:r>
        <w:rPr>
          <w:rFonts w:hint="eastAsia"/>
          <w:rtl/>
          <w:lang w:bidi="fa-IR"/>
        </w:rPr>
        <w:t>ن</w:t>
      </w:r>
      <w:r w:rsidR="006A7775" w:rsidRPr="004167B8">
        <w:rPr>
          <w:rStyle w:val="FootnoteReference"/>
          <w:rtl/>
        </w:rPr>
        <w:footnoteReference w:id="1"/>
      </w:r>
      <w:r>
        <w:rPr>
          <w:rtl/>
          <w:lang w:bidi="fa-IR"/>
        </w:rPr>
        <w:t xml:space="preserve"> معتقد بود که نم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w:t>
      </w:r>
      <w:r w:rsidR="006A7775">
        <w:rPr>
          <w:rFonts w:hint="cs"/>
          <w:rtl/>
          <w:lang w:bidi="fa-IR"/>
        </w:rPr>
        <w:t>مرز</w:t>
      </w:r>
      <w:r w:rsidR="00A23F09">
        <w:rPr>
          <w:rFonts w:hint="cs"/>
          <w:rtl/>
          <w:lang w:bidi="fa-IR"/>
        </w:rPr>
        <w:t xml:space="preserve">ی </w:t>
      </w:r>
      <w:r w:rsidR="006A7775">
        <w:rPr>
          <w:rFonts w:hint="cs"/>
          <w:rtl/>
          <w:lang w:bidi="fa-IR"/>
        </w:rPr>
        <w:t xml:space="preserve">بین </w:t>
      </w:r>
      <w:r>
        <w:rPr>
          <w:rtl/>
          <w:lang w:bidi="fa-IR"/>
        </w:rPr>
        <w:t>باز</w:t>
      </w:r>
      <w:r>
        <w:rPr>
          <w:rFonts w:hint="cs"/>
          <w:rtl/>
          <w:lang w:bidi="fa-IR"/>
        </w:rPr>
        <w:t>ی</w:t>
      </w:r>
      <w:r>
        <w:rPr>
          <w:rtl/>
          <w:lang w:bidi="fa-IR"/>
        </w:rPr>
        <w:t xml:space="preserve"> </w:t>
      </w:r>
      <w:r w:rsidR="006A7775">
        <w:rPr>
          <w:rFonts w:hint="cs"/>
          <w:rtl/>
          <w:lang w:bidi="fa-IR"/>
        </w:rPr>
        <w:t xml:space="preserve">و </w:t>
      </w:r>
      <w:r w:rsidR="00A23F09">
        <w:rPr>
          <w:rFonts w:hint="cs"/>
          <w:rtl/>
          <w:lang w:bidi="fa-IR"/>
        </w:rPr>
        <w:t>فعالیت‌هایی که آنها را بازی نمی‌دانیم مشخص کرد</w:t>
      </w:r>
      <w:r>
        <w:rPr>
          <w:rtl/>
          <w:lang w:bidi="fa-IR"/>
        </w:rPr>
        <w:t xml:space="preserve"> </w:t>
      </w:r>
      <w:r w:rsidR="006A7775">
        <w:rPr>
          <w:lang w:bidi="fa-IR"/>
        </w:rPr>
        <w:fldChar w:fldCharType="begin" w:fldLock="1"/>
      </w:r>
      <w:r w:rsidR="00450238">
        <w:rPr>
          <w:lang w:bidi="fa-IR"/>
        </w:rPr>
        <w:instrText>ADDIN CSL_CITATION { "citationItems" : [ { "id" : "ITEM-1", "itemData" : { "author" : [ { "dropping-particle" : "", "family" : "Wittgenstein", "given" : "Ludwig", "non-dropping-particle" : "", "parse-names" : false, "suffix" : "" } ], "id" : "ITEM-1", "issued" : { "date-parts" : [ [ "2010" ] ] }, "publisher" : "John Wiley &amp; Sons", "title" : "Philosophical investigations", "type" : "book" }, "uris" : [ "http://www.mendeley.com/documents/?uuid=9a26be2e-18e5-4c78-9d73-0dea514c3a15" ] } ], "mendeley" : { "formattedCitation" : "(Wittgenstein 2010)", "plainTextFormattedCitation" : "(Wittgenstein 2010)", "previouslyFormattedCitation" : "(Wittgenstein 2010)" }, "properties" : { "noteIndex" : 0 }, "schema" : "https://github.com/citation-style-language/schema/raw/master/csl-citation.json" }</w:instrText>
      </w:r>
      <w:r w:rsidR="006A7775">
        <w:rPr>
          <w:lang w:bidi="fa-IR"/>
        </w:rPr>
        <w:fldChar w:fldCharType="separate"/>
      </w:r>
      <w:r w:rsidR="00450238" w:rsidRPr="00450238">
        <w:rPr>
          <w:noProof/>
          <w:lang w:bidi="fa-IR"/>
        </w:rPr>
        <w:t>(Wittgenstein 2010)</w:t>
      </w:r>
      <w:r w:rsidR="006A7775">
        <w:rPr>
          <w:lang w:bidi="fa-IR"/>
        </w:rPr>
        <w:fldChar w:fldCharType="end"/>
      </w:r>
      <w:r w:rsidR="006A7775">
        <w:rPr>
          <w:rFonts w:hint="cs"/>
          <w:rtl/>
          <w:lang w:bidi="fa-IR"/>
        </w:rPr>
        <w:t xml:space="preserve">. </w:t>
      </w:r>
      <w:r>
        <w:rPr>
          <w:rtl/>
          <w:lang w:bidi="fa-IR"/>
        </w:rPr>
        <w:t>اما د</w:t>
      </w:r>
      <w:r>
        <w:rPr>
          <w:rFonts w:hint="cs"/>
          <w:rtl/>
          <w:lang w:bidi="fa-IR"/>
        </w:rPr>
        <w:t>ی</w:t>
      </w:r>
      <w:r>
        <w:rPr>
          <w:rFonts w:hint="eastAsia"/>
          <w:rtl/>
          <w:lang w:bidi="fa-IR"/>
        </w:rPr>
        <w:t>گران</w:t>
      </w:r>
      <w:r>
        <w:rPr>
          <w:rtl/>
          <w:lang w:bidi="fa-IR"/>
        </w:rPr>
        <w:t xml:space="preserve"> نظرات </w:t>
      </w:r>
      <w:r w:rsidR="009D0E21">
        <w:rPr>
          <w:rFonts w:hint="cs"/>
          <w:rtl/>
          <w:lang w:bidi="fa-IR"/>
        </w:rPr>
        <w:t>دیگری</w:t>
      </w:r>
      <w:r>
        <w:rPr>
          <w:rtl/>
          <w:lang w:bidi="fa-IR"/>
        </w:rPr>
        <w:t xml:space="preserve"> در ا</w:t>
      </w:r>
      <w:r>
        <w:rPr>
          <w:rFonts w:hint="cs"/>
          <w:rtl/>
          <w:lang w:bidi="fa-IR"/>
        </w:rPr>
        <w:t>ی</w:t>
      </w:r>
      <w:r>
        <w:rPr>
          <w:rFonts w:hint="eastAsia"/>
          <w:rtl/>
          <w:lang w:bidi="fa-IR"/>
        </w:rPr>
        <w:t>ن</w:t>
      </w:r>
      <w:r w:rsidR="006E4F49">
        <w:rPr>
          <w:rtl/>
          <w:lang w:bidi="fa-IR"/>
        </w:rPr>
        <w:t xml:space="preserve"> مورد داشتند. </w:t>
      </w:r>
      <w:r w:rsidR="009D0E21">
        <w:rPr>
          <w:rFonts w:hint="cs"/>
          <w:rtl/>
          <w:lang w:bidi="fa-IR"/>
        </w:rPr>
        <w:t xml:space="preserve">برای مثال </w:t>
      </w:r>
      <w:r>
        <w:rPr>
          <w:rFonts w:hint="eastAsia"/>
          <w:rtl/>
          <w:lang w:bidi="fa-IR"/>
        </w:rPr>
        <w:t>برنارد</w:t>
      </w:r>
      <w:r>
        <w:rPr>
          <w:rtl/>
          <w:lang w:bidi="fa-IR"/>
        </w:rPr>
        <w:t xml:space="preserve"> سو</w:t>
      </w:r>
      <w:r>
        <w:rPr>
          <w:rFonts w:hint="cs"/>
          <w:rtl/>
          <w:lang w:bidi="fa-IR"/>
        </w:rPr>
        <w:t>یی</w:t>
      </w:r>
      <w:r>
        <w:rPr>
          <w:rFonts w:hint="eastAsia"/>
          <w:rtl/>
          <w:lang w:bidi="fa-IR"/>
        </w:rPr>
        <w:t>ت</w:t>
      </w:r>
      <w:r w:rsidR="009D0E21" w:rsidRPr="004167B8">
        <w:rPr>
          <w:rStyle w:val="FootnoteReference"/>
          <w:rtl/>
        </w:rPr>
        <w:footnoteReference w:id="2"/>
      </w:r>
      <w:r>
        <w:rPr>
          <w:rtl/>
          <w:lang w:bidi="fa-IR"/>
        </w:rPr>
        <w:t xml:space="preserve"> تعر</w:t>
      </w:r>
      <w:r>
        <w:rPr>
          <w:rFonts w:hint="cs"/>
          <w:rtl/>
          <w:lang w:bidi="fa-IR"/>
        </w:rPr>
        <w:t>ی</w:t>
      </w:r>
      <w:r>
        <w:rPr>
          <w:rFonts w:hint="eastAsia"/>
          <w:rtl/>
          <w:lang w:bidi="fa-IR"/>
        </w:rPr>
        <w:t>ف</w:t>
      </w:r>
      <w:r>
        <w:rPr>
          <w:rtl/>
          <w:lang w:bidi="fa-IR"/>
        </w:rPr>
        <w:t xml:space="preserve"> </w:t>
      </w:r>
      <w:r w:rsidR="00384FFC">
        <w:rPr>
          <w:rFonts w:hint="cs"/>
          <w:rtl/>
          <w:lang w:bidi="fa-IR"/>
        </w:rPr>
        <w:t xml:space="preserve">زیر </w:t>
      </w:r>
      <w:r>
        <w:rPr>
          <w:rtl/>
          <w:lang w:bidi="fa-IR"/>
        </w:rPr>
        <w:t>را برا</w:t>
      </w:r>
      <w:r>
        <w:rPr>
          <w:rFonts w:hint="cs"/>
          <w:rtl/>
          <w:lang w:bidi="fa-IR"/>
        </w:rPr>
        <w:t>ی</w:t>
      </w:r>
      <w:r>
        <w:rPr>
          <w:rtl/>
          <w:lang w:bidi="fa-IR"/>
        </w:rPr>
        <w:t xml:space="preserve"> باز</w:t>
      </w:r>
      <w:r>
        <w:rPr>
          <w:rFonts w:hint="cs"/>
          <w:rtl/>
          <w:lang w:bidi="fa-IR"/>
        </w:rPr>
        <w:t>ی</w:t>
      </w:r>
      <w:r>
        <w:rPr>
          <w:rtl/>
          <w:lang w:bidi="fa-IR"/>
        </w:rPr>
        <w:t xml:space="preserve"> ارائه م</w:t>
      </w:r>
      <w:r>
        <w:rPr>
          <w:rFonts w:hint="cs"/>
          <w:rtl/>
          <w:lang w:bidi="fa-IR"/>
        </w:rPr>
        <w:t>ی</w:t>
      </w:r>
      <w:r>
        <w:rPr>
          <w:rFonts w:ascii="Cambria" w:hAnsi="Cambria" w:cs="Cambria" w:hint="cs"/>
          <w:lang w:bidi="fa-IR"/>
        </w:rPr>
        <w:t>‌</w:t>
      </w:r>
      <w:r>
        <w:rPr>
          <w:rFonts w:hint="cs"/>
          <w:rtl/>
          <w:lang w:bidi="fa-IR"/>
        </w:rPr>
        <w:t>کند</w:t>
      </w:r>
      <w:r>
        <w:rPr>
          <w:rtl/>
          <w:lang w:bidi="fa-IR"/>
        </w:rPr>
        <w:t>:</w:t>
      </w:r>
    </w:p>
    <w:p w14:paraId="5F901297" w14:textId="6DCD080B" w:rsidR="007B22A5" w:rsidRDefault="007B22A5" w:rsidP="00305129">
      <w:pPr>
        <w:pStyle w:val="a8"/>
        <w:rPr>
          <w:rtl/>
          <w:lang w:bidi="fa-IR"/>
        </w:rPr>
      </w:pPr>
      <w:r>
        <w:rPr>
          <w:rtl/>
          <w:lang w:bidi="fa-IR"/>
        </w:rPr>
        <w:tab/>
        <w:t>«باز</w:t>
      </w:r>
      <w:r>
        <w:rPr>
          <w:rFonts w:hint="cs"/>
          <w:rtl/>
          <w:lang w:bidi="fa-IR"/>
        </w:rPr>
        <w:t>ی</w:t>
      </w:r>
      <w:r>
        <w:rPr>
          <w:rtl/>
          <w:lang w:bidi="fa-IR"/>
        </w:rPr>
        <w:t xml:space="preserve"> کردن به معنا</w:t>
      </w:r>
      <w:r>
        <w:rPr>
          <w:rFonts w:hint="cs"/>
          <w:rtl/>
          <w:lang w:bidi="fa-IR"/>
        </w:rPr>
        <w:t>ی</w:t>
      </w:r>
      <w:r>
        <w:rPr>
          <w:rtl/>
          <w:lang w:bidi="fa-IR"/>
        </w:rPr>
        <w:t xml:space="preserve"> شرکت در فعال</w:t>
      </w:r>
      <w:r>
        <w:rPr>
          <w:rFonts w:hint="cs"/>
          <w:rtl/>
          <w:lang w:bidi="fa-IR"/>
        </w:rPr>
        <w:t>ی</w:t>
      </w:r>
      <w:r>
        <w:rPr>
          <w:rFonts w:hint="eastAsia"/>
          <w:rtl/>
          <w:lang w:bidi="fa-IR"/>
        </w:rPr>
        <w:t>ت</w:t>
      </w:r>
      <w:r>
        <w:rPr>
          <w:rFonts w:hint="cs"/>
          <w:rtl/>
          <w:lang w:bidi="fa-IR"/>
        </w:rPr>
        <w:t>ی</w:t>
      </w:r>
      <w:r>
        <w:rPr>
          <w:rtl/>
          <w:lang w:bidi="fa-IR"/>
        </w:rPr>
        <w:t xml:space="preserve"> است که </w:t>
      </w:r>
      <w:r w:rsidR="00305129">
        <w:rPr>
          <w:rFonts w:hint="cs"/>
          <w:rtl/>
          <w:lang w:bidi="fa-IR"/>
        </w:rPr>
        <w:t>در آن فقط باید از ابزارهایی که قانون</w:t>
      </w:r>
      <w:r w:rsidR="00FB3A4D">
        <w:rPr>
          <w:rFonts w:hint="cs"/>
          <w:rtl/>
          <w:lang w:bidi="fa-IR"/>
        </w:rPr>
        <w:t>ِ بازی</w:t>
      </w:r>
      <w:r w:rsidR="00305129">
        <w:rPr>
          <w:rFonts w:hint="cs"/>
          <w:rtl/>
          <w:lang w:bidi="fa-IR"/>
        </w:rPr>
        <w:t xml:space="preserve"> مجاز می‌داند استفاده کرد، درحالی‌که استفاده از آن ابزارها در خارج از فضای آن قوانین محدودیت کمتری دارد؛ و تنها دلیلِ پذیرش این محدودیت‌ها این است که </w:t>
      </w:r>
      <w:r w:rsidR="00AE4C22">
        <w:rPr>
          <w:rFonts w:hint="cs"/>
          <w:rtl/>
          <w:lang w:bidi="fa-IR"/>
        </w:rPr>
        <w:t xml:space="preserve">آنها </w:t>
      </w:r>
      <w:r>
        <w:rPr>
          <w:rtl/>
          <w:lang w:bidi="fa-IR"/>
        </w:rPr>
        <w:t>فعال</w:t>
      </w:r>
      <w:r>
        <w:rPr>
          <w:rFonts w:hint="cs"/>
          <w:rtl/>
          <w:lang w:bidi="fa-IR"/>
        </w:rPr>
        <w:t>ی</w:t>
      </w:r>
      <w:r>
        <w:rPr>
          <w:rFonts w:hint="eastAsia"/>
          <w:rtl/>
          <w:lang w:bidi="fa-IR"/>
        </w:rPr>
        <w:t>ت</w:t>
      </w:r>
      <w:r>
        <w:rPr>
          <w:rtl/>
          <w:lang w:bidi="fa-IR"/>
        </w:rPr>
        <w:t xml:space="preserve"> را ممکن م</w:t>
      </w:r>
      <w:r>
        <w:rPr>
          <w:rFonts w:hint="cs"/>
          <w:rtl/>
          <w:lang w:bidi="fa-IR"/>
        </w:rPr>
        <w:t>ی</w:t>
      </w:r>
      <w:r>
        <w:rPr>
          <w:rFonts w:ascii="Cambria" w:hAnsi="Cambria" w:cs="Cambria" w:hint="cs"/>
          <w:lang w:bidi="fa-IR"/>
        </w:rPr>
        <w:t>‌</w:t>
      </w:r>
      <w:r>
        <w:rPr>
          <w:rFonts w:hint="cs"/>
          <w:rtl/>
          <w:lang w:bidi="fa-IR"/>
        </w:rPr>
        <w:t>ساز</w:t>
      </w:r>
      <w:r w:rsidR="00FB3A4D">
        <w:rPr>
          <w:rFonts w:hint="cs"/>
          <w:rtl/>
          <w:lang w:bidi="fa-IR"/>
        </w:rPr>
        <w:t>ن</w:t>
      </w:r>
      <w:r>
        <w:rPr>
          <w:rFonts w:hint="cs"/>
          <w:rtl/>
          <w:lang w:bidi="fa-IR"/>
        </w:rPr>
        <w:t>د</w:t>
      </w:r>
      <w:r>
        <w:rPr>
          <w:rtl/>
          <w:lang w:bidi="fa-IR"/>
        </w:rPr>
        <w:t>.»</w:t>
      </w:r>
      <w:r w:rsidR="00D92035">
        <w:rPr>
          <w:rFonts w:hint="cs"/>
          <w:rtl/>
          <w:lang w:bidi="fa-IR"/>
        </w:rPr>
        <w:t xml:space="preserve"> </w:t>
      </w:r>
      <w:r w:rsidR="00D92035">
        <w:rPr>
          <w:lang w:bidi="fa-IR"/>
        </w:rPr>
        <w:t xml:space="preserve"> </w:t>
      </w:r>
      <w:r w:rsidR="00D92035">
        <w:rPr>
          <w:lang w:bidi="fa-IR"/>
        </w:rPr>
        <w:fldChar w:fldCharType="begin" w:fldLock="1"/>
      </w:r>
      <w:r w:rsidR="00450238">
        <w:rPr>
          <w:lang w:bidi="fa-IR"/>
        </w:rPr>
        <w:instrText>ADDIN CSL_CITATION { "citationItems" : [ { "id" : "ITEM-1", "itemData" : { "author" : [ { "dropping-particle" : "", "family" : "Suits", "given" : "Bernard", "non-dropping-particle" : "", "parse-names" : false, "suffix" : "" } ], "container-title" : "Philosophy of Science", "id" : "ITEM-1", "issue" : "2", "issued" : { "date-parts" : [ [ "1967" ] ] }, "page" : "148-156", "title" : "WHAT IS A GAME", "type" : "article-journal", "volume" : "34" }, "uris" : [ "http://www.mendeley.com/documents/?uuid=6335dc63-2ac5-43f8-80ef-30466ce999e7" ] } ], "mendeley" : { "formattedCitation" : "(Suits 1967)", "plainTextFormattedCitation" : "(Suits 1967)", "previouslyFormattedCitation" : "(Suits 1967)" }, "properties" : { "noteIndex" : 0 }, "schema" : "https://github.com/citation-style-language/schema/raw/master/csl-citation.json" }</w:instrText>
      </w:r>
      <w:r w:rsidR="00D92035">
        <w:rPr>
          <w:lang w:bidi="fa-IR"/>
        </w:rPr>
        <w:fldChar w:fldCharType="separate"/>
      </w:r>
      <w:r w:rsidR="00450238" w:rsidRPr="00450238">
        <w:rPr>
          <w:noProof/>
          <w:lang w:bidi="fa-IR"/>
        </w:rPr>
        <w:t>(Suits 1967)</w:t>
      </w:r>
      <w:r w:rsidR="00D92035">
        <w:rPr>
          <w:lang w:bidi="fa-IR"/>
        </w:rPr>
        <w:fldChar w:fldCharType="end"/>
      </w:r>
    </w:p>
    <w:p w14:paraId="45133901" w14:textId="771A358F" w:rsidR="006E2F7F" w:rsidRDefault="006E2F7F" w:rsidP="006E2F7F">
      <w:pPr>
        <w:pStyle w:val="a8"/>
        <w:rPr>
          <w:rtl/>
          <w:lang w:bidi="fa-IR"/>
        </w:rPr>
      </w:pPr>
      <w:r>
        <w:rPr>
          <w:rFonts w:hint="cs"/>
          <w:rtl/>
          <w:lang w:bidi="fa-IR"/>
        </w:rPr>
        <w:t xml:space="preserve">برای مثال در خارج از دنیای قوانین فوتبال می‌توان به انواع مختلفی با توپ بازی کرد، اما وقتی بازیکنان قوانین فوتبال را می‌پذیرند، باید آن را در داخل یک محوطه مشخص نگه دارند و با دست به آن ضربه نزنند. و رعایت این قوانین است که بازیِ فوتبال را </w:t>
      </w:r>
      <w:r w:rsidR="004F2E89">
        <w:rPr>
          <w:rFonts w:hint="cs"/>
          <w:rtl/>
          <w:lang w:bidi="fa-IR"/>
        </w:rPr>
        <w:t xml:space="preserve">بامعنا و </w:t>
      </w:r>
      <w:r>
        <w:rPr>
          <w:rFonts w:hint="cs"/>
          <w:rtl/>
          <w:lang w:bidi="fa-IR"/>
        </w:rPr>
        <w:t xml:space="preserve">امکان‌پذیر می‌کند و با وضع </w:t>
      </w:r>
      <w:r>
        <w:rPr>
          <w:rFonts w:hint="cs"/>
          <w:rtl/>
          <w:lang w:bidi="fa-IR"/>
        </w:rPr>
        <w:lastRenderedPageBreak/>
        <w:t xml:space="preserve">مجموعه قوانینی دیگر، بازی‌های دیگری با توپ می‌توان انجام داد. </w:t>
      </w:r>
    </w:p>
    <w:p w14:paraId="3720FB1A" w14:textId="77777777" w:rsidR="00C328D3" w:rsidRDefault="000F54B0" w:rsidP="00C328D3">
      <w:pPr>
        <w:pStyle w:val="a8"/>
        <w:keepNext/>
        <w:jc w:val="center"/>
      </w:pPr>
      <w:r w:rsidRPr="009A3BBD">
        <w:rPr>
          <w:noProof/>
        </w:rPr>
        <w:drawing>
          <wp:inline distT="0" distB="0" distL="0" distR="0" wp14:anchorId="21AABAF6" wp14:editId="2DD334AD">
            <wp:extent cx="3835400" cy="2018632"/>
            <wp:effectExtent l="0" t="0" r="0" b="1270"/>
            <wp:docPr id="5" name="Picture 5" descr="http://vincevader.net/blog/magic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ncevader.net/blog/magiccircl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2018632"/>
                    </a:xfrm>
                    <a:prstGeom prst="rect">
                      <a:avLst/>
                    </a:prstGeom>
                    <a:noFill/>
                    <a:ln>
                      <a:noFill/>
                    </a:ln>
                  </pic:spPr>
                </pic:pic>
              </a:graphicData>
            </a:graphic>
          </wp:inline>
        </w:drawing>
      </w:r>
    </w:p>
    <w:p w14:paraId="7E11BC21" w14:textId="26D0E008" w:rsidR="000F54B0" w:rsidRDefault="00C328D3" w:rsidP="00C328D3">
      <w:pPr>
        <w:pStyle w:val="Caption"/>
      </w:pPr>
      <w:r>
        <w:rPr>
          <w:rtl/>
        </w:rPr>
        <w:t xml:space="preserve">شکل </w:t>
      </w:r>
      <w:r w:rsidR="00DD4D1A">
        <w:rPr>
          <w:rtl/>
        </w:rPr>
        <w:fldChar w:fldCharType="begin"/>
      </w:r>
      <w:r w:rsidR="00DD4D1A">
        <w:rPr>
          <w:rtl/>
        </w:rPr>
        <w:instrText xml:space="preserve"> </w:instrText>
      </w:r>
      <w:r w:rsidR="00DD4D1A">
        <w:instrText>STYLEREF</w:instrText>
      </w:r>
      <w:r w:rsidR="00DD4D1A">
        <w:rPr>
          <w:rtl/>
        </w:rPr>
        <w:instrText xml:space="preserve"> 1 \</w:instrText>
      </w:r>
      <w:r w:rsidR="00DD4D1A">
        <w:instrText>s</w:instrText>
      </w:r>
      <w:r w:rsidR="00DD4D1A">
        <w:rPr>
          <w:rtl/>
        </w:rPr>
        <w:instrText xml:space="preserve"> </w:instrText>
      </w:r>
      <w:r w:rsidR="00DD4D1A">
        <w:rPr>
          <w:rtl/>
        </w:rPr>
        <w:fldChar w:fldCharType="separate"/>
      </w:r>
      <w:r w:rsidR="00AB20F0">
        <w:rPr>
          <w:noProof/>
          <w:rtl/>
        </w:rPr>
        <w:t>‏2</w:t>
      </w:r>
      <w:r w:rsidR="00DD4D1A">
        <w:rPr>
          <w:rtl/>
        </w:rPr>
        <w:fldChar w:fldCharType="end"/>
      </w:r>
      <w:r w:rsidR="00DD4D1A">
        <w:rPr>
          <w:rtl/>
        </w:rPr>
        <w:noBreakHyphen/>
      </w:r>
      <w:r w:rsidR="00DD4D1A">
        <w:rPr>
          <w:rtl/>
        </w:rPr>
        <w:fldChar w:fldCharType="begin"/>
      </w:r>
      <w:r w:rsidR="00DD4D1A">
        <w:rPr>
          <w:rtl/>
        </w:rPr>
        <w:instrText xml:space="preserve"> </w:instrText>
      </w:r>
      <w:r w:rsidR="00DD4D1A">
        <w:instrText>SEQ</w:instrText>
      </w:r>
      <w:r w:rsidR="00DD4D1A">
        <w:rPr>
          <w:rtl/>
        </w:rPr>
        <w:instrText xml:space="preserve"> شکل \* </w:instrText>
      </w:r>
      <w:r w:rsidR="00DD4D1A">
        <w:instrText>ARABIC \s 1</w:instrText>
      </w:r>
      <w:r w:rsidR="00DD4D1A">
        <w:rPr>
          <w:rtl/>
        </w:rPr>
        <w:instrText xml:space="preserve"> </w:instrText>
      </w:r>
      <w:r w:rsidR="00DD4D1A">
        <w:rPr>
          <w:rtl/>
        </w:rPr>
        <w:fldChar w:fldCharType="separate"/>
      </w:r>
      <w:r w:rsidR="00AB20F0">
        <w:rPr>
          <w:noProof/>
          <w:rtl/>
        </w:rPr>
        <w:t>1</w:t>
      </w:r>
      <w:r w:rsidR="00DD4D1A">
        <w:rPr>
          <w:rtl/>
        </w:rPr>
        <w:fldChar w:fldCharType="end"/>
      </w:r>
      <w:r w:rsidRPr="00C328D3">
        <w:rPr>
          <w:rFonts w:hint="cs"/>
          <w:noProof/>
          <w:szCs w:val="20"/>
          <w:rtl/>
        </w:rPr>
        <w:t xml:space="preserve"> </w:t>
      </w:r>
      <w:r w:rsidRPr="00EC0096">
        <w:rPr>
          <w:rFonts w:hint="cs"/>
          <w:noProof/>
          <w:szCs w:val="20"/>
          <w:rtl/>
        </w:rPr>
        <w:t xml:space="preserve">مثالی از </w:t>
      </w:r>
      <w:r>
        <w:rPr>
          <w:rFonts w:hint="cs"/>
          <w:noProof/>
          <w:szCs w:val="20"/>
          <w:rtl/>
        </w:rPr>
        <w:t>دایرة</w:t>
      </w:r>
      <w:r w:rsidRPr="00EC0096">
        <w:rPr>
          <w:rFonts w:hint="cs"/>
          <w:noProof/>
          <w:szCs w:val="20"/>
          <w:rtl/>
        </w:rPr>
        <w:t xml:space="preserve"> جادویی در بازی </w:t>
      </w:r>
      <w:commentRangeStart w:id="16"/>
      <w:r w:rsidRPr="00EC0096">
        <w:rPr>
          <w:rFonts w:hint="cs"/>
          <w:noProof/>
          <w:szCs w:val="20"/>
          <w:rtl/>
        </w:rPr>
        <w:t>فوتبال</w:t>
      </w:r>
      <w:commentRangeEnd w:id="16"/>
      <w:r w:rsidR="00D30238">
        <w:rPr>
          <w:rStyle w:val="CommentReference"/>
          <w:rtl/>
        </w:rPr>
        <w:commentReference w:id="16"/>
      </w:r>
    </w:p>
    <w:p w14:paraId="3E8D6DBD" w14:textId="53EDB274" w:rsidR="00AD766E" w:rsidRDefault="00AD766E" w:rsidP="00AD766E">
      <w:pPr>
        <w:pStyle w:val="a8"/>
        <w:rPr>
          <w:rtl/>
          <w:lang w:bidi="fa-IR"/>
        </w:rPr>
      </w:pPr>
      <w:r>
        <w:rPr>
          <w:rFonts w:hint="cs"/>
          <w:rtl/>
          <w:lang w:bidi="fa-IR"/>
        </w:rPr>
        <w:t>خطوط دور زمین فوتبال که محدودة بازی را مشخص می‌کنند را می‌توان به‌عنوان نمونه‌ای از مرزِ دایرة جادوییِ یوهان هایزینگا</w:t>
      </w:r>
      <w:r w:rsidR="00267CC4" w:rsidRPr="004167B8">
        <w:rPr>
          <w:rStyle w:val="FootnoteReference"/>
          <w:rtl/>
        </w:rPr>
        <w:footnoteReference w:id="3"/>
      </w:r>
      <w:r>
        <w:rPr>
          <w:rFonts w:hint="cs"/>
          <w:rtl/>
          <w:lang w:bidi="fa-IR"/>
        </w:rPr>
        <w:t xml:space="preserve"> تلقی کرد. هایزینگا معتقد بود قوانین بازی، بازیکنان را در یک دایرة جادویی قرار می‌دهند که آنها را از قوانین دنیای واقعی جدا می‌کند و بین دنیای واقعی و دنیای بازی می‌توان یک مرزِ مفهومی</w:t>
      </w:r>
      <w:r w:rsidR="001C198A">
        <w:rPr>
          <w:rFonts w:hint="cs"/>
          <w:rtl/>
          <w:lang w:bidi="fa-IR"/>
        </w:rPr>
        <w:t xml:space="preserve"> در نظر گرفت و به‌محض اینکه از قوانین بازی تخطی شود، دنیای بازی فرومی‌پاشد و بازی به پایان می‌رسد. </w:t>
      </w:r>
      <w:commentRangeStart w:id="17"/>
      <w:commentRangeStart w:id="18"/>
      <w:r w:rsidR="00267CC4">
        <w:rPr>
          <w:rtl/>
          <w:lang w:bidi="fa-IR"/>
        </w:rPr>
        <w:fldChar w:fldCharType="begin" w:fldLock="1"/>
      </w:r>
      <w:r w:rsidR="00450238">
        <w:rPr>
          <w:lang w:bidi="fa-IR"/>
        </w:rPr>
        <w:instrText>ADDIN CSL_CITATION { "citationItems" : [ { "id" : "ITEM-1", "itemData" : { "author" : [ { "dropping-particle" : "", "family" : "Huizinga", "given" : "Johan", "non-dropping-particle" : "", "parse-names" : false, "suffix" : "" } ], "id" : "ITEM-1", "issued" : { "date-parts" : [ [ "2014" ] ] }, "publisher" : "Routledge", "title" : "Homo Ludens Ils 86", "type" : "book", "volume" : "3" }, "uris" : [ "http://www.mendeley.com/documents/?uuid=3f3606bd-2fee-4867-b9bc-cd4113f9db29" ] } ], "mendeley" : { "formattedCitation" : "(Huizinga 2014)", "plainTextFormattedCitation" : "(Huizinga 2014)", "previouslyFormattedCitation" : "(Huizinga 2014)" }, "properties" : { "noteIndex" : 0 }, "schema" : "https://github.com/citation-style-language/schema/raw/master/csl-citation.json" }</w:instrText>
      </w:r>
      <w:r w:rsidR="00267CC4">
        <w:rPr>
          <w:rtl/>
          <w:lang w:bidi="fa-IR"/>
        </w:rPr>
        <w:fldChar w:fldCharType="separate"/>
      </w:r>
      <w:r w:rsidR="00450238" w:rsidRPr="00450238">
        <w:rPr>
          <w:noProof/>
          <w:lang w:bidi="fa-IR"/>
        </w:rPr>
        <w:t>(Huizinga 2014)</w:t>
      </w:r>
      <w:r w:rsidR="00267CC4">
        <w:rPr>
          <w:rtl/>
          <w:lang w:bidi="fa-IR"/>
        </w:rPr>
        <w:fldChar w:fldCharType="end"/>
      </w:r>
      <w:commentRangeEnd w:id="17"/>
      <w:commentRangeEnd w:id="18"/>
      <w:r w:rsidR="00522173">
        <w:rPr>
          <w:rStyle w:val="CommentReference"/>
          <w:lang w:bidi="fa-IR"/>
        </w:rPr>
        <w:commentReference w:id="17"/>
      </w:r>
      <w:r w:rsidR="005907D0">
        <w:rPr>
          <w:rStyle w:val="CommentReference"/>
          <w:rtl/>
          <w:lang w:bidi="fa-IR"/>
        </w:rPr>
        <w:commentReference w:id="18"/>
      </w:r>
    </w:p>
    <w:p w14:paraId="471F5D4D" w14:textId="2B7C9874" w:rsidR="00A03C26" w:rsidRDefault="0039390C" w:rsidP="00DF4765">
      <w:pPr>
        <w:pStyle w:val="a8"/>
        <w:rPr>
          <w:lang w:bidi="fa-IR"/>
        </w:rPr>
      </w:pPr>
      <w:r>
        <w:rPr>
          <w:rFonts w:hint="cs"/>
          <w:rtl/>
          <w:lang w:bidi="fa-IR"/>
        </w:rPr>
        <w:t xml:space="preserve">تذکر این نکته در اینجا خالی از لطف نیست که </w:t>
      </w:r>
      <w:r w:rsidR="00D30238">
        <w:rPr>
          <w:rFonts w:hint="cs"/>
          <w:rtl/>
          <w:lang w:bidi="fa-IR"/>
        </w:rPr>
        <w:t xml:space="preserve">در فارسی واژة </w:t>
      </w:r>
      <w:r w:rsidR="00625408">
        <w:rPr>
          <w:rFonts w:hint="cs"/>
          <w:rtl/>
          <w:lang w:bidi="fa-IR"/>
        </w:rPr>
        <w:t>«</w:t>
      </w:r>
      <w:r w:rsidR="00D30238">
        <w:rPr>
          <w:rFonts w:hint="cs"/>
          <w:rtl/>
          <w:lang w:bidi="fa-IR"/>
        </w:rPr>
        <w:t>بازی</w:t>
      </w:r>
      <w:r w:rsidR="00625408">
        <w:rPr>
          <w:rFonts w:hint="cs"/>
          <w:rtl/>
          <w:lang w:bidi="fa-IR"/>
        </w:rPr>
        <w:t>»</w:t>
      </w:r>
      <w:r w:rsidR="00D30238">
        <w:rPr>
          <w:rFonts w:hint="cs"/>
          <w:rtl/>
          <w:lang w:bidi="fa-IR"/>
        </w:rPr>
        <w:t xml:space="preserve"> به فعالیت‌های آزادانه و </w:t>
      </w:r>
      <w:r w:rsidR="00DF4765">
        <w:rPr>
          <w:rFonts w:hint="cs"/>
          <w:rtl/>
          <w:lang w:bidi="fa-IR"/>
        </w:rPr>
        <w:t xml:space="preserve">سرگرم‌کننده‌ای </w:t>
      </w:r>
      <w:r w:rsidR="00D30238">
        <w:rPr>
          <w:rFonts w:hint="cs"/>
          <w:rtl/>
          <w:lang w:bidi="fa-IR"/>
        </w:rPr>
        <w:t>نیز اطلاق می‌شود</w:t>
      </w:r>
      <w:r w:rsidR="00DF4765">
        <w:rPr>
          <w:rFonts w:hint="cs"/>
          <w:rtl/>
          <w:lang w:bidi="fa-IR"/>
        </w:rPr>
        <w:t xml:space="preserve"> که</w:t>
      </w:r>
      <w:r w:rsidR="00D30238">
        <w:rPr>
          <w:rFonts w:hint="cs"/>
          <w:rtl/>
          <w:lang w:bidi="fa-IR"/>
        </w:rPr>
        <w:t xml:space="preserve"> صرفا با هدف سرگرم شدن</w:t>
      </w:r>
      <w:r w:rsidR="00DF4765">
        <w:rPr>
          <w:rFonts w:hint="cs"/>
          <w:rtl/>
          <w:lang w:bidi="fa-IR"/>
        </w:rPr>
        <w:t xml:space="preserve">، و نه برنده شدن، انجام می‌شوند و قوانین محکمی که به آن فعالیت‌ها معنا بدهد ندارند. </w:t>
      </w:r>
      <w:r w:rsidR="00D30238">
        <w:rPr>
          <w:rFonts w:hint="cs"/>
          <w:rtl/>
          <w:lang w:bidi="fa-IR"/>
        </w:rPr>
        <w:t xml:space="preserve">در </w:t>
      </w:r>
      <w:r w:rsidR="005E7A1E">
        <w:rPr>
          <w:rFonts w:hint="cs"/>
          <w:rtl/>
          <w:lang w:bidi="fa-IR"/>
        </w:rPr>
        <w:t>ادبیات</w:t>
      </w:r>
      <w:r w:rsidR="00926337">
        <w:rPr>
          <w:rFonts w:hint="cs"/>
          <w:rtl/>
          <w:lang w:bidi="fa-IR"/>
        </w:rPr>
        <w:t>ِ</w:t>
      </w:r>
      <w:r w:rsidR="005E7A1E">
        <w:rPr>
          <w:rFonts w:hint="cs"/>
          <w:rtl/>
          <w:lang w:bidi="fa-IR"/>
        </w:rPr>
        <w:t xml:space="preserve"> تحقیقات</w:t>
      </w:r>
      <w:r w:rsidR="00926337">
        <w:rPr>
          <w:rFonts w:hint="cs"/>
          <w:rtl/>
          <w:lang w:bidi="fa-IR"/>
        </w:rPr>
        <w:t>ِ</w:t>
      </w:r>
      <w:r w:rsidR="005E7A1E">
        <w:rPr>
          <w:rFonts w:hint="cs"/>
          <w:rtl/>
          <w:lang w:bidi="fa-IR"/>
        </w:rPr>
        <w:t xml:space="preserve"> بازی‌ در زبان انگلیسی «</w:t>
      </w:r>
      <w:r w:rsidR="005E7A1E">
        <w:rPr>
          <w:lang w:bidi="fa-IR"/>
        </w:rPr>
        <w:t>play</w:t>
      </w:r>
      <w:r w:rsidR="00DF4765">
        <w:rPr>
          <w:lang w:bidi="fa-IR"/>
        </w:rPr>
        <w:t>ing</w:t>
      </w:r>
      <w:r w:rsidR="005E7A1E">
        <w:rPr>
          <w:rFonts w:hint="cs"/>
          <w:rtl/>
          <w:lang w:bidi="fa-IR"/>
        </w:rPr>
        <w:t>» خوانده می‌شود</w:t>
      </w:r>
      <w:r>
        <w:rPr>
          <w:rFonts w:hint="cs"/>
          <w:rtl/>
          <w:lang w:bidi="fa-IR"/>
        </w:rPr>
        <w:t xml:space="preserve"> و تعاریف جداگانه‌ای دارد</w:t>
      </w:r>
      <w:r w:rsidR="005E7A1E">
        <w:rPr>
          <w:rFonts w:hint="cs"/>
          <w:rtl/>
          <w:lang w:bidi="fa-IR"/>
        </w:rPr>
        <w:t xml:space="preserve">. </w:t>
      </w:r>
      <w:r w:rsidR="00DF4765">
        <w:rPr>
          <w:lang w:bidi="fa-IR"/>
        </w:rPr>
        <w:fldChar w:fldCharType="begin" w:fldLock="1"/>
      </w:r>
      <w:r w:rsidR="00450238">
        <w:rPr>
          <w:lang w:bidi="fa-IR"/>
        </w:rPr>
        <w:instrText>ADDIN CSL_CITATION { "citationItems" : [ { "id" : "ITEM-1", "itemData" : { "author" : [ { "dropping-particle" : "", "family" : "Caillois", "given" : "Roger", "non-dropping-particle" : "", "parse-names" : false, "suffix" : "" } ], "id" : "ITEM-1", "issued" : { "date-parts" : [ [ "1961" ] ] }, "publisher" : "University of Illinois Press", "title" : "Man, play, and games", "type" : "book" }, "uris" : [ "http://www.mendeley.com/documents/?uuid=d13ffb0b-3430-43ef-81ff-1e4752682d47" ] } ], "mendeley" : { "formattedCitation" : "(Caillois 1961)", "plainTextFormattedCitation" : "(Caillois 1961)", "previouslyFormattedCitation" : "(Caillois 1961)" }, "properties" : { "noteIndex" : 0 }, "schema" : "https://github.com/citation-style-language/schema/raw/master/csl-citation.json" }</w:instrText>
      </w:r>
      <w:r w:rsidR="00DF4765">
        <w:rPr>
          <w:lang w:bidi="fa-IR"/>
        </w:rPr>
        <w:fldChar w:fldCharType="separate"/>
      </w:r>
      <w:r w:rsidR="00450238" w:rsidRPr="00450238">
        <w:rPr>
          <w:noProof/>
          <w:lang w:bidi="fa-IR"/>
        </w:rPr>
        <w:t>(Caillois 1961)</w:t>
      </w:r>
      <w:r w:rsidR="00DF4765">
        <w:rPr>
          <w:lang w:bidi="fa-IR"/>
        </w:rPr>
        <w:fldChar w:fldCharType="end"/>
      </w:r>
    </w:p>
    <w:p w14:paraId="265FF221" w14:textId="4A87B65A" w:rsidR="00DA7EEF" w:rsidRDefault="00DA7EEF" w:rsidP="00EB471A">
      <w:pPr>
        <w:ind w:firstLine="444"/>
        <w:rPr>
          <w:i/>
          <w:iCs/>
          <w:rtl/>
        </w:rPr>
      </w:pPr>
      <w:r w:rsidRPr="009A3BBD">
        <w:rPr>
          <w:rFonts w:hint="cs"/>
          <w:rtl/>
        </w:rPr>
        <w:t>نیکول لازارو</w:t>
      </w:r>
      <w:r w:rsidRPr="004167B8">
        <w:rPr>
          <w:rStyle w:val="FootnoteReference"/>
          <w:rtl/>
        </w:rPr>
        <w:footnoteReference w:id="4"/>
      </w:r>
      <w:r w:rsidRPr="009A3BBD">
        <w:rPr>
          <w:rFonts w:hint="cs"/>
          <w:rtl/>
        </w:rPr>
        <w:t xml:space="preserve"> </w:t>
      </w:r>
      <w:r w:rsidR="00D13D3A">
        <w:rPr>
          <w:rFonts w:hint="cs"/>
          <w:rtl/>
        </w:rPr>
        <w:t xml:space="preserve">در </w:t>
      </w:r>
      <w:r w:rsidR="00E43E67">
        <w:rPr>
          <w:rtl/>
        </w:rPr>
        <w:fldChar w:fldCharType="begin" w:fldLock="1"/>
      </w:r>
      <w:r w:rsidR="00450238">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sidR="00E43E67">
        <w:rPr>
          <w:rtl/>
        </w:rPr>
        <w:fldChar w:fldCharType="separate"/>
      </w:r>
      <w:r w:rsidR="00450238" w:rsidRPr="00450238">
        <w:rPr>
          <w:noProof/>
        </w:rPr>
        <w:t>(Lazzaro 2004)</w:t>
      </w:r>
      <w:r w:rsidR="00E43E67">
        <w:rPr>
          <w:rtl/>
        </w:rPr>
        <w:fldChar w:fldCharType="end"/>
      </w:r>
      <w:r w:rsidR="003C6405">
        <w:rPr>
          <w:rFonts w:hint="cs"/>
          <w:rtl/>
        </w:rPr>
        <w:t xml:space="preserve"> </w:t>
      </w:r>
      <w:r w:rsidR="00D13D3A">
        <w:rPr>
          <w:rFonts w:hint="cs"/>
          <w:rtl/>
        </w:rPr>
        <w:t xml:space="preserve">از تعدادی داوطلب هنگام انجام بازی‌های رایانه‌ای فیلم‌برداری کرد و با تحلیل </w:t>
      </w:r>
      <w:r w:rsidRPr="009A3BBD">
        <w:rPr>
          <w:rFonts w:hint="cs"/>
          <w:rtl/>
        </w:rPr>
        <w:t>حرکات آن</w:t>
      </w:r>
      <w:r w:rsidR="00D13D3A">
        <w:rPr>
          <w:rFonts w:hint="cs"/>
          <w:rtl/>
        </w:rPr>
        <w:t>ه</w:t>
      </w:r>
      <w:r w:rsidRPr="009A3BBD">
        <w:rPr>
          <w:rFonts w:hint="cs"/>
          <w:rtl/>
        </w:rPr>
        <w:t xml:space="preserve">ا و </w:t>
      </w:r>
      <w:r w:rsidR="00D13D3A">
        <w:rPr>
          <w:rFonts w:hint="cs"/>
          <w:rtl/>
        </w:rPr>
        <w:t xml:space="preserve">سپس </w:t>
      </w:r>
      <w:r w:rsidRPr="009A3BBD">
        <w:rPr>
          <w:rFonts w:hint="cs"/>
          <w:rtl/>
        </w:rPr>
        <w:t>پاسخ</w:t>
      </w:r>
      <w:r w:rsidRPr="009A3BBD">
        <w:rPr>
          <w:rtl/>
        </w:rPr>
        <w:softHyphen/>
      </w:r>
      <w:r w:rsidRPr="009A3BBD">
        <w:rPr>
          <w:rFonts w:hint="cs"/>
          <w:rtl/>
        </w:rPr>
        <w:t xml:space="preserve">هایی به سوالات </w:t>
      </w:r>
      <w:r w:rsidR="00D13D3A">
        <w:rPr>
          <w:rFonts w:hint="cs"/>
          <w:rtl/>
        </w:rPr>
        <w:t xml:space="preserve">یک پرسش‌نامه </w:t>
      </w:r>
      <w:r w:rsidRPr="009A3BBD">
        <w:rPr>
          <w:rFonts w:hint="cs"/>
          <w:rtl/>
        </w:rPr>
        <w:t xml:space="preserve">داده بودند، </w:t>
      </w:r>
      <w:r w:rsidR="0093434C">
        <w:rPr>
          <w:rFonts w:hint="cs"/>
          <w:rtl/>
        </w:rPr>
        <w:t>نظریة «۴ کلید لذت</w:t>
      </w:r>
      <w:r w:rsidR="00410B87" w:rsidRPr="004167B8">
        <w:rPr>
          <w:rStyle w:val="FootnoteReference"/>
          <w:rtl/>
        </w:rPr>
        <w:footnoteReference w:id="5"/>
      </w:r>
      <w:r w:rsidR="0093434C">
        <w:rPr>
          <w:rFonts w:hint="cs"/>
          <w:rtl/>
        </w:rPr>
        <w:t xml:space="preserve">» </w:t>
      </w:r>
      <w:r w:rsidRPr="009A3BBD">
        <w:rPr>
          <w:rFonts w:hint="cs"/>
          <w:rtl/>
        </w:rPr>
        <w:t xml:space="preserve">را </w:t>
      </w:r>
      <w:r w:rsidR="00B71A52">
        <w:rPr>
          <w:rFonts w:hint="cs"/>
          <w:rtl/>
        </w:rPr>
        <w:t xml:space="preserve">معرفی کرد. او در این مقاله </w:t>
      </w:r>
      <w:r w:rsidR="003130A0">
        <w:rPr>
          <w:rFonts w:hint="cs"/>
          <w:rtl/>
        </w:rPr>
        <w:t xml:space="preserve">لذتی که به‌خاطر </w:t>
      </w:r>
      <w:r w:rsidR="004F2F7F">
        <w:rPr>
          <w:rFonts w:hint="cs"/>
          <w:rtl/>
        </w:rPr>
        <w:t>بازی‌</w:t>
      </w:r>
      <w:r w:rsidR="003130A0">
        <w:rPr>
          <w:rFonts w:hint="cs"/>
          <w:rtl/>
        </w:rPr>
        <w:t>کردن ایجاد می‌شود را در ۴ گروه دسته‌بندی کرده‌است</w:t>
      </w:r>
      <w:r w:rsidR="00084E9E">
        <w:rPr>
          <w:rFonts w:hint="cs"/>
          <w:rtl/>
        </w:rPr>
        <w:t xml:space="preserve"> که بازی‌های رایانه‌ای کمابیش سعی می‌کنند نمونه‌هایی از همة این </w:t>
      </w:r>
      <w:r w:rsidR="00EB471A">
        <w:rPr>
          <w:rFonts w:hint="cs"/>
          <w:rtl/>
        </w:rPr>
        <w:t>موارد</w:t>
      </w:r>
      <w:r w:rsidR="00084E9E">
        <w:rPr>
          <w:rFonts w:hint="cs"/>
          <w:rtl/>
        </w:rPr>
        <w:t xml:space="preserve"> را پیاده‌سازی کنند</w:t>
      </w:r>
      <w:r w:rsidR="003130A0">
        <w:rPr>
          <w:rFonts w:hint="cs"/>
          <w:rtl/>
        </w:rPr>
        <w:t>.</w:t>
      </w:r>
    </w:p>
    <w:p w14:paraId="15354C32" w14:textId="48094A3A" w:rsidR="00DA7EEF" w:rsidRPr="005C5D1C" w:rsidRDefault="00E43E67" w:rsidP="004F2F7F">
      <w:pPr>
        <w:pStyle w:val="ListParagraph"/>
        <w:numPr>
          <w:ilvl w:val="0"/>
          <w:numId w:val="43"/>
        </w:numPr>
        <w:ind w:left="138" w:firstLine="444"/>
        <w:jc w:val="left"/>
      </w:pPr>
      <w:r w:rsidRPr="00E43E67">
        <w:rPr>
          <w:rFonts w:hint="cs"/>
          <w:rtl/>
        </w:rPr>
        <w:lastRenderedPageBreak/>
        <w:t>لذت دشوار</w:t>
      </w:r>
      <w:r w:rsidR="00CD3932" w:rsidRPr="004167B8">
        <w:rPr>
          <w:rStyle w:val="FootnoteReference"/>
          <w:rtl/>
        </w:rPr>
        <w:footnoteReference w:id="6"/>
      </w:r>
      <w:r w:rsidRPr="00E43E67">
        <w:rPr>
          <w:rFonts w:hint="cs"/>
          <w:rtl/>
        </w:rPr>
        <w:t>:</w:t>
      </w:r>
      <w:r w:rsidR="00DA7EEF" w:rsidRPr="00E43E67">
        <w:rPr>
          <w:rFonts w:hint="cs"/>
          <w:rtl/>
        </w:rPr>
        <w:t xml:space="preserve"> </w:t>
      </w:r>
      <w:r w:rsidR="004F2F7F">
        <w:rPr>
          <w:rFonts w:hint="cs"/>
          <w:rtl/>
        </w:rPr>
        <w:t xml:space="preserve">لذتی که از </w:t>
      </w:r>
      <w:r w:rsidR="00DA7EEF" w:rsidRPr="00E43E67">
        <w:rPr>
          <w:rFonts w:hint="cs"/>
          <w:rtl/>
        </w:rPr>
        <w:t>غلبه بر سختی</w:t>
      </w:r>
      <w:r w:rsidR="00DA7EEF" w:rsidRPr="00E43E67">
        <w:rPr>
          <w:rtl/>
        </w:rPr>
        <w:softHyphen/>
      </w:r>
      <w:r w:rsidR="00DA7EEF" w:rsidRPr="00E43E67">
        <w:rPr>
          <w:rFonts w:hint="cs"/>
          <w:rtl/>
        </w:rPr>
        <w:t>ها و حل مشکلات و معماهای بازی</w:t>
      </w:r>
      <w:r w:rsidR="00DA7EEF" w:rsidRPr="005C5D1C">
        <w:rPr>
          <w:rFonts w:hint="cs"/>
          <w:rtl/>
        </w:rPr>
        <w:t xml:space="preserve"> </w:t>
      </w:r>
      <w:r w:rsidR="004F2F7F">
        <w:rPr>
          <w:rFonts w:hint="cs"/>
          <w:rtl/>
        </w:rPr>
        <w:t>حاصل می‌شود.</w:t>
      </w:r>
    </w:p>
    <w:p w14:paraId="38B8E4B8" w14:textId="1E500722" w:rsidR="00DA7EEF" w:rsidRPr="005C5D1C" w:rsidRDefault="00E43E67" w:rsidP="006F22FF">
      <w:pPr>
        <w:pStyle w:val="ListParagraph"/>
        <w:numPr>
          <w:ilvl w:val="0"/>
          <w:numId w:val="43"/>
        </w:numPr>
        <w:ind w:left="138" w:firstLine="444"/>
        <w:jc w:val="left"/>
      </w:pPr>
      <w:r w:rsidRPr="00E43E67">
        <w:rPr>
          <w:rFonts w:hint="cs"/>
          <w:rtl/>
        </w:rPr>
        <w:t>لذت ساده</w:t>
      </w:r>
      <w:r w:rsidR="00CD3932" w:rsidRPr="004167B8">
        <w:rPr>
          <w:rStyle w:val="FootnoteReference"/>
          <w:rtl/>
        </w:rPr>
        <w:footnoteReference w:id="7"/>
      </w:r>
      <w:r w:rsidRPr="00E43E67">
        <w:rPr>
          <w:rFonts w:hint="cs"/>
          <w:rtl/>
        </w:rPr>
        <w:t xml:space="preserve">: </w:t>
      </w:r>
      <w:r w:rsidR="004F2F7F">
        <w:rPr>
          <w:rFonts w:hint="cs"/>
          <w:rtl/>
        </w:rPr>
        <w:t xml:space="preserve">احساس خوشایندی که </w:t>
      </w:r>
      <w:r w:rsidR="00DA7EEF" w:rsidRPr="005C5D1C">
        <w:rPr>
          <w:rFonts w:hint="cs"/>
          <w:rtl/>
        </w:rPr>
        <w:t xml:space="preserve">از کنجکاوی </w:t>
      </w:r>
      <w:r w:rsidR="004F2F7F">
        <w:rPr>
          <w:rFonts w:hint="cs"/>
          <w:rtl/>
        </w:rPr>
        <w:t xml:space="preserve">و </w:t>
      </w:r>
      <w:r w:rsidR="00DA7EEF" w:rsidRPr="005C5D1C">
        <w:rPr>
          <w:rFonts w:hint="cs"/>
          <w:rtl/>
        </w:rPr>
        <w:t>یافتن چیزهای جدید، گشت</w:t>
      </w:r>
      <w:r w:rsidR="004F2F7F">
        <w:rPr>
          <w:rFonts w:hint="cs"/>
          <w:rtl/>
        </w:rPr>
        <w:t>‌</w:t>
      </w:r>
      <w:r w:rsidR="00DA7EEF" w:rsidRPr="005C5D1C">
        <w:rPr>
          <w:rFonts w:hint="cs"/>
          <w:rtl/>
        </w:rPr>
        <w:t>و</w:t>
      </w:r>
      <w:r w:rsidR="004F2F7F">
        <w:rPr>
          <w:rFonts w:hint="cs"/>
          <w:rtl/>
        </w:rPr>
        <w:t>‌</w:t>
      </w:r>
      <w:r w:rsidR="00DA7EEF" w:rsidRPr="005C5D1C">
        <w:rPr>
          <w:rFonts w:hint="cs"/>
          <w:rtl/>
        </w:rPr>
        <w:t>گذار در محیط و توجه به جزییات و تخیل به دست می</w:t>
      </w:r>
      <w:r w:rsidR="00DA7EEF" w:rsidRPr="005C5D1C">
        <w:rPr>
          <w:rtl/>
        </w:rPr>
        <w:softHyphen/>
      </w:r>
      <w:r w:rsidR="00DA7EEF" w:rsidRPr="005C5D1C">
        <w:rPr>
          <w:rFonts w:hint="cs"/>
          <w:rtl/>
        </w:rPr>
        <w:t>آید. در واقع می</w:t>
      </w:r>
      <w:r w:rsidR="00DA7EEF" w:rsidRPr="005C5D1C">
        <w:rPr>
          <w:rtl/>
        </w:rPr>
        <w:softHyphen/>
      </w:r>
      <w:r w:rsidR="00DA7EEF" w:rsidRPr="005C5D1C">
        <w:rPr>
          <w:rFonts w:hint="cs"/>
          <w:rtl/>
        </w:rPr>
        <w:t xml:space="preserve">توان گفت </w:t>
      </w:r>
      <w:r w:rsidR="004F2F7F">
        <w:rPr>
          <w:rFonts w:hint="cs"/>
          <w:rtl/>
        </w:rPr>
        <w:t xml:space="preserve">لذتی که حاصل می‌شود </w:t>
      </w:r>
      <w:r w:rsidR="00DA7EEF" w:rsidRPr="005C5D1C">
        <w:rPr>
          <w:rFonts w:hint="cs"/>
          <w:rtl/>
        </w:rPr>
        <w:t xml:space="preserve">در ساده بودن آن است. چون </w:t>
      </w:r>
      <w:r w:rsidR="006F22FF">
        <w:rPr>
          <w:rFonts w:hint="cs"/>
          <w:rtl/>
        </w:rPr>
        <w:t>به حل معما و مشکلات</w:t>
      </w:r>
      <w:r w:rsidR="00DA7EEF" w:rsidRPr="005C5D1C">
        <w:rPr>
          <w:rFonts w:hint="cs"/>
          <w:rtl/>
        </w:rPr>
        <w:t xml:space="preserve"> </w:t>
      </w:r>
      <w:r w:rsidR="006F22FF">
        <w:rPr>
          <w:rFonts w:hint="cs"/>
          <w:rtl/>
        </w:rPr>
        <w:t xml:space="preserve">متکی </w:t>
      </w:r>
      <w:commentRangeStart w:id="19"/>
      <w:r w:rsidR="006F22FF">
        <w:rPr>
          <w:rFonts w:hint="cs"/>
          <w:rtl/>
        </w:rPr>
        <w:t>نیست</w:t>
      </w:r>
      <w:commentRangeEnd w:id="19"/>
      <w:r w:rsidR="000E3D6E">
        <w:rPr>
          <w:rStyle w:val="CommentReference"/>
          <w:rtl/>
        </w:rPr>
        <w:commentReference w:id="19"/>
      </w:r>
      <w:r w:rsidR="006F22FF">
        <w:rPr>
          <w:rFonts w:hint="cs"/>
          <w:rtl/>
        </w:rPr>
        <w:t xml:space="preserve">. </w:t>
      </w:r>
    </w:p>
    <w:p w14:paraId="282B366B" w14:textId="1017BED3" w:rsidR="00DA7EEF" w:rsidRPr="005C5D1C" w:rsidRDefault="00CD3932" w:rsidP="009774C3">
      <w:pPr>
        <w:pStyle w:val="ListParagraph"/>
        <w:numPr>
          <w:ilvl w:val="0"/>
          <w:numId w:val="43"/>
        </w:numPr>
        <w:ind w:left="138" w:firstLine="444"/>
        <w:jc w:val="left"/>
      </w:pPr>
      <w:r>
        <w:rPr>
          <w:rFonts w:hint="cs"/>
          <w:rtl/>
        </w:rPr>
        <w:t>تغییر حالات درونی</w:t>
      </w:r>
      <w:r w:rsidR="00514FDD" w:rsidRPr="004167B8">
        <w:rPr>
          <w:rStyle w:val="FootnoteReference"/>
          <w:rtl/>
        </w:rPr>
        <w:footnoteReference w:id="8"/>
      </w:r>
      <w:r w:rsidR="00E43E67" w:rsidRPr="00E43E67">
        <w:rPr>
          <w:rFonts w:hint="cs"/>
          <w:rtl/>
        </w:rPr>
        <w:t xml:space="preserve">: </w:t>
      </w:r>
      <w:r w:rsidR="00ED2398">
        <w:rPr>
          <w:rFonts w:hint="cs"/>
          <w:rtl/>
        </w:rPr>
        <w:t xml:space="preserve">بهبودی </w:t>
      </w:r>
      <w:r w:rsidR="00084E9E">
        <w:rPr>
          <w:rFonts w:hint="cs"/>
          <w:rtl/>
        </w:rPr>
        <w:t>که</w:t>
      </w:r>
      <w:r w:rsidR="00EB2884">
        <w:rPr>
          <w:rFonts w:hint="cs"/>
          <w:rtl/>
        </w:rPr>
        <w:t xml:space="preserve"> در احساسات </w:t>
      </w:r>
      <w:r w:rsidR="00084E9E">
        <w:rPr>
          <w:rFonts w:hint="cs"/>
          <w:rtl/>
        </w:rPr>
        <w:t xml:space="preserve">و </w:t>
      </w:r>
      <w:r w:rsidR="00EB2884">
        <w:rPr>
          <w:rFonts w:hint="cs"/>
          <w:rtl/>
        </w:rPr>
        <w:t xml:space="preserve">حالت درونی </w:t>
      </w:r>
      <w:r w:rsidR="00ED2398">
        <w:rPr>
          <w:rFonts w:hint="cs"/>
          <w:rtl/>
        </w:rPr>
        <w:t xml:space="preserve">افراد بعد از بازی ایجاد می‌شود. </w:t>
      </w:r>
      <w:r w:rsidR="009774C3">
        <w:rPr>
          <w:rFonts w:hint="cs"/>
          <w:rtl/>
        </w:rPr>
        <w:t xml:space="preserve">مثلا احساس هیجانی در او ایجاد می‌شود یا </w:t>
      </w:r>
      <w:r w:rsidR="00ED2398">
        <w:rPr>
          <w:rFonts w:hint="cs"/>
          <w:rtl/>
        </w:rPr>
        <w:t>مرحله‌ای که ذهن</w:t>
      </w:r>
      <w:r w:rsidR="009774C3">
        <w:rPr>
          <w:rFonts w:hint="cs"/>
          <w:rtl/>
        </w:rPr>
        <w:t xml:space="preserve">ش </w:t>
      </w:r>
      <w:r w:rsidR="00ED2398">
        <w:rPr>
          <w:rFonts w:hint="cs"/>
          <w:rtl/>
        </w:rPr>
        <w:t xml:space="preserve">را درگیر کرده بود تمام می‌شود و </w:t>
      </w:r>
      <w:r w:rsidR="009774C3">
        <w:rPr>
          <w:rFonts w:hint="cs"/>
          <w:rtl/>
        </w:rPr>
        <w:t>این دغدغه رفع می‌گردد.</w:t>
      </w:r>
    </w:p>
    <w:p w14:paraId="1CD37CF7" w14:textId="2013320C" w:rsidR="00DA7EEF" w:rsidRDefault="00E43E67" w:rsidP="0083621E">
      <w:pPr>
        <w:pStyle w:val="ListParagraph"/>
        <w:numPr>
          <w:ilvl w:val="0"/>
          <w:numId w:val="43"/>
        </w:numPr>
        <w:ind w:left="138" w:firstLine="444"/>
        <w:jc w:val="left"/>
      </w:pPr>
      <w:r w:rsidRPr="00E43E67">
        <w:rPr>
          <w:rFonts w:hint="cs"/>
          <w:rtl/>
        </w:rPr>
        <w:t>لذت اجتماعی</w:t>
      </w:r>
      <w:r w:rsidR="00514FDD" w:rsidRPr="004167B8">
        <w:rPr>
          <w:rStyle w:val="FootnoteReference"/>
          <w:rtl/>
        </w:rPr>
        <w:footnoteReference w:id="9"/>
      </w:r>
      <w:r w:rsidRPr="00E43E67">
        <w:rPr>
          <w:rFonts w:hint="cs"/>
          <w:rtl/>
        </w:rPr>
        <w:t>:</w:t>
      </w:r>
      <w:r w:rsidR="00DA7EEF" w:rsidRPr="00E43E67">
        <w:rPr>
          <w:rFonts w:hint="cs"/>
          <w:rtl/>
        </w:rPr>
        <w:t xml:space="preserve"> </w:t>
      </w:r>
      <w:r w:rsidR="00DA7EEF" w:rsidRPr="005C5D1C">
        <w:rPr>
          <w:rFonts w:hint="cs"/>
          <w:rtl/>
        </w:rPr>
        <w:t>بازیکنان از بازی به عنوان ابزاری برای تجربه</w:t>
      </w:r>
      <w:r w:rsidR="00DA7EEF" w:rsidRPr="005C5D1C">
        <w:rPr>
          <w:rtl/>
        </w:rPr>
        <w:softHyphen/>
      </w:r>
      <w:r w:rsidR="00DA7EEF" w:rsidRPr="005C5D1C">
        <w:rPr>
          <w:rFonts w:hint="cs"/>
          <w:rtl/>
        </w:rPr>
        <w:t>های اجتماعی و لذتِ کار</w:t>
      </w:r>
      <w:r w:rsidR="009774C3">
        <w:rPr>
          <w:rFonts w:hint="cs"/>
          <w:rtl/>
        </w:rPr>
        <w:t xml:space="preserve">ِ </w:t>
      </w:r>
      <w:r w:rsidR="00DA7EEF" w:rsidRPr="005C5D1C">
        <w:rPr>
          <w:rFonts w:hint="cs"/>
          <w:rtl/>
        </w:rPr>
        <w:t>گروهی و رقابت با دیگران استفاده می</w:t>
      </w:r>
      <w:r w:rsidR="00DA7EEF" w:rsidRPr="005C5D1C">
        <w:rPr>
          <w:rtl/>
        </w:rPr>
        <w:softHyphen/>
      </w:r>
      <w:r w:rsidR="00DA7EEF" w:rsidRPr="005C5D1C">
        <w:rPr>
          <w:rFonts w:hint="cs"/>
          <w:rtl/>
        </w:rPr>
        <w:t xml:space="preserve">کنند. این نوع </w:t>
      </w:r>
      <w:r w:rsidR="00DA7EEF" w:rsidRPr="00E43E67">
        <w:t>fun</w:t>
      </w:r>
      <w:r w:rsidR="00DA7EEF" w:rsidRPr="005C5D1C">
        <w:rPr>
          <w:rFonts w:hint="cs"/>
          <w:rtl/>
        </w:rPr>
        <w:t xml:space="preserve"> را دو مورد اصلی ایجاد می</w:t>
      </w:r>
      <w:r w:rsidR="00DA7EEF" w:rsidRPr="005C5D1C">
        <w:rPr>
          <w:rtl/>
        </w:rPr>
        <w:softHyphen/>
      </w:r>
      <w:r w:rsidR="00DA7EEF" w:rsidRPr="005C5D1C">
        <w:rPr>
          <w:rFonts w:hint="cs"/>
          <w:rtl/>
        </w:rPr>
        <w:t>کنند. اول کار گروهی و همکاری در قالب یک تیم، و دوم رقابت با افراد دیگر و تلاش برای پیروزی.</w:t>
      </w:r>
    </w:p>
    <w:p w14:paraId="72FFEEE7" w14:textId="654F63E4" w:rsidR="003C6405" w:rsidRDefault="00852B64" w:rsidP="00AB20F0">
      <w:pPr>
        <w:pStyle w:val="Heading3"/>
        <w:rPr>
          <w:rtl/>
        </w:rPr>
      </w:pPr>
      <w:r>
        <w:rPr>
          <w:rFonts w:hint="cs"/>
          <w:rtl/>
        </w:rPr>
        <w:t xml:space="preserve"> </w:t>
      </w:r>
      <w:bookmarkStart w:id="20" w:name="_Toc489285178"/>
      <w:r>
        <w:rPr>
          <w:rFonts w:hint="cs"/>
          <w:rtl/>
        </w:rPr>
        <w:t>استفاده از بازی‌ها برای اهدافی غیر از سرگرمی</w:t>
      </w:r>
      <w:bookmarkEnd w:id="20"/>
    </w:p>
    <w:p w14:paraId="22710812" w14:textId="65FEB891" w:rsidR="00852B64" w:rsidRDefault="008856C1" w:rsidP="008856C1">
      <w:pPr>
        <w:rPr>
          <w:rtl/>
        </w:rPr>
      </w:pPr>
      <w:r>
        <w:rPr>
          <w:rFonts w:hint="cs"/>
          <w:rtl/>
        </w:rPr>
        <w:t xml:space="preserve">بازی‌ها تاثیر معجزه‌آسایی بر ایجاد انگیزه در انسان دارند. به‌طوری که افراد حاضر هستند با تمام انرژی و تمرکز خود کارهایی انجام دهند که در خارج از دنیای بازی بی‌معنی است و سود مشخص مادی‌ای هم برای آنها ندارد. مشاهدة چنین تاثیری از دیرباز برای متفکران این ایده را ایجاد می‌کرد که از این انگیزه در راستای اهدافی به غیر از سرگرمی ایجاد استفاده کنند. به‌طوری که در افسانه‌های مردم ... آمده‌است که در دوران قحطی با رواج‌ دادن بازی ذهن خود را از گرسنگی منحرف می‌کردند و غذای کمتری مصرف می‌کردند تا به این وسیله قحطی را پشت سر </w:t>
      </w:r>
      <w:commentRangeStart w:id="21"/>
      <w:r>
        <w:rPr>
          <w:rFonts w:hint="cs"/>
          <w:rtl/>
        </w:rPr>
        <w:t>بگذارند</w:t>
      </w:r>
      <w:commentRangeEnd w:id="21"/>
      <w:r w:rsidR="005A61EA">
        <w:rPr>
          <w:rStyle w:val="CommentReference"/>
          <w:rtl/>
        </w:rPr>
        <w:commentReference w:id="21"/>
      </w:r>
      <w:r>
        <w:rPr>
          <w:rFonts w:hint="cs"/>
          <w:rtl/>
        </w:rPr>
        <w:t>.</w:t>
      </w:r>
    </w:p>
    <w:p w14:paraId="091E2F06" w14:textId="3E0D2DFF" w:rsidR="008856C1" w:rsidRDefault="00533890" w:rsidP="00533890">
      <w:pPr>
        <w:rPr>
          <w:rtl/>
        </w:rPr>
      </w:pPr>
      <w:r>
        <w:rPr>
          <w:rFonts w:hint="cs"/>
          <w:rtl/>
        </w:rPr>
        <w:t xml:space="preserve">از اوایل قرن بیستم استفاده از بازی‌ها با هدف افزایش فروش محصولات با کارهایی نظیر قراردادن اسباب‌بازی داخل جعبة </w:t>
      </w:r>
      <w:commentRangeStart w:id="22"/>
      <w:r>
        <w:rPr>
          <w:rFonts w:hint="cs"/>
          <w:rtl/>
        </w:rPr>
        <w:t>محصول</w:t>
      </w:r>
      <w:commentRangeEnd w:id="22"/>
      <w:r>
        <w:rPr>
          <w:rStyle w:val="CommentReference"/>
          <w:rtl/>
        </w:rPr>
        <w:commentReference w:id="22"/>
      </w:r>
      <w:r>
        <w:rPr>
          <w:rFonts w:hint="cs"/>
          <w:rtl/>
        </w:rPr>
        <w:t xml:space="preserve"> یا فراهم‌آوردن امکان انجام بازی در محل کافه یا رستوران آغاز شد. </w:t>
      </w:r>
      <w:commentRangeStart w:id="23"/>
      <w:r>
        <w:rPr>
          <w:rFonts w:hint="cs"/>
          <w:rtl/>
        </w:rPr>
        <w:t>اما</w:t>
      </w:r>
      <w:commentRangeEnd w:id="23"/>
      <w:r w:rsidR="001432A7">
        <w:rPr>
          <w:rStyle w:val="CommentReference"/>
          <w:rtl/>
        </w:rPr>
        <w:commentReference w:id="23"/>
      </w:r>
      <w:r>
        <w:rPr>
          <w:rFonts w:hint="cs"/>
          <w:rtl/>
        </w:rPr>
        <w:t xml:space="preserve"> با پیشرفت‌های بعدی و رواج بازی‌های ویدیویی و سپس گوشی‌های هوشمند و اینترنت </w:t>
      </w:r>
      <w:r w:rsidR="006654A2">
        <w:rPr>
          <w:rFonts w:hint="cs"/>
          <w:rtl/>
        </w:rPr>
        <w:t xml:space="preserve">وارد دوران جدیدی شد . به‌تدریج عناوین «بازی‌های جدی» و «بازی‌گون‌سازی» وارد ادبیات علمی و صنعتی شدند. </w:t>
      </w:r>
    </w:p>
    <w:p w14:paraId="5C789848" w14:textId="399E0E72" w:rsidR="00EC78F3" w:rsidRDefault="00EC78F3" w:rsidP="00891FDF">
      <w:pPr>
        <w:pStyle w:val="Heading3"/>
      </w:pPr>
      <w:r>
        <w:rPr>
          <w:rFonts w:hint="cs"/>
          <w:rtl/>
        </w:rPr>
        <w:lastRenderedPageBreak/>
        <w:t xml:space="preserve"> بازی‌های جدی</w:t>
      </w:r>
    </w:p>
    <w:p w14:paraId="2F7967A0" w14:textId="7417905F" w:rsidR="00EC78F3" w:rsidRPr="00EC78F3" w:rsidRDefault="007D682B" w:rsidP="00D17DFC">
      <w:r>
        <w:fldChar w:fldCharType="begin" w:fldLock="1"/>
      </w:r>
      <w:r w:rsidR="00450238">
        <w:instrText>ADDIN CSL_CITATION { "citationItems" : [ { "id" : "ITEM-1", "itemData" : { "author" : [ { "dropping-particle" : "", "family" : "Ritterfeld", "given" : "Ute", "non-dropping-particle" : "", "parse-names" : false, "suffix" : "" }, { "dropping-particle" : "", "family" : "Cody", "given" : "Michael", "non-dropping-particle" : "", "parse-names" : false, "suffix" : "" }, { "dropping-particle" : "", "family" : "Vorderer", "given" : "Peter", "non-dropping-particle" : "", "parse-names" : false, "suffix" : "" } ], "id" : "ITEM-1", "issued" : { "date-parts" : [ [ "2009" ] ] }, "publisher" : "Routledge", "title" : "Serious games: Mechanisms and effects", "type" : "book" }, "uris" : [ "http://www.mendeley.com/documents/?uuid=8c9dfb66-4296-477e-a3a9-3c0136e7407e" ] } ], "mendeley" : { "formattedCitation" : "(Ritterfeld et al. 2009)", "plainTextFormattedCitation" : "(Ritterfeld et al. 2009)", "previouslyFormattedCitation" : "(Ritterfeld et al. 2009)" }, "properties" : { "noteIndex" : 0 }, "schema" : "https://github.com/citation-style-language/schema/raw/master/csl-citation.json" }</w:instrText>
      </w:r>
      <w:r>
        <w:fldChar w:fldCharType="separate"/>
      </w:r>
      <w:r w:rsidR="00450238" w:rsidRPr="00450238">
        <w:rPr>
          <w:noProof/>
        </w:rPr>
        <w:t>(Ritterfeld et al. 2009)</w:t>
      </w:r>
      <w:r>
        <w:fldChar w:fldCharType="end"/>
      </w:r>
      <w:r>
        <w:rPr>
          <w:rFonts w:hint="cs"/>
          <w:rtl/>
        </w:rPr>
        <w:t xml:space="preserve"> بازی‌های جدی را «هر نوع بازی رایانه‌ای</w:t>
      </w:r>
      <w:r w:rsidR="006A09F5">
        <w:rPr>
          <w:rFonts w:hint="cs"/>
          <w:rtl/>
        </w:rPr>
        <w:t>ِ</w:t>
      </w:r>
      <w:r>
        <w:rPr>
          <w:rFonts w:hint="cs"/>
          <w:rtl/>
        </w:rPr>
        <w:t xml:space="preserve"> تعاملیِ یک یا چند نفره که با هدفی فراتر از سرگرمی ساخته شده‌باشند» تعریف می‌کند.</w:t>
      </w:r>
      <w:r w:rsidR="00FC25AB">
        <w:rPr>
          <w:rFonts w:hint="cs"/>
          <w:rtl/>
        </w:rPr>
        <w:t xml:space="preserve"> در مقایسه با بازی‌های معمولی</w:t>
      </w:r>
      <w:r w:rsidR="00D17DFC">
        <w:rPr>
          <w:rFonts w:hint="cs"/>
          <w:rtl/>
        </w:rPr>
        <w:t xml:space="preserve">، </w:t>
      </w:r>
      <w:r w:rsidR="00D17DFC">
        <w:fldChar w:fldCharType="begin" w:fldLock="1"/>
      </w:r>
      <w:r w:rsidR="00450238">
        <w:instrText>ADDIN CSL_CITATION { "citationItems" : [ { "id" : "ITEM-1", "itemData" : { "author" : [ { "dropping-particle" : "", "family" : "Zyda", "given" : "Michael", "non-dropping-particle" : "", "parse-names" : false, "suffix" : "" } ], "container-title" : "Computer", "id" : "ITEM-1", "issue" : "9", "issued" : { "date-parts" : [ [ "2005" ] ] }, "page" : "25-32", "publisher" : "IEEE", "title" : "From visual simulation to virtual reality to games", "type" : "article-journal", "volume" : "38" }, "uris" : [ "http://www.mendeley.com/documents/?uuid=4898dd7c-545a-430c-8a94-a2924a55f72e" ] } ], "mendeley" : { "formattedCitation" : "(Zyda 2005)", "plainTextFormattedCitation" : "(Zyda 2005)", "previouslyFormattedCitation" : "(Zyda 2005)" }, "properties" : { "noteIndex" : 0 }, "schema" : "https://github.com/citation-style-language/schema/raw/master/csl-citation.json" }</w:instrText>
      </w:r>
      <w:r w:rsidR="00D17DFC">
        <w:fldChar w:fldCharType="separate"/>
      </w:r>
      <w:r w:rsidR="00450238" w:rsidRPr="00450238">
        <w:rPr>
          <w:noProof/>
        </w:rPr>
        <w:t>(Zyda 2005)</w:t>
      </w:r>
      <w:r w:rsidR="00D17DFC">
        <w:fldChar w:fldCharType="end"/>
      </w:r>
      <w:r w:rsidR="00FC25AB">
        <w:rPr>
          <w:rFonts w:hint="cs"/>
          <w:rtl/>
        </w:rPr>
        <w:t xml:space="preserve"> بیان می‌کند که بازی‌های جدی چیزی فراتر از داستان، هنر، و نرم‌افزار هستند و لایه‌ای از </w:t>
      </w:r>
      <w:r w:rsidR="00FC25AB" w:rsidRPr="00FC25AB">
        <w:rPr>
          <w:rFonts w:hint="cs"/>
          <w:color w:val="FF0000"/>
          <w:rtl/>
        </w:rPr>
        <w:t>پداگوژی</w:t>
      </w:r>
      <w:r w:rsidR="00FC25AB">
        <w:rPr>
          <w:rFonts w:hint="cs"/>
          <w:color w:val="FF0000"/>
          <w:rtl/>
        </w:rPr>
        <w:t xml:space="preserve"> </w:t>
      </w:r>
      <w:r w:rsidR="00FC25AB" w:rsidRPr="00FC25AB">
        <w:rPr>
          <w:rFonts w:hint="cs"/>
          <w:rtl/>
        </w:rPr>
        <w:t>به آن</w:t>
      </w:r>
      <w:r w:rsidR="00FC25AB">
        <w:rPr>
          <w:rFonts w:hint="cs"/>
          <w:rtl/>
        </w:rPr>
        <w:t>ها افزوده شده که باعث می‌شوند دانش یا مهار</w:t>
      </w:r>
      <w:r w:rsidR="00D17DFC">
        <w:rPr>
          <w:rFonts w:hint="cs"/>
          <w:rtl/>
        </w:rPr>
        <w:t xml:space="preserve">تی به بازیکنان انتقال پیدا کند و می‌تواند در حوزه‌های گوناگونی مانند سلامت، ارتباطات استراتژیک، تمرین و آموزش به‌کار رود. </w:t>
      </w:r>
    </w:p>
    <w:p w14:paraId="537B03D1" w14:textId="0D82058B" w:rsidR="00022B96" w:rsidRDefault="00385C28" w:rsidP="00385C28">
      <w:pPr>
        <w:pStyle w:val="Heading3"/>
        <w:rPr>
          <w:rtl/>
        </w:rPr>
      </w:pPr>
      <w:r>
        <w:rPr>
          <w:rFonts w:hint="cs"/>
          <w:rtl/>
        </w:rPr>
        <w:t>بازی‌گون‌سازی</w:t>
      </w:r>
    </w:p>
    <w:p w14:paraId="2200A336" w14:textId="360C0753" w:rsidR="00385C28" w:rsidRDefault="00012806" w:rsidP="00F52F0C">
      <w:pPr>
        <w:rPr>
          <w:rtl/>
        </w:rPr>
      </w:pPr>
      <w:r>
        <w:rPr>
          <w:rFonts w:hint="cs"/>
          <w:rtl/>
        </w:rPr>
        <w:t xml:space="preserve">یکی از مشکلاتی که بازی‌های جدی با آن روبرو </w:t>
      </w:r>
      <w:r w:rsidR="00F52F0C">
        <w:rPr>
          <w:rFonts w:hint="cs"/>
          <w:rtl/>
        </w:rPr>
        <w:t xml:space="preserve">هستند </w:t>
      </w:r>
      <w:r>
        <w:rPr>
          <w:rFonts w:hint="cs"/>
          <w:rtl/>
        </w:rPr>
        <w:t>این است که طراحی، ساخت، و آزمایش یک بازی کاری پیچیده و هزینه‌بر است. برای همین ایدة به‌کارگیری عناصر بازی در خارج از یک بازی مطرح و آزمایش شد و منجر به مطرح شدن</w:t>
      </w:r>
      <w:r w:rsidR="00AA0332">
        <w:rPr>
          <w:rFonts w:hint="cs"/>
          <w:rtl/>
        </w:rPr>
        <w:t xml:space="preserve"> ایدة</w:t>
      </w:r>
      <w:r>
        <w:rPr>
          <w:rFonts w:hint="cs"/>
          <w:rtl/>
        </w:rPr>
        <w:t xml:space="preserve"> </w:t>
      </w:r>
      <w:r w:rsidR="00385C28">
        <w:rPr>
          <w:rFonts w:hint="cs"/>
          <w:rtl/>
        </w:rPr>
        <w:t>بازی‌گون‌سازی</w:t>
      </w:r>
      <w:r w:rsidR="00891FDF" w:rsidRPr="004167B8">
        <w:rPr>
          <w:rStyle w:val="FootnoteReference"/>
          <w:rtl/>
        </w:rPr>
        <w:footnoteReference w:id="10"/>
      </w:r>
      <w:r w:rsidR="00385C28">
        <w:rPr>
          <w:rFonts w:hint="cs"/>
          <w:rtl/>
        </w:rPr>
        <w:t xml:space="preserve"> </w:t>
      </w:r>
      <w:commentRangeStart w:id="24"/>
      <w:r>
        <w:rPr>
          <w:rFonts w:hint="cs"/>
          <w:rtl/>
        </w:rPr>
        <w:t>گردید</w:t>
      </w:r>
      <w:commentRangeEnd w:id="24"/>
      <w:r w:rsidR="00891FDF">
        <w:rPr>
          <w:rStyle w:val="CommentReference"/>
          <w:rtl/>
        </w:rPr>
        <w:commentReference w:id="24"/>
      </w:r>
      <w:r>
        <w:rPr>
          <w:rFonts w:hint="cs"/>
          <w:rtl/>
        </w:rPr>
        <w:t xml:space="preserve">. بازی‌گون‌سازی </w:t>
      </w:r>
      <w:r w:rsidR="00EC78F3">
        <w:rPr>
          <w:rFonts w:hint="cs"/>
          <w:rtl/>
        </w:rPr>
        <w:t>«</w:t>
      </w:r>
      <w:r w:rsidR="00385C28">
        <w:rPr>
          <w:rFonts w:hint="cs"/>
          <w:rtl/>
        </w:rPr>
        <w:t xml:space="preserve">استفاده </w:t>
      </w:r>
      <w:r w:rsidR="00EC78F3">
        <w:rPr>
          <w:rFonts w:hint="cs"/>
          <w:rtl/>
        </w:rPr>
        <w:t xml:space="preserve">از عناصر </w:t>
      </w:r>
      <w:r w:rsidR="001432A7">
        <w:rPr>
          <w:rFonts w:hint="cs"/>
          <w:rtl/>
        </w:rPr>
        <w:t>طراحی بازی</w:t>
      </w:r>
      <w:r w:rsidR="00EC78F3">
        <w:rPr>
          <w:rFonts w:hint="cs"/>
          <w:rtl/>
        </w:rPr>
        <w:t xml:space="preserve"> در محیط‌هایی به‌غیر از بازی» </w:t>
      </w:r>
      <w:r w:rsidR="004A5376">
        <w:rPr>
          <w:rFonts w:hint="cs"/>
          <w:rtl/>
        </w:rPr>
        <w:t xml:space="preserve">تعریف </w:t>
      </w:r>
      <w:r w:rsidR="00DF4765">
        <w:rPr>
          <w:rFonts w:hint="cs"/>
          <w:rtl/>
        </w:rPr>
        <w:t>می‌شود</w:t>
      </w:r>
      <w:r w:rsidR="00EC78F3">
        <w:rPr>
          <w:rFonts w:hint="cs"/>
          <w:rtl/>
        </w:rPr>
        <w:t xml:space="preserve"> </w:t>
      </w:r>
      <w: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450238" w:rsidRPr="00450238">
        <w:rPr>
          <w:noProof/>
        </w:rPr>
        <w:t>(Deterding et al. 2011)</w:t>
      </w:r>
      <w:r>
        <w:fldChar w:fldCharType="end"/>
      </w:r>
      <w:r>
        <w:rPr>
          <w:rFonts w:hint="cs"/>
          <w:rtl/>
        </w:rPr>
        <w:t xml:space="preserve">. </w:t>
      </w:r>
      <w:r w:rsidR="001432A7">
        <w:rPr>
          <w:rFonts w:hint="cs"/>
          <w:rtl/>
        </w:rPr>
        <w:t xml:space="preserve">در ادامه بیشتر به توضیح این تعریف می‌پردازیم. </w:t>
      </w:r>
    </w:p>
    <w:p w14:paraId="45F4873E" w14:textId="1C5C5E01" w:rsidR="006F0174" w:rsidRPr="006F0174" w:rsidRDefault="00542C82" w:rsidP="00010C20">
      <w:pPr>
        <w:rPr>
          <w:rFonts w:hint="cs"/>
          <w:color w:val="FF0000"/>
          <w:rtl/>
        </w:rPr>
      </w:pPr>
      <w:r>
        <w:rPr>
          <w:rFonts w:hint="cs"/>
          <w:rtl/>
        </w:rPr>
        <w:t>ارائه دهندة تعریف فوق</w:t>
      </w:r>
      <w:r w:rsidR="00013517">
        <w:rPr>
          <w:rFonts w:hint="cs"/>
          <w:rtl/>
        </w:rPr>
        <w:t>،</w:t>
      </w:r>
      <w:r>
        <w:rPr>
          <w:rFonts w:hint="cs"/>
          <w:rtl/>
        </w:rPr>
        <w:t xml:space="preserve"> </w:t>
      </w:r>
      <w:r w:rsidR="00265481">
        <w:rPr>
          <w:rFonts w:hint="cs"/>
          <w:rtl/>
        </w:rPr>
        <w:t xml:space="preserve">عناصر بازی </w:t>
      </w:r>
      <w:r>
        <w:rPr>
          <w:rFonts w:hint="cs"/>
          <w:rtl/>
        </w:rPr>
        <w:t xml:space="preserve">را «عناصری که در بیشتر بازی‌ها وجود دارند و در روند بازی نقش مهمی ایفا می‌کنند» </w:t>
      </w:r>
      <w:r w:rsidR="00B0291E">
        <w:rPr>
          <w:rFonts w:hint="cs"/>
          <w:rtl/>
        </w:rPr>
        <w:t>توصیف</w:t>
      </w:r>
      <w:r>
        <w:rPr>
          <w:rFonts w:hint="cs"/>
          <w:rtl/>
        </w:rPr>
        <w:t xml:space="preserve"> می‌کند. امتیاز، جدول رده‌بندی، مدال، محدودیت زمانی</w:t>
      </w:r>
      <w:r w:rsidR="00146ECD">
        <w:rPr>
          <w:rFonts w:hint="cs"/>
          <w:rtl/>
        </w:rPr>
        <w:t xml:space="preserve">، محدودیت منابع، نوبت، هدف مشخص، کنجکاوی، </w:t>
      </w:r>
      <w: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450238" w:rsidRPr="00450238">
        <w:rPr>
          <w:noProof/>
        </w:rPr>
        <w:t>(Deterding et al. 2011)</w:t>
      </w:r>
      <w:r>
        <w:fldChar w:fldCharType="end"/>
      </w:r>
      <w:r>
        <w:rPr>
          <w:rFonts w:hint="cs"/>
          <w:rtl/>
        </w:rPr>
        <w:t xml:space="preserve"> </w:t>
      </w:r>
      <w:r w:rsidR="00146ECD">
        <w:rPr>
          <w:rFonts w:hint="cs"/>
          <w:rtl/>
        </w:rPr>
        <w:t xml:space="preserve">سطح‌بندی، کالای مجازی </w:t>
      </w:r>
      <w:r w:rsidR="00146ECD">
        <w:fldChar w:fldCharType="begin" w:fldLock="1"/>
      </w:r>
      <w:r w:rsidR="00450238">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146ECD">
        <w:fldChar w:fldCharType="separate"/>
      </w:r>
      <w:r w:rsidR="00450238" w:rsidRPr="00450238">
        <w:rPr>
          <w:noProof/>
        </w:rPr>
        <w:t>(Zicbermann &amp; Cunningham 2011)</w:t>
      </w:r>
      <w:r w:rsidR="00146ECD">
        <w:fldChar w:fldCharType="end"/>
      </w:r>
      <w:r w:rsidR="00146ECD">
        <w:rPr>
          <w:rFonts w:hint="cs"/>
          <w:rtl/>
        </w:rPr>
        <w:t>، بازخورد، ارتباطات جمعی، و آواتار از عناصری هستند که در منابع مختلف به آنها اشاره شده‌است</w:t>
      </w:r>
      <w:r w:rsidR="00146ECD" w:rsidRPr="006F0174">
        <w:rPr>
          <w:rFonts w:hint="cs"/>
          <w:color w:val="FF0000"/>
          <w:rtl/>
        </w:rPr>
        <w:t>. در</w:t>
      </w:r>
      <w:r w:rsidR="006F0174">
        <w:rPr>
          <w:rFonts w:hint="cs"/>
          <w:color w:val="FF0000"/>
          <w:rtl/>
        </w:rPr>
        <w:t xml:space="preserve"> بیسار لیستی از عناصر بازی و در</w:t>
      </w:r>
      <w:r w:rsidR="00146ECD" w:rsidRPr="006F0174">
        <w:rPr>
          <w:rFonts w:hint="cs"/>
          <w:color w:val="FF0000"/>
          <w:rtl/>
        </w:rPr>
        <w:t xml:space="preserve"> بخش فلان عناصر بازی‌ای که در پژوهش حاضر مورد استفاده قرار گرفته‌اند توضیح داده شده‌اند. </w:t>
      </w:r>
    </w:p>
    <w:p w14:paraId="0E0F5137" w14:textId="24748C6B" w:rsidR="00265481" w:rsidRDefault="00BC0E24" w:rsidP="00DD4D1A">
      <w:pPr>
        <w:rPr>
          <w:rtl/>
        </w:rPr>
      </w:pPr>
      <w:r>
        <w:rPr>
          <w:rFonts w:hint="cs"/>
          <w:rtl/>
        </w:rPr>
        <w:t xml:space="preserve">منظور از محیط‌های غیربازی سایت‌ها و برنامه‌هایی </w:t>
      </w:r>
      <w:r w:rsidR="003D682F">
        <w:rPr>
          <w:rFonts w:hint="cs"/>
          <w:rtl/>
        </w:rPr>
        <w:t xml:space="preserve">هستند که به‌عنوان یک بازی ساخته نشده‌اند. </w:t>
      </w:r>
      <w:r w:rsidR="00DD4D1A">
        <w:rPr>
          <w:rtl/>
        </w:rP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rsidR="00DD4D1A">
        <w:rPr>
          <w:rtl/>
        </w:rPr>
        <w:fldChar w:fldCharType="separate"/>
      </w:r>
      <w:r w:rsidR="00450238" w:rsidRPr="00450238">
        <w:rPr>
          <w:noProof/>
        </w:rPr>
        <w:t>(Deterding et al. 2011)</w:t>
      </w:r>
      <w:r w:rsidR="00DD4D1A">
        <w:rPr>
          <w:rtl/>
        </w:rPr>
        <w:fldChar w:fldCharType="end"/>
      </w:r>
      <w:r w:rsidR="00DD4D1A">
        <w:t xml:space="preserve"> </w:t>
      </w:r>
      <w:r w:rsidR="003D682F">
        <w:rPr>
          <w:rFonts w:hint="cs"/>
          <w:rtl/>
        </w:rPr>
        <w:t xml:space="preserve">برای مثال </w:t>
      </w:r>
      <w:r w:rsidR="00DD4D1A">
        <w:rPr>
          <w:rtl/>
        </w:rPr>
        <w:fldChar w:fldCharType="begin"/>
      </w:r>
      <w:r w:rsidR="00DD4D1A">
        <w:rPr>
          <w:rtl/>
        </w:rPr>
        <w:instrText xml:space="preserve"> </w:instrText>
      </w:r>
      <w:r w:rsidR="00DD4D1A">
        <w:rPr>
          <w:rFonts w:hint="cs"/>
        </w:rPr>
        <w:instrText>REF</w:instrText>
      </w:r>
      <w:r w:rsidR="00DD4D1A">
        <w:rPr>
          <w:rFonts w:hint="cs"/>
          <w:rtl/>
        </w:rPr>
        <w:instrText xml:space="preserve"> _</w:instrText>
      </w:r>
      <w:r w:rsidR="00DD4D1A">
        <w:rPr>
          <w:rFonts w:hint="cs"/>
        </w:rPr>
        <w:instrText>Ref489366272 \h</w:instrText>
      </w:r>
      <w:r w:rsidR="00DD4D1A">
        <w:rPr>
          <w:rtl/>
        </w:rPr>
        <w:instrText xml:space="preserve"> </w:instrText>
      </w:r>
      <w:r w:rsidR="00DD4D1A">
        <w:rPr>
          <w:rtl/>
        </w:rPr>
      </w:r>
      <w:r w:rsidR="00DD4D1A">
        <w:rPr>
          <w:rtl/>
        </w:rPr>
        <w:fldChar w:fldCharType="separate"/>
      </w:r>
      <w:r w:rsidR="00DD4D1A">
        <w:rPr>
          <w:rtl/>
        </w:rPr>
        <w:t xml:space="preserve">شکل </w:t>
      </w:r>
      <w:r w:rsidR="00DD4D1A">
        <w:rPr>
          <w:noProof/>
          <w:rtl/>
        </w:rPr>
        <w:t>‏1</w:t>
      </w:r>
      <w:r w:rsidR="00DD4D1A">
        <w:rPr>
          <w:rtl/>
        </w:rPr>
        <w:noBreakHyphen/>
      </w:r>
      <w:r w:rsidR="00DD4D1A">
        <w:rPr>
          <w:noProof/>
          <w:rtl/>
        </w:rPr>
        <w:t>2</w:t>
      </w:r>
      <w:r w:rsidR="00DD4D1A">
        <w:rPr>
          <w:rtl/>
        </w:rPr>
        <w:fldChar w:fldCharType="end"/>
      </w:r>
      <w:r w:rsidR="003D682F">
        <w:rPr>
          <w:rFonts w:hint="cs"/>
          <w:rtl/>
        </w:rPr>
        <w:t xml:space="preserve"> </w:t>
      </w:r>
      <w:r w:rsidR="003D682F" w:rsidRPr="009A3BBD">
        <w:rPr>
          <w:rFonts w:hint="cs"/>
          <w:rtl/>
        </w:rPr>
        <w:t xml:space="preserve">یک سرویس اینترنتی به نام </w:t>
      </w:r>
      <w:r w:rsidR="003D682F" w:rsidRPr="0096705D">
        <w:rPr>
          <w:rFonts w:asciiTheme="majorBidi" w:hAnsiTheme="majorBidi" w:cstheme="majorBidi"/>
        </w:rPr>
        <w:t>KEAS</w:t>
      </w:r>
      <w:r w:rsidR="003D682F" w:rsidRPr="009A3BBD">
        <w:rPr>
          <w:rFonts w:hint="cs"/>
          <w:rtl/>
        </w:rPr>
        <w:t xml:space="preserve"> را نشان می</w:t>
      </w:r>
      <w:r w:rsidR="003D682F" w:rsidRPr="009A3BBD">
        <w:rPr>
          <w:rFonts w:hint="cs"/>
          <w:rtl/>
        </w:rPr>
        <w:softHyphen/>
        <w:t>دهد که برای کمک به شرکت</w:t>
      </w:r>
      <w:r w:rsidR="003D682F" w:rsidRPr="009A3BBD">
        <w:rPr>
          <w:rFonts w:hint="cs"/>
          <w:rtl/>
        </w:rPr>
        <w:softHyphen/>
        <w:t xml:space="preserve">ها </w:t>
      </w:r>
      <w:r w:rsidR="003D682F">
        <w:rPr>
          <w:rFonts w:hint="cs"/>
          <w:rtl/>
        </w:rPr>
        <w:t xml:space="preserve">در جهت حفظ </w:t>
      </w:r>
      <w:r w:rsidR="003D682F" w:rsidRPr="009A3BBD">
        <w:rPr>
          <w:rFonts w:hint="cs"/>
          <w:rtl/>
        </w:rPr>
        <w:t>سلامت کارمندان</w:t>
      </w:r>
      <w:r w:rsidR="003D682F">
        <w:rPr>
          <w:rFonts w:hint="cs"/>
          <w:rtl/>
        </w:rPr>
        <w:t>شان</w:t>
      </w:r>
      <w:r w:rsidR="003D682F" w:rsidRPr="009A3BBD">
        <w:rPr>
          <w:rFonts w:hint="cs"/>
          <w:rtl/>
        </w:rPr>
        <w:t xml:space="preserve"> طراحی شده است. در این سرویس عناصری که در </w:t>
      </w:r>
      <w:r w:rsidR="003D682F">
        <w:rPr>
          <w:rFonts w:hint="cs"/>
          <w:rtl/>
        </w:rPr>
        <w:t xml:space="preserve">قسمت </w:t>
      </w:r>
      <w:r w:rsidR="003D682F" w:rsidRPr="009A3BBD">
        <w:rPr>
          <w:rFonts w:hint="cs"/>
          <w:rtl/>
        </w:rPr>
        <w:t xml:space="preserve">قبل </w:t>
      </w:r>
      <w:r w:rsidR="003D682F">
        <w:rPr>
          <w:rFonts w:hint="cs"/>
          <w:rtl/>
        </w:rPr>
        <w:t xml:space="preserve">معرفی </w:t>
      </w:r>
      <w:r w:rsidR="003D682F" w:rsidRPr="009A3BBD">
        <w:rPr>
          <w:rFonts w:hint="cs"/>
          <w:rtl/>
        </w:rPr>
        <w:t>شد، دیده می</w:t>
      </w:r>
      <w:r w:rsidR="003D682F" w:rsidRPr="009A3BBD">
        <w:rPr>
          <w:rFonts w:hint="cs"/>
          <w:rtl/>
        </w:rPr>
        <w:softHyphen/>
        <w:t xml:space="preserve">شود. حتی ظاهر گرافیکی قسمت نوار پیشرفت و مرحله در </w:t>
      </w:r>
      <w:r w:rsidR="003D682F" w:rsidRPr="0096705D">
        <w:rPr>
          <w:rFonts w:asciiTheme="majorBidi" w:hAnsiTheme="majorBidi" w:cstheme="majorBidi"/>
        </w:rPr>
        <w:t>KEAS</w:t>
      </w:r>
      <w:r w:rsidR="003D682F" w:rsidRPr="009A3BBD">
        <w:rPr>
          <w:rFonts w:hint="cs"/>
          <w:rtl/>
        </w:rPr>
        <w:t xml:space="preserve"> هم شبیه بازی </w:t>
      </w:r>
      <w:r w:rsidR="003D682F" w:rsidRPr="0096705D">
        <w:rPr>
          <w:rFonts w:asciiTheme="majorBidi" w:hAnsiTheme="majorBidi" w:cstheme="majorBidi"/>
        </w:rPr>
        <w:t>empires</w:t>
      </w:r>
      <w:r w:rsidR="003D682F" w:rsidRPr="009A3BBD">
        <w:t xml:space="preserve"> </w:t>
      </w:r>
      <w:r w:rsidR="003D682F" w:rsidRPr="0096705D">
        <w:rPr>
          <w:rFonts w:asciiTheme="majorBidi" w:hAnsiTheme="majorBidi" w:cstheme="majorBidi"/>
        </w:rPr>
        <w:t>and</w:t>
      </w:r>
      <w:r w:rsidR="003D682F" w:rsidRPr="009A3BBD">
        <w:t xml:space="preserve"> </w:t>
      </w:r>
      <w:r w:rsidR="003D682F" w:rsidRPr="0096705D">
        <w:rPr>
          <w:rFonts w:asciiTheme="majorBidi" w:hAnsiTheme="majorBidi" w:cstheme="majorBidi"/>
        </w:rPr>
        <w:t>allies</w:t>
      </w:r>
      <w:r w:rsidR="003D682F" w:rsidRPr="009A3BBD">
        <w:rPr>
          <w:rFonts w:hint="cs"/>
          <w:rtl/>
        </w:rPr>
        <w:t xml:space="preserve"> طراحی شده تا تصویری آشناتر برای بعضی از کاربران داشته باشد</w:t>
      </w:r>
      <w:r w:rsidR="003D682F">
        <w:rPr>
          <w:rFonts w:hint="cs"/>
          <w:rtl/>
        </w:rPr>
        <w:t xml:space="preserve">. </w:t>
      </w:r>
      <w:r w:rsidR="00DD4D1A">
        <w:rPr>
          <w:rtl/>
        </w:rPr>
        <w:fldChar w:fldCharType="begin" w:fldLock="1"/>
      </w:r>
      <w:r w:rsidR="00450238">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sidR="00DD4D1A">
        <w:rPr>
          <w:rtl/>
        </w:rPr>
        <w:fldChar w:fldCharType="separate"/>
      </w:r>
      <w:r w:rsidR="00450238" w:rsidRPr="00450238">
        <w:rPr>
          <w:noProof/>
        </w:rPr>
        <w:t>(Werbach n.d.)</w:t>
      </w:r>
      <w:r w:rsidR="00DD4D1A">
        <w:rPr>
          <w:rtl/>
        </w:rPr>
        <w:fldChar w:fldCharType="end"/>
      </w:r>
    </w:p>
    <w:p w14:paraId="3D60E8FB" w14:textId="2FDD4BEF" w:rsidR="00DD4D1A" w:rsidRDefault="00DD4D1A" w:rsidP="003D682F">
      <w:pPr>
        <w:rPr>
          <w:rtl/>
        </w:rPr>
      </w:pPr>
    </w:p>
    <w:p w14:paraId="58127FC6" w14:textId="77777777" w:rsidR="00DD4D1A" w:rsidRDefault="00DD4D1A" w:rsidP="00DD4D1A">
      <w:pPr>
        <w:keepNext/>
        <w:jc w:val="center"/>
      </w:pPr>
      <w:bookmarkStart w:id="25" w:name="_Toc359228728"/>
      <w:bookmarkStart w:id="26" w:name="_Toc359345664"/>
      <w:bookmarkStart w:id="27" w:name="_Toc408991040"/>
      <w:r w:rsidRPr="00DD4D1A">
        <w:rPr>
          <w:noProof/>
          <w:rtl/>
          <w:lang w:bidi="ar-SA"/>
        </w:rPr>
        <w:drawing>
          <wp:inline distT="0" distB="0" distL="0" distR="0" wp14:anchorId="47576729" wp14:editId="081C6C8F">
            <wp:extent cx="5162550" cy="29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6849" cy="2958109"/>
                    </a:xfrm>
                    <a:prstGeom prst="rect">
                      <a:avLst/>
                    </a:prstGeom>
                  </pic:spPr>
                </pic:pic>
              </a:graphicData>
            </a:graphic>
          </wp:inline>
        </w:drawing>
      </w:r>
      <w:bookmarkEnd w:id="25"/>
      <w:bookmarkEnd w:id="26"/>
      <w:bookmarkEnd w:id="27"/>
    </w:p>
    <w:p w14:paraId="0F9A6DC5" w14:textId="789D360F" w:rsidR="00DD4D1A" w:rsidRDefault="00DD4D1A" w:rsidP="00DD4D1A">
      <w:pPr>
        <w:pStyle w:val="Caption"/>
      </w:pPr>
      <w:bookmarkStart w:id="28" w:name="_Ref48936627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B20F0">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28"/>
      <w:r>
        <w:rPr>
          <w:rFonts w:hint="cs"/>
          <w:noProof/>
          <w:rtl/>
        </w:rPr>
        <w:t xml:space="preserve"> </w:t>
      </w:r>
      <w:r w:rsidRPr="00BE5C99">
        <w:rPr>
          <w:noProof/>
          <w:rtl/>
        </w:rPr>
        <w:t>استفاده از عناصر باز</w:t>
      </w:r>
      <w:r w:rsidRPr="00BE5C99">
        <w:rPr>
          <w:rFonts w:hint="cs"/>
          <w:noProof/>
          <w:rtl/>
        </w:rPr>
        <w:t>ی</w:t>
      </w:r>
      <w:r w:rsidRPr="00BE5C99">
        <w:rPr>
          <w:noProof/>
          <w:rtl/>
        </w:rPr>
        <w:t xml:space="preserve"> در </w:t>
      </w:r>
      <w:r w:rsidRPr="00BE5C99">
        <w:rPr>
          <w:rFonts w:hint="cs"/>
          <w:noProof/>
          <w:rtl/>
        </w:rPr>
        <w:t>ی</w:t>
      </w:r>
      <w:r w:rsidRPr="00BE5C99">
        <w:rPr>
          <w:rFonts w:hint="eastAsia"/>
          <w:noProof/>
          <w:rtl/>
        </w:rPr>
        <w:t>ک</w:t>
      </w:r>
      <w:r w:rsidRPr="00BE5C99">
        <w:rPr>
          <w:noProof/>
          <w:rtl/>
        </w:rPr>
        <w:t xml:space="preserve"> سرو</w:t>
      </w:r>
      <w:r w:rsidRPr="00BE5C99">
        <w:rPr>
          <w:rFonts w:hint="cs"/>
          <w:noProof/>
          <w:rtl/>
        </w:rPr>
        <w:t>ی</w:t>
      </w:r>
      <w:r w:rsidRPr="00BE5C99">
        <w:rPr>
          <w:rFonts w:hint="eastAsia"/>
          <w:noProof/>
          <w:rtl/>
        </w:rPr>
        <w:t>س</w:t>
      </w:r>
      <w:r w:rsidRPr="00BE5C99">
        <w:rPr>
          <w:noProof/>
          <w:rtl/>
        </w:rPr>
        <w:t xml:space="preserve"> ا</w:t>
      </w:r>
      <w:r w:rsidRPr="00BE5C99">
        <w:rPr>
          <w:rFonts w:hint="cs"/>
          <w:noProof/>
          <w:rtl/>
        </w:rPr>
        <w:t>ی</w:t>
      </w:r>
      <w:r w:rsidRPr="00BE5C99">
        <w:rPr>
          <w:rFonts w:hint="eastAsia"/>
          <w:noProof/>
          <w:rtl/>
        </w:rPr>
        <w:t>نترنت</w:t>
      </w:r>
      <w:r w:rsidRPr="00BE5C99">
        <w:rPr>
          <w:rFonts w:hint="cs"/>
          <w:noProof/>
          <w:rtl/>
        </w:rPr>
        <w:t>ی</w:t>
      </w:r>
      <w:r>
        <w:rPr>
          <w:rFonts w:hint="cs"/>
          <w:noProof/>
          <w:rtl/>
        </w:rPr>
        <w:t xml:space="preserve"> </w:t>
      </w:r>
      <w:r>
        <w:rPr>
          <w:noProof/>
        </w:rPr>
        <w:fldChar w:fldCharType="begin" w:fldLock="1"/>
      </w:r>
      <w:r w:rsidR="00450238">
        <w:rPr>
          <w:noProof/>
        </w:rPr>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Pr>
          <w:noProof/>
        </w:rPr>
        <w:fldChar w:fldCharType="separate"/>
      </w:r>
      <w:r w:rsidR="00450238" w:rsidRPr="00450238">
        <w:rPr>
          <w:noProof/>
        </w:rPr>
        <w:t>(Werbach n.d.)</w:t>
      </w:r>
      <w:r>
        <w:rPr>
          <w:noProof/>
        </w:rPr>
        <w:fldChar w:fldCharType="end"/>
      </w:r>
    </w:p>
    <w:p w14:paraId="5DB5896B" w14:textId="27D4382D" w:rsidR="00070077" w:rsidRDefault="00070077" w:rsidP="00E93644">
      <w:pPr>
        <w:rPr>
          <w:rtl/>
        </w:rPr>
      </w:pPr>
      <w:r>
        <w:rPr>
          <w:rFonts w:hint="cs"/>
          <w:rtl/>
        </w:rPr>
        <w:t xml:space="preserve">نمی‌توان بین بازی‌های جدی و سیستم‌های بازی‌گون مرز مشخص و دقیقی در نظر گرفت. حتی پاسخ به این سوال که برنامه‌ای مانند </w:t>
      </w:r>
      <w:r>
        <w:t>foursquare</w:t>
      </w:r>
      <w:commentRangeStart w:id="29"/>
      <w:r w:rsidRPr="004167B8">
        <w:rPr>
          <w:rStyle w:val="FootnoteReference"/>
          <w:rtl/>
        </w:rPr>
        <w:footnoteReference w:id="11"/>
      </w:r>
      <w:commentRangeEnd w:id="29"/>
      <w:r>
        <w:rPr>
          <w:rStyle w:val="CommentReference"/>
          <w:rtl/>
        </w:rPr>
        <w:commentReference w:id="29"/>
      </w:r>
      <w:r>
        <w:rPr>
          <w:rFonts w:hint="cs"/>
          <w:rtl/>
        </w:rPr>
        <w:t xml:space="preserve"> یک بازی است یا یک سایت بازی‌گون ممکن است به برداشت کاربران این سایت بستگی داشته باشد که آنها خود را در حال بازی‌کردن می‌بینند یا استفاده از یک سایت. </w:t>
      </w:r>
      <w: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450238" w:rsidRPr="00450238">
        <w:rPr>
          <w:noProof/>
        </w:rPr>
        <w:t>(Deterding et al. 2011)</w:t>
      </w:r>
      <w:r>
        <w:fldChar w:fldCharType="end"/>
      </w:r>
      <w:r>
        <w:rPr>
          <w:rFonts w:hint="cs"/>
          <w:rtl/>
        </w:rPr>
        <w:t xml:space="preserve"> </w:t>
      </w:r>
    </w:p>
    <w:p w14:paraId="78DBC91A" w14:textId="71232EC0" w:rsidR="00891FDF" w:rsidRDefault="00891FDF" w:rsidP="00DD4D1A">
      <w:pPr>
        <w:jc w:val="both"/>
        <w:rPr>
          <w:rtl/>
        </w:rPr>
      </w:pPr>
      <w:r>
        <w:rPr>
          <w:rFonts w:hint="cs"/>
          <w:rtl/>
        </w:rPr>
        <w:t>در سال‌های اخیر بازی‌گون‌سازی هم از طرف محققان و هم از طرف کسب‌وکارهای رایانه‌ای بسیار مورداقبال قرار گرفته</w:t>
      </w:r>
      <w:r w:rsidR="007011E5">
        <w:rPr>
          <w:rFonts w:hint="cs"/>
          <w:rtl/>
        </w:rPr>
        <w:t>‌است.</w:t>
      </w:r>
      <w:r>
        <w:rPr>
          <w:rFonts w:hint="cs"/>
          <w:rtl/>
        </w:rPr>
        <w:t xml:space="preserve"> تحقیقات بسیاری در مورد به‌کارگیریِ </w:t>
      </w:r>
      <w:r w:rsidR="007011E5">
        <w:rPr>
          <w:rFonts w:hint="cs"/>
          <w:rtl/>
        </w:rPr>
        <w:t>محیط‌های بازی‌گون</w:t>
      </w:r>
      <w:r w:rsidR="007011E5" w:rsidRPr="004167B8">
        <w:rPr>
          <w:rStyle w:val="FootnoteReference"/>
          <w:rtl/>
        </w:rPr>
        <w:footnoteReference w:id="12"/>
      </w:r>
      <w:r>
        <w:rPr>
          <w:rFonts w:hint="cs"/>
          <w:rtl/>
        </w:rPr>
        <w:t xml:space="preserve"> در </w:t>
      </w:r>
      <w:r w:rsidR="007011E5">
        <w:rPr>
          <w:rFonts w:hint="cs"/>
          <w:rtl/>
        </w:rPr>
        <w:t>حوزه‌های</w:t>
      </w:r>
      <w:r>
        <w:rPr>
          <w:rFonts w:hint="cs"/>
          <w:rtl/>
        </w:rPr>
        <w:t xml:space="preserve"> </w:t>
      </w:r>
      <w:r w:rsidR="007011E5">
        <w:rPr>
          <w:rFonts w:hint="cs"/>
          <w:rtl/>
        </w:rPr>
        <w:t xml:space="preserve">مختلفی </w:t>
      </w:r>
      <w:r>
        <w:rPr>
          <w:rFonts w:hint="cs"/>
          <w:rtl/>
        </w:rPr>
        <w:t xml:space="preserve">از جمله </w:t>
      </w:r>
      <w:r w:rsidR="007011E5">
        <w:rPr>
          <w:rFonts w:hint="cs"/>
          <w:rtl/>
        </w:rPr>
        <w:t>افزایش تعامل مشتریان در کسب‌وکارهای آنلاین</w:t>
      </w:r>
      <w:r w:rsidR="0051089E">
        <w:rPr>
          <w:rFonts w:hint="cs"/>
          <w:rtl/>
        </w:rPr>
        <w:t xml:space="preserve"> و خدمات مشتریان </w:t>
      </w:r>
      <w:r w:rsidR="0051089E">
        <w:fldChar w:fldCharType="begin" w:fldLock="1"/>
      </w:r>
      <w:r w:rsidR="00450238">
        <w:instrText>ADDIN CSL_CITATION { "citationItems" : [ { "id" : "ITEM-1", "itemData" : { "author" : [ { "dropping-particle" : "", "family" : "Dexter", "given" : "Jonathan Bryan", "non-dropping-particle" : "", "parse-names" : false, "suffix" : "" }, { "dropping-particle" : "", "family" : "Yazdanifard", "given" : "Rashad", "non-dropping-particle" : "", "parse-names" : false, "suffix" : "" } ], "id" : "ITEM-1", "issue" : "October", "issued" : { "date-parts" : [ [ "2015" ] ] }, "page" : "1-7", "title" : "Applying Gamification To the Service Industry As an Effective Way of Gaining and Retaining Customers .", "type" : "article-journal" }, "uris" : [ "http://www.mendeley.com/documents/?uuid=344ded47-5d7f-4151-8ed0-2b082bebbde3" ] } ], "mendeley" : { "formattedCitation" : "(Dexter &amp; Yazdanifard 2015)", "plainTextFormattedCitation" : "(Dexter &amp; Yazdanifard 2015)", "previouslyFormattedCitation" : "(Dexter &amp; Yazdanifard 2015)" }, "properties" : { "noteIndex" : 0 }, "schema" : "https://github.com/citation-style-language/schema/raw/master/csl-citation.json" }</w:instrText>
      </w:r>
      <w:r w:rsidR="0051089E">
        <w:fldChar w:fldCharType="separate"/>
      </w:r>
      <w:r w:rsidR="00450238" w:rsidRPr="00450238">
        <w:rPr>
          <w:noProof/>
        </w:rPr>
        <w:t>(Dexter &amp; Yazdanifard 2015)</w:t>
      </w:r>
      <w:r w:rsidR="0051089E">
        <w:fldChar w:fldCharType="end"/>
      </w:r>
      <w:r w:rsidR="007011E5">
        <w:rPr>
          <w:rFonts w:hint="cs"/>
          <w:rtl/>
        </w:rPr>
        <w:t xml:space="preserve">، ورزش، سلامت، آموزش، جمع‌سپاری و... به انجام </w:t>
      </w:r>
      <w:r w:rsidR="006C41F9">
        <w:rPr>
          <w:rFonts w:hint="cs"/>
          <w:rtl/>
        </w:rPr>
        <w:t>رسیده‌ که اغلب آنها نتایج مثبتی در افزایش انگیزة کاربران گزارش کرده‌اند</w:t>
      </w:r>
      <w:r w:rsidR="007011E5">
        <w:rPr>
          <w:rFonts w:hint="cs"/>
          <w:rtl/>
        </w:rPr>
        <w:t xml:space="preserve">. </w:t>
      </w:r>
      <w:r w:rsidR="007011E5">
        <w:fldChar w:fldCharType="begin" w:fldLock="1"/>
      </w:r>
      <w:r w:rsidR="00450238">
        <w:instrText>ADDIN CSL_CITATION { "citationItems" : [ { "id" : "ITEM-1", "itemData" : { "DOI" : "10.1016/j.ijhcs.2014.09.006", "ISBN" : "1071-5819", "ISSN" : "10959300", "author" : [ { "dropping-particle" : "", "family" : "Seaborn", "given" : "Katie", "non-dropping-particle" : "", "parse-names" : false, "suffix" : "" }, { "dropping-particle" : "", "family" : "Fels", "given" : "Deborah I.", "non-dropping-particle" : "", "parse-names" : false, "suffix" : "" } ], "container-title" : "Internatoinal Journal of Human-Computer Studies", "id" : "ITEM-1", "issued" : { "date-parts" : [ [ "2014" ] ] }, "page" : "14-31", "title" : "Gamification in Theory and Action: A Survey", "type" : "article-journal", "volume" : "74" }, "uris" : [ "http://www.mendeley.com/documents/?uuid=b13d0051-bd2b-49e4-b5b1-01cd1f6394dd" ] } ], "mendeley" : { "formattedCitation" : "(Seaborn &amp; Fels 2014)", "plainTextFormattedCitation" : "(Seaborn &amp; Fels 2014)", "previouslyFormattedCitation" : "(Seaborn &amp; Fels 2014)" }, "properties" : { "noteIndex" : 0 }, "schema" : "https://github.com/citation-style-language/schema/raw/master/csl-citation.json" }</w:instrText>
      </w:r>
      <w:r w:rsidR="007011E5">
        <w:fldChar w:fldCharType="separate"/>
      </w:r>
      <w:r w:rsidR="00450238" w:rsidRPr="00450238">
        <w:rPr>
          <w:noProof/>
        </w:rPr>
        <w:t>(Seaborn &amp; Fels 2014)</w:t>
      </w:r>
      <w:r w:rsidR="007011E5">
        <w:fldChar w:fldCharType="end"/>
      </w:r>
    </w:p>
    <w:p w14:paraId="1E8F0CBB" w14:textId="505315C0" w:rsidR="00010C20" w:rsidRDefault="00010C20" w:rsidP="00010C20">
      <w:pPr>
        <w:pStyle w:val="Heading2"/>
        <w:rPr>
          <w:rFonts w:hint="cs"/>
          <w:rtl/>
        </w:rPr>
      </w:pPr>
      <w:r>
        <w:rPr>
          <w:rFonts w:hint="cs"/>
          <w:rtl/>
        </w:rPr>
        <w:t>عناصر بازی</w:t>
      </w:r>
    </w:p>
    <w:p w14:paraId="12B54CE1" w14:textId="5B845C5D" w:rsidR="00010C20" w:rsidRDefault="007639BD" w:rsidP="00365A20">
      <w:pPr>
        <w:rPr>
          <w:rFonts w:hint="cs"/>
          <w:rtl/>
        </w:rPr>
      </w:pPr>
      <w:r>
        <w:rPr>
          <w:rFonts w:hint="cs"/>
          <w:rtl/>
        </w:rPr>
        <w:lastRenderedPageBreak/>
        <w:t>در قسمت قبلی به تعریف کلی عناصر بازی اشاره شد.</w:t>
      </w:r>
      <w:r w:rsidR="005C350C">
        <w:rPr>
          <w:rFonts w:hint="cs"/>
          <w:rtl/>
        </w:rPr>
        <w:t xml:space="preserve"> در منابع مختلف تعاریف گوناگونی برای این موضوع ارائه‌شده و مفاهیم مشابهی مانند «مکانیک بازی</w:t>
      </w:r>
      <w:r w:rsidR="005C350C">
        <w:rPr>
          <w:rStyle w:val="FootnoteReference"/>
          <w:rtl/>
        </w:rPr>
        <w:footnoteReference w:id="13"/>
      </w:r>
      <w:r w:rsidR="005C350C">
        <w:rPr>
          <w:rFonts w:hint="cs"/>
          <w:rtl/>
        </w:rPr>
        <w:t xml:space="preserve">» نیز معرفی شده‌اند. برخی منابع عناصر بازی را بیشتر عناص فیزیکی بازی که با چشم قابل‌دیدن هستند (مانند امتیاز، نوار پیشرفت، و...) می‌دانند </w:t>
      </w:r>
      <w:r w:rsidR="005C350C">
        <w:fldChar w:fldCharType="begin" w:fldLock="1"/>
      </w:r>
      <w:r w:rsidR="005C350C">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5C350C">
        <w:fldChar w:fldCharType="separate"/>
      </w:r>
      <w:r w:rsidR="005C350C" w:rsidRPr="005C350C">
        <w:rPr>
          <w:noProof/>
        </w:rPr>
        <w:t>(Zicbermann &amp; Cunningham 2011)</w:t>
      </w:r>
      <w:r w:rsidR="005C350C">
        <w:fldChar w:fldCharType="end"/>
      </w:r>
      <w:r w:rsidR="005C350C">
        <w:rPr>
          <w:rFonts w:hint="cs"/>
          <w:rtl/>
        </w:rPr>
        <w:t xml:space="preserve">، در حالی‌ که برخی دیگر نیز مفاهیم گسترده‌تری نظیر محدودیت‌های زمانی، اهداف مشخص، چالش، تخیل و... را نیز در مجموعة عناصر بازی به حساب می‌آورند </w:t>
      </w:r>
      <w:r w:rsidR="005C350C">
        <w:fldChar w:fldCharType="begin" w:fldLock="1"/>
      </w:r>
      <w:r w:rsidR="004F053D">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rsidR="005C350C">
        <w:fldChar w:fldCharType="separate"/>
      </w:r>
      <w:r w:rsidR="005C350C" w:rsidRPr="005C350C">
        <w:rPr>
          <w:noProof/>
        </w:rPr>
        <w:t>(Deterding et al. 2011)</w:t>
      </w:r>
      <w:r w:rsidR="005C350C">
        <w:fldChar w:fldCharType="end"/>
      </w:r>
      <w:r w:rsidR="005C350C">
        <w:rPr>
          <w:rFonts w:hint="cs"/>
          <w:rtl/>
        </w:rPr>
        <w:t xml:space="preserve">. </w:t>
      </w:r>
      <w:r>
        <w:rPr>
          <w:rFonts w:hint="cs"/>
          <w:rtl/>
        </w:rPr>
        <w:t xml:space="preserve">در این </w:t>
      </w:r>
      <w:r w:rsidR="00365A20">
        <w:rPr>
          <w:rFonts w:hint="cs"/>
          <w:rtl/>
        </w:rPr>
        <w:t>بخش</w:t>
      </w:r>
      <w:r>
        <w:rPr>
          <w:rFonts w:hint="cs"/>
          <w:rtl/>
        </w:rPr>
        <w:t xml:space="preserve"> چند مورد از پرکاربردترین عناصر بازی </w:t>
      </w:r>
      <w:r w:rsidR="005C350C">
        <w:rPr>
          <w:rFonts w:hint="cs"/>
          <w:rtl/>
        </w:rPr>
        <w:t xml:space="preserve">که در تحقیق حاضر مورد استفاده قرار گرفته‌اند </w:t>
      </w:r>
      <w:r w:rsidR="00AB67C3">
        <w:rPr>
          <w:rFonts w:hint="cs"/>
          <w:rtl/>
        </w:rPr>
        <w:t>معرفی می‌شوند.</w:t>
      </w:r>
    </w:p>
    <w:p w14:paraId="18A6F338" w14:textId="53695AF9" w:rsidR="00AB67C3" w:rsidRDefault="00AB67C3" w:rsidP="00B602F8">
      <w:pPr>
        <w:pStyle w:val="Heading3"/>
        <w:rPr>
          <w:rFonts w:hint="cs"/>
          <w:rtl/>
        </w:rPr>
      </w:pPr>
      <w:r>
        <w:rPr>
          <w:rFonts w:hint="cs"/>
          <w:rtl/>
        </w:rPr>
        <w:t>امتیاز</w:t>
      </w:r>
    </w:p>
    <w:p w14:paraId="7C179754" w14:textId="0BD3EEBB" w:rsidR="00AB67C3" w:rsidRDefault="00AB67C3" w:rsidP="00E557AA">
      <w:pPr>
        <w:rPr>
          <w:rFonts w:hint="cs"/>
          <w:rtl/>
        </w:rPr>
      </w:pPr>
      <w:r>
        <w:rPr>
          <w:rFonts w:hint="cs"/>
          <w:rtl/>
        </w:rPr>
        <w:t>پرکاربردترین عنصر بازی‌های رایانه‌ای (و احت</w:t>
      </w:r>
      <w:r w:rsidR="0095078E">
        <w:rPr>
          <w:rFonts w:hint="cs"/>
          <w:rtl/>
        </w:rPr>
        <w:t>مالا غیر رایانه‌ای) امتیاز</w:t>
      </w:r>
      <w:r w:rsidR="00B602F8">
        <w:rPr>
          <w:rStyle w:val="FootnoteReference"/>
          <w:rtl/>
        </w:rPr>
        <w:footnoteReference w:id="14"/>
      </w:r>
      <w:r w:rsidR="0095078E">
        <w:rPr>
          <w:rFonts w:hint="cs"/>
          <w:rtl/>
        </w:rPr>
        <w:t xml:space="preserve"> است و کاربردهای مختلفی در بازی دارد. مهم‌ترین کاربرد استفاده از امتیاز در یک بازی را می‌توان هدایت کردن بازیکن در مسیرهایی که طراح ب</w:t>
      </w:r>
      <w:r w:rsidR="00526984">
        <w:rPr>
          <w:rFonts w:hint="cs"/>
          <w:rtl/>
        </w:rPr>
        <w:t>ا</w:t>
      </w:r>
      <w:r w:rsidR="0095078E">
        <w:rPr>
          <w:rFonts w:hint="cs"/>
          <w:rtl/>
        </w:rPr>
        <w:t xml:space="preserve">زی مورد نظر دارد دانست. </w:t>
      </w:r>
      <w:r w:rsidR="00526984">
        <w:rPr>
          <w:rFonts w:hint="cs"/>
          <w:rtl/>
        </w:rPr>
        <w:t>طراح با امتیاز دادن به فعالیت‌هایی خاص، هم به بازیکنان نشان می‌دهد که چه هدفی در بازی دارند و برای رسیدن به آن چه کارهایی باید انجام دهند، و هم اگر امکانات لازم فراهم باشد می‌تواند با بررسی امتیازگیری بازیکنان</w:t>
      </w:r>
      <w:r w:rsidR="00E557AA">
        <w:rPr>
          <w:rFonts w:hint="cs"/>
          <w:rtl/>
        </w:rPr>
        <w:t>،</w:t>
      </w:r>
      <w:r w:rsidR="00526984">
        <w:rPr>
          <w:rFonts w:hint="cs"/>
          <w:rtl/>
        </w:rPr>
        <w:t xml:space="preserve"> </w:t>
      </w:r>
      <w:r w:rsidR="00E557AA">
        <w:rPr>
          <w:rFonts w:hint="cs"/>
          <w:rtl/>
        </w:rPr>
        <w:t xml:space="preserve">در مورد </w:t>
      </w:r>
      <w:r w:rsidR="00526984">
        <w:rPr>
          <w:rFonts w:hint="cs"/>
          <w:rtl/>
        </w:rPr>
        <w:t xml:space="preserve">بازی بازخورد </w:t>
      </w:r>
      <w:r w:rsidR="00E557AA">
        <w:rPr>
          <w:rFonts w:hint="cs"/>
          <w:rtl/>
        </w:rPr>
        <w:t>دریافت کند</w:t>
      </w:r>
      <w:r w:rsidR="00526984">
        <w:rPr>
          <w:rFonts w:hint="cs"/>
          <w:rtl/>
        </w:rPr>
        <w:t xml:space="preserve">. </w:t>
      </w:r>
      <w:r w:rsidR="00A9798D">
        <w:rPr>
          <w:rFonts w:hint="cs"/>
          <w:rtl/>
        </w:rPr>
        <w:t>به این نوع امتیاز معمولا «امتیاز تجربه</w:t>
      </w:r>
      <w:r w:rsidR="00221581">
        <w:rPr>
          <w:rStyle w:val="FootnoteReference"/>
          <w:rtl/>
        </w:rPr>
        <w:footnoteReference w:id="15"/>
      </w:r>
      <w:r w:rsidR="00DA34B5">
        <w:rPr>
          <w:rFonts w:hint="cs"/>
          <w:rtl/>
        </w:rPr>
        <w:t>» گفته می‌شود</w:t>
      </w:r>
      <w:r w:rsidR="00A9798D">
        <w:rPr>
          <w:rFonts w:hint="cs"/>
          <w:rtl/>
        </w:rPr>
        <w:t xml:space="preserve"> </w:t>
      </w:r>
      <w:r w:rsidR="00006A60">
        <w:fldChar w:fldCharType="begin" w:fldLock="1"/>
      </w:r>
      <w:r w:rsidR="00DA34B5">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006A60">
        <w:fldChar w:fldCharType="separate"/>
      </w:r>
      <w:r w:rsidR="00006A60" w:rsidRPr="00006A60">
        <w:rPr>
          <w:noProof/>
        </w:rPr>
        <w:t>(Zicbermann &amp; Cunningham 2011)</w:t>
      </w:r>
      <w:r w:rsidR="00006A60">
        <w:fldChar w:fldCharType="end"/>
      </w:r>
      <w:r w:rsidR="00FB4497">
        <w:rPr>
          <w:rFonts w:hint="cs"/>
          <w:rtl/>
        </w:rPr>
        <w:t>.</w:t>
      </w:r>
    </w:p>
    <w:p w14:paraId="7F9EB712" w14:textId="2061C2F2" w:rsidR="00526984" w:rsidRPr="00A9798D" w:rsidRDefault="00006A60" w:rsidP="00DA34B5">
      <w:pPr>
        <w:rPr>
          <w:rFonts w:hint="cs"/>
          <w:rtl/>
        </w:rPr>
      </w:pPr>
      <w:r>
        <w:rPr>
          <w:rFonts w:hint="cs"/>
          <w:rtl/>
        </w:rPr>
        <w:t xml:space="preserve">از دیگر ویژگی‌های </w:t>
      </w:r>
      <w:r w:rsidR="00A9798D">
        <w:rPr>
          <w:rFonts w:hint="cs"/>
          <w:rtl/>
        </w:rPr>
        <w:t>امتیاز می‌توان به فراهم آوردن امکان سنجش فعالیت بازیکن و مقایسه بازیکنان با هم اشاره کرد. این ویژگی تعیین برنده را در بازی امکان‌پذیر می‌کند</w:t>
      </w:r>
      <w:r w:rsidR="00FB4497">
        <w:rPr>
          <w:rFonts w:hint="cs"/>
          <w:rtl/>
        </w:rPr>
        <w:t xml:space="preserve"> </w:t>
      </w:r>
      <w:r w:rsidR="00FB4497">
        <w:fldChar w:fldCharType="begin" w:fldLock="1"/>
      </w:r>
      <w:r w:rsidR="005C350C">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sidR="00FB4497">
        <w:fldChar w:fldCharType="separate"/>
      </w:r>
      <w:r w:rsidR="00FB4497" w:rsidRPr="00FB4497">
        <w:rPr>
          <w:noProof/>
        </w:rPr>
        <w:t>(Werbach n.d.)</w:t>
      </w:r>
      <w:r w:rsidR="00FB4497">
        <w:fldChar w:fldCharType="end"/>
      </w:r>
      <w:r w:rsidR="00A9798D">
        <w:rPr>
          <w:rFonts w:hint="cs"/>
          <w:rtl/>
        </w:rPr>
        <w:t xml:space="preserve">. </w:t>
      </w:r>
      <w:r w:rsidR="00A9798D" w:rsidRPr="00A9798D">
        <w:rPr>
          <w:rFonts w:hint="cs"/>
          <w:color w:val="FF0000"/>
          <w:rtl/>
        </w:rPr>
        <w:t xml:space="preserve">علاوه‌براین </w:t>
      </w:r>
      <w:r w:rsidR="00A9798D" w:rsidRPr="00A9798D">
        <w:rPr>
          <w:rFonts w:hint="cs"/>
          <w:rtl/>
        </w:rPr>
        <w:t>در بسیاری از</w:t>
      </w:r>
      <w:r w:rsidR="00A9798D">
        <w:rPr>
          <w:rFonts w:hint="cs"/>
          <w:rtl/>
        </w:rPr>
        <w:t xml:space="preserve"> بازی‌های رایانه‌ای بیشتر از یک نوع امتیاز استفاده می‌شود. در </w:t>
      </w:r>
      <w:r w:rsidR="00DA34B5">
        <w:rPr>
          <w:rFonts w:hint="cs"/>
          <w:rtl/>
        </w:rPr>
        <w:t>این موارد علاوه بر امتیاز تجربه، امتیازی برای معامله و خرید امکانات وجود دارد که ممکن است به‌شکل سکه، پول، الماس یا چیزهای دیگر باشد. این نوع امتیاز را «امتیاز قابل‌معامله</w:t>
      </w:r>
      <w:r w:rsidR="00435AAA">
        <w:rPr>
          <w:rStyle w:val="FootnoteReference"/>
          <w:rtl/>
        </w:rPr>
        <w:footnoteReference w:id="16"/>
      </w:r>
      <w:r w:rsidR="00DA34B5">
        <w:rPr>
          <w:rFonts w:hint="cs"/>
          <w:rtl/>
        </w:rPr>
        <w:t xml:space="preserve">» می‌نامند </w:t>
      </w:r>
      <w:r w:rsidR="00DA34B5">
        <w:fldChar w:fldCharType="begin" w:fldLock="1"/>
      </w:r>
      <w:r w:rsidR="00FB4497">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DA34B5">
        <w:fldChar w:fldCharType="separate"/>
      </w:r>
      <w:r w:rsidR="00DA34B5" w:rsidRPr="00DA34B5">
        <w:rPr>
          <w:noProof/>
        </w:rPr>
        <w:t>(Zicbermann &amp; Cunningham 2011)</w:t>
      </w:r>
      <w:r w:rsidR="00DA34B5">
        <w:fldChar w:fldCharType="end"/>
      </w:r>
      <w:r w:rsidR="00DA34B5">
        <w:rPr>
          <w:rFonts w:hint="cs"/>
          <w:rtl/>
        </w:rPr>
        <w:t>.</w:t>
      </w:r>
    </w:p>
    <w:p w14:paraId="67BCBA61" w14:textId="4EAD91A5" w:rsidR="00AB67C3" w:rsidRDefault="00435AAA" w:rsidP="00B602F8">
      <w:pPr>
        <w:pStyle w:val="Heading3"/>
        <w:rPr>
          <w:rtl/>
        </w:rPr>
      </w:pPr>
      <w:r>
        <w:rPr>
          <w:rFonts w:hint="cs"/>
          <w:rtl/>
        </w:rPr>
        <w:t>سطح</w:t>
      </w:r>
    </w:p>
    <w:p w14:paraId="1FA85385" w14:textId="73B9352A" w:rsidR="00435AAA" w:rsidRDefault="002B1604" w:rsidP="002B1604">
      <w:pPr>
        <w:rPr>
          <w:rtl/>
        </w:rPr>
      </w:pPr>
      <w:r>
        <w:rPr>
          <w:rFonts w:hint="cs"/>
          <w:rtl/>
        </w:rPr>
        <w:lastRenderedPageBreak/>
        <w:t>سطح</w:t>
      </w:r>
      <w:r w:rsidR="00B602F8">
        <w:rPr>
          <w:rStyle w:val="FootnoteReference"/>
          <w:rtl/>
        </w:rPr>
        <w:footnoteReference w:id="17"/>
      </w:r>
      <w:r>
        <w:rPr>
          <w:rFonts w:hint="cs"/>
          <w:rtl/>
        </w:rPr>
        <w:t xml:space="preserve"> یک راه سریع برای بیان میزان مهارت یک فرد در بازی است. مانند درجه‌های نظامی یا استادی، در بازی‌ها هم سطوحی تعریف می‌شود و معمولا بازیکنان با رسیدن به امتیازات معینی یک ارتقاء سطح دریافت می‌کنند. سطح ممکن است به‌صورت عددی یا به‌صورت واژه‌ای بیان شود. </w:t>
      </w:r>
    </w:p>
    <w:p w14:paraId="32346499" w14:textId="0DA69A94" w:rsidR="002D63F6" w:rsidRDefault="005F7C9B" w:rsidP="00B602F8">
      <w:pPr>
        <w:pStyle w:val="Heading3"/>
      </w:pPr>
      <w:r>
        <w:rPr>
          <w:rFonts w:hint="cs"/>
          <w:rtl/>
        </w:rPr>
        <w:t xml:space="preserve"> نشان</w:t>
      </w:r>
    </w:p>
    <w:p w14:paraId="49A4AE39" w14:textId="357240F0" w:rsidR="002D63F6" w:rsidRDefault="002D63F6" w:rsidP="004F053D">
      <w:pPr>
        <w:rPr>
          <w:rFonts w:ascii="Cambria" w:hAnsi="Cambria"/>
          <w:rtl/>
        </w:rPr>
      </w:pPr>
      <w:r w:rsidRPr="002D63F6">
        <w:rPr>
          <w:rFonts w:ascii="Cambria" w:hAnsi="Cambria" w:hint="cs"/>
          <w:rtl/>
        </w:rPr>
        <w:t>نشان</w:t>
      </w:r>
      <w:r w:rsidR="00B602F8">
        <w:rPr>
          <w:rStyle w:val="FootnoteReference"/>
          <w:rtl/>
        </w:rPr>
        <w:footnoteReference w:id="18"/>
      </w:r>
      <w:r w:rsidRPr="002D63F6">
        <w:rPr>
          <w:rFonts w:ascii="Cambria" w:hAnsi="Cambria" w:hint="cs"/>
          <w:rtl/>
        </w:rPr>
        <w:t xml:space="preserve"> یا </w:t>
      </w:r>
      <w:r>
        <w:rPr>
          <w:rFonts w:ascii="Cambria" w:hAnsi="Cambria" w:hint="cs"/>
          <w:rtl/>
        </w:rPr>
        <w:t xml:space="preserve">مدال </w:t>
      </w:r>
      <w:r w:rsidR="005C350C">
        <w:rPr>
          <w:rFonts w:ascii="Cambria" w:hAnsi="Cambria" w:hint="cs"/>
          <w:rtl/>
        </w:rPr>
        <w:t>معمولا به شکل یک تصویر گرافیکی است که به‌خاطر دست‌یابی به موفقیت‌های معینی در بازی با بازیکنان اهدا می‌شود.</w:t>
      </w:r>
      <w:r w:rsidR="004F053D">
        <w:rPr>
          <w:rFonts w:ascii="Cambria" w:hAnsi="Cambria" w:hint="cs"/>
          <w:rtl/>
        </w:rPr>
        <w:t xml:space="preserve"> بسیاری از بازی‌ها و سیستم‌های بازی‌گون از نشان برای تعیین هدف برای بازیکنان استفاده می‌کنند. این تعیین هدف می‌تواند از سه جنبه کارایی را افزایش دهد. ۱- بازیکنان انتظاراتشان را از خودشان بالاتر می‌برند (که منجر به افزایش کارایی می‌شود)، ۲- وجود اهداف معین اعتماد به نفس بازیکن را بیشتر می‌کند، و ۳- رسیدن به این هدف‌ها احساس خوشایندی و رضایت در بازیکن ایجاد می‌کند. </w:t>
      </w:r>
      <w:r w:rsidR="004F053D">
        <w:rPr>
          <w:rFonts w:ascii="Cambria" w:hAnsi="Cambria"/>
        </w:rPr>
        <w:fldChar w:fldCharType="begin" w:fldLock="1"/>
      </w:r>
      <w:r w:rsidR="0082731F">
        <w:rPr>
          <w:rFonts w:ascii="Cambria" w:hAnsi="Cambria"/>
        </w:rPr>
        <w:instrText>ADDIN CSL_CITATION { "citationItems" : [ { "id" : "ITEM-1", "itemData" : { "DOI" : "10.1016/j.chb.2015.03.036", "ISSN" : "0747-5632", "author" : [ { "dropping-particle" : "", "family" : "Hamari", "given" : "Juho", "non-dropping-particle" : "", "parse-names" : false, "suffix" : "" } ], "container-title" : "Computers in Human Behavior", "id" : "ITEM-1", "issued" : { "date-parts" : [ [ "2015" ] ] }, "publisher" : "Elsevier Ltd", "title" : "Computers in Human Behavior Do badges increase user activity ? A field experiment on the effects of gamification", "type" : "article-journal" }, "uris" : [ "http://www.mendeley.com/documents/?uuid=60a1ac09-15c7-4903-b485-460d8c449283" ] } ], "mendeley" : { "formattedCitation" : "(Hamari 2015)", "plainTextFormattedCitation" : "(Hamari 2015)", "previouslyFormattedCitation" : "(Hamari 2015)" }, "properties" : { "noteIndex" : 0 }, "schema" : "https://github.com/citation-style-language/schema/raw/master/csl-citation.json" }</w:instrText>
      </w:r>
      <w:r w:rsidR="004F053D">
        <w:rPr>
          <w:rFonts w:ascii="Cambria" w:hAnsi="Cambria"/>
        </w:rPr>
        <w:fldChar w:fldCharType="separate"/>
      </w:r>
      <w:r w:rsidR="004F053D" w:rsidRPr="004F053D">
        <w:rPr>
          <w:rFonts w:ascii="Cambria" w:hAnsi="Cambria"/>
          <w:noProof/>
        </w:rPr>
        <w:t>(Hamari 2015)</w:t>
      </w:r>
      <w:r w:rsidR="004F053D">
        <w:rPr>
          <w:rFonts w:ascii="Cambria" w:hAnsi="Cambria"/>
        </w:rPr>
        <w:fldChar w:fldCharType="end"/>
      </w:r>
    </w:p>
    <w:p w14:paraId="41F35FAD" w14:textId="2C587400" w:rsidR="004F053D" w:rsidRDefault="004F053D" w:rsidP="004F053D">
      <w:pPr>
        <w:pStyle w:val="Heading3"/>
        <w:rPr>
          <w:rFonts w:hint="cs"/>
          <w:rtl/>
        </w:rPr>
      </w:pPr>
      <w:r>
        <w:rPr>
          <w:rFonts w:hint="cs"/>
          <w:rtl/>
        </w:rPr>
        <w:t xml:space="preserve"> جدول پیشتازان</w:t>
      </w:r>
    </w:p>
    <w:p w14:paraId="0F723B45" w14:textId="03BAF7D3" w:rsidR="004F053D" w:rsidRDefault="00EA35E8" w:rsidP="0082731F">
      <w:r>
        <w:rPr>
          <w:rFonts w:hint="cs"/>
          <w:rtl/>
        </w:rPr>
        <w:t>جدول پیشتازان</w:t>
      </w:r>
      <w:r>
        <w:rPr>
          <w:rStyle w:val="FootnoteReference"/>
          <w:rtl/>
        </w:rPr>
        <w:footnoteReference w:id="19"/>
      </w:r>
      <w:r>
        <w:rPr>
          <w:rFonts w:hint="cs"/>
          <w:rtl/>
        </w:rPr>
        <w:t xml:space="preserve"> یکی از رایج‌ترین ابزارهای اجتماعی بازی‌هاست. </w:t>
      </w:r>
      <w:r w:rsidR="000F4568">
        <w:rPr>
          <w:rFonts w:hint="cs"/>
          <w:rtl/>
        </w:rPr>
        <w:t xml:space="preserve">در این جدول بازیکنان به ‌ترتیب امتیاز یا موفقیت‌های دیگری مرتب می‌شوند و رتبة خود را در میان دیگران می‌بینند. اما رایج‌ترین مشکل در رابطه با این عنصر این است که </w:t>
      </w:r>
      <w:r w:rsidR="0082731F">
        <w:rPr>
          <w:rFonts w:hint="cs"/>
          <w:rtl/>
        </w:rPr>
        <w:t xml:space="preserve">نه‌تنها </w:t>
      </w:r>
      <w:r w:rsidR="000F4568">
        <w:rPr>
          <w:rFonts w:hint="cs"/>
          <w:rtl/>
        </w:rPr>
        <w:t xml:space="preserve">احتمالا برای بازیکنانی که در رتبه‌های بالا قرار ندارند </w:t>
      </w:r>
      <w:r w:rsidR="0082731F">
        <w:rPr>
          <w:rFonts w:hint="cs"/>
          <w:rtl/>
        </w:rPr>
        <w:t xml:space="preserve">بالا یا پایین رفتن رتبه احساس خاصی ایجاد نمی‌کند </w:t>
      </w:r>
      <w:r w:rsidR="0082731F">
        <w:fldChar w:fldCharType="begin" w:fldLock="1"/>
      </w:r>
      <w:r w:rsidR="00897D1B">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sidR="0082731F">
        <w:fldChar w:fldCharType="separate"/>
      </w:r>
      <w:r w:rsidR="0082731F" w:rsidRPr="0082731F">
        <w:rPr>
          <w:noProof/>
        </w:rPr>
        <w:t>(Werbach n.d.)</w:t>
      </w:r>
      <w:r w:rsidR="0082731F">
        <w:fldChar w:fldCharType="end"/>
      </w:r>
      <w:r w:rsidR="0082731F">
        <w:rPr>
          <w:rFonts w:hint="cs"/>
          <w:rtl/>
        </w:rPr>
        <w:t xml:space="preserve">، بلکه ممکن است برخی بازیکنان از این‌که در جایگاه خوبی قرار ندارند یا این‌که دیگران جایگاه بد آنها را می‌بینند احساس </w:t>
      </w:r>
      <w:r w:rsidR="00AB3450">
        <w:rPr>
          <w:rFonts w:hint="cs"/>
          <w:rtl/>
        </w:rPr>
        <w:t xml:space="preserve">شرمندگی </w:t>
      </w:r>
      <w:commentRangeStart w:id="30"/>
      <w:r w:rsidR="00AB3450">
        <w:rPr>
          <w:rFonts w:hint="cs"/>
          <w:rtl/>
        </w:rPr>
        <w:t>کنند</w:t>
      </w:r>
      <w:commentRangeEnd w:id="30"/>
      <w:r w:rsidR="00AB3450">
        <w:rPr>
          <w:rStyle w:val="CommentReference"/>
          <w:rtl/>
        </w:rPr>
        <w:commentReference w:id="30"/>
      </w:r>
      <w:r w:rsidR="00AB3450">
        <w:rPr>
          <w:rFonts w:hint="cs"/>
          <w:rtl/>
        </w:rPr>
        <w:t xml:space="preserve">. </w:t>
      </w:r>
      <w:r w:rsidR="00897D1B">
        <w:fldChar w:fldCharType="begin" w:fldLock="1"/>
      </w:r>
      <w:r w:rsidR="00897D1B">
        <w:instrText>ADDIN CSL_CITATION { "citationItems" : [ { "id" : "ITEM-1", "itemData" : { "author" : [ { "dropping-particle" : "", "family" : "Huang", "given" : "Wendy Hsin-Yuan", "non-dropping-particle" : "", "parse-names" : false, "suffix" : "" }, { "dropping-particle" : "", "family" : "Soman", "given" : "Dilip", "non-dropping-particle" : "", "parse-names" : false, "suffix" : "" } ], "container-title" : "Research Report Series: Behavioural Economics in Action, Rotman School of Management, University of Toronto", "id" : "ITEM-1", "issued" : { "date-parts" : [ [ "2013" ] ] }, "title" : "Gamification of education", "type" : "article-journal" }, "uris" : [ "http://www.mendeley.com/documents/?uuid=cc7a5272-86a1-4770-a93b-b27c6fbb011b" ] } ], "mendeley" : { "formattedCitation" : "(Huang &amp; Soman 2013)", "plainTextFormattedCitation" : "(Huang &amp; Soman 2013)" }, "properties" : { "noteIndex" : 0 }, "schema" : "https://github.com/citation-style-language/schema/raw/master/csl-citation.json" }</w:instrText>
      </w:r>
      <w:r w:rsidR="00897D1B">
        <w:fldChar w:fldCharType="separate"/>
      </w:r>
      <w:r w:rsidR="00897D1B" w:rsidRPr="00897D1B">
        <w:rPr>
          <w:noProof/>
        </w:rPr>
        <w:t>(Huang &amp; Soman 2013)</w:t>
      </w:r>
      <w:r w:rsidR="00897D1B">
        <w:fldChar w:fldCharType="end"/>
      </w:r>
    </w:p>
    <w:p w14:paraId="67FF5D72" w14:textId="2B0648CB" w:rsidR="00AB3450" w:rsidRPr="004F053D" w:rsidRDefault="00AB3450" w:rsidP="0092080E">
      <w:r>
        <w:rPr>
          <w:rFonts w:hint="cs"/>
          <w:rtl/>
        </w:rPr>
        <w:t xml:space="preserve">راه‌حل رایجی که برای این مشکل وجود دارد استفاده از جدول‌های رده‌بندی جزیی‌تر است. </w:t>
      </w:r>
      <w:r w:rsidR="00FA27B7">
        <w:rPr>
          <w:rFonts w:hint="cs"/>
          <w:rtl/>
        </w:rPr>
        <w:t xml:space="preserve">این جزیی‌تر شدن می‌تواند در محدوده مکانی (کاربرانی که از یک کشور، شهر، یا منطقه هستند)، زمانی (جدولی که بر مبنای امتیازات چند روز اخیر بازیکنان ساخته‌شده)، سطح مهارت (جدولی که افراد با سطح مشابه را رده‌بندی می‌کند) و... باشد. </w:t>
      </w:r>
      <w:r w:rsidR="0092080E">
        <w:rPr>
          <w:rFonts w:hint="cs"/>
          <w:rtl/>
        </w:rPr>
        <w:t xml:space="preserve">علاوه بر این موارد، اگر در یک بازی سیستم‌های اجتماعی مانند دوستی تعریف شده باشند، می‌توان جدول دوستان هرکس را به </w:t>
      </w:r>
      <w:commentRangeStart w:id="31"/>
      <w:r w:rsidR="0092080E">
        <w:rPr>
          <w:rFonts w:hint="cs"/>
          <w:rtl/>
        </w:rPr>
        <w:t>راه‌‌حل‌های</w:t>
      </w:r>
      <w:commentRangeEnd w:id="31"/>
      <w:r w:rsidR="00897D1B">
        <w:rPr>
          <w:rStyle w:val="CommentReference"/>
        </w:rPr>
        <w:commentReference w:id="31"/>
      </w:r>
      <w:r w:rsidR="0092080E">
        <w:rPr>
          <w:rFonts w:hint="cs"/>
          <w:rtl/>
        </w:rPr>
        <w:t xml:space="preserve"> بالا اضافه کرد. </w:t>
      </w:r>
      <w:r w:rsidR="0092080E">
        <w:rPr>
          <w:rFonts w:hint="cs"/>
          <w:rtl/>
        </w:rPr>
        <w:lastRenderedPageBreak/>
        <w:t xml:space="preserve">جدول دوستان حس رقابت را بین افراد بیشتر و شدیدتر می‌کند و می‌تواند باعث افزایش فعالیت کارایی بازیکنان شود. </w:t>
      </w:r>
    </w:p>
    <w:p w14:paraId="0C078311" w14:textId="77777777" w:rsidR="005F7C9B" w:rsidRPr="005F7C9B" w:rsidRDefault="005F7C9B" w:rsidP="005F7C9B">
      <w:pPr>
        <w:rPr>
          <w:rFonts w:hint="cs"/>
        </w:rPr>
      </w:pPr>
    </w:p>
    <w:p w14:paraId="316A77D7" w14:textId="59F6182E" w:rsidR="00FE0E7E" w:rsidRDefault="00FE0E7E" w:rsidP="00FE0E7E">
      <w:pPr>
        <w:pStyle w:val="Heading2"/>
        <w:rPr>
          <w:rtl/>
        </w:rPr>
      </w:pPr>
      <w:r>
        <w:rPr>
          <w:rFonts w:hint="cs"/>
          <w:rtl/>
        </w:rPr>
        <w:t>یادگیری مبتنی بر بازی</w:t>
      </w:r>
    </w:p>
    <w:p w14:paraId="5C84491F" w14:textId="0B7AF7FB" w:rsidR="00FE0E7E" w:rsidRDefault="00FE0E7E" w:rsidP="005E3C23">
      <w:pPr>
        <w:rPr>
          <w:rtl/>
        </w:rPr>
      </w:pPr>
      <w:r>
        <w:rPr>
          <w:rFonts w:hint="cs"/>
          <w:rtl/>
        </w:rPr>
        <w:t xml:space="preserve">همان‌طور که در بخش‌های پیشین اشاره شد، یکی از کاربردهای اصلی بازی‌گون‌سازی و بازی‌های جدی در زمینه‌های آموزشی است. </w:t>
      </w:r>
      <w:r w:rsidR="007B6299">
        <w:rPr>
          <w:rFonts w:hint="cs"/>
          <w:rtl/>
        </w:rPr>
        <w:t>این کاربرد باعث معرفیِ اصطلاح «یادگیری مبتنی بر بازی</w:t>
      </w:r>
      <w:r w:rsidR="007B6299" w:rsidRPr="004167B8">
        <w:rPr>
          <w:rStyle w:val="FootnoteReference"/>
          <w:rtl/>
        </w:rPr>
        <w:footnoteReference w:id="20"/>
      </w:r>
      <w:r w:rsidR="007B6299">
        <w:rPr>
          <w:rFonts w:hint="cs"/>
          <w:rtl/>
        </w:rPr>
        <w:t xml:space="preserve">» (و مفهومی نزدیک به آن، «بازی‌گون‌سازی آموزشی») شد. یادگیری مبتنی بر بازی را می‌توان </w:t>
      </w:r>
      <w:r w:rsidR="006953E4">
        <w:rPr>
          <w:rFonts w:hint="cs"/>
          <w:rtl/>
        </w:rPr>
        <w:t xml:space="preserve">«یک شاخه از بازی‌های جدی که </w:t>
      </w:r>
      <w:r w:rsidR="005E3C23">
        <w:rPr>
          <w:rFonts w:hint="cs"/>
          <w:rtl/>
        </w:rPr>
        <w:t>در مورد کاربردهایی بحث می‌کند که به دست‌آوردهای تعریف‌شدة آموزشی منتج می‌شوند</w:t>
      </w:r>
      <w:r w:rsidR="006953E4">
        <w:rPr>
          <w:rFonts w:hint="cs"/>
          <w:rtl/>
        </w:rPr>
        <w:t>.»</w:t>
      </w:r>
      <w:r w:rsidR="005E3C23">
        <w:rPr>
          <w:rFonts w:hint="cs"/>
          <w:rtl/>
        </w:rPr>
        <w:t xml:space="preserve"> تعریف کرد. </w:t>
      </w:r>
      <w:r w:rsidR="005E3C23">
        <w:fldChar w:fldCharType="begin" w:fldLock="1"/>
      </w:r>
      <w:r w:rsidR="00450238">
        <w:instrText>ADDIN CSL_CITATION { "citationItems" : [ { "id" : "ITEM-1", "itemData" : { "DOI" : "10.1.1.105.7828", "ISBN" : "HS- IKI -TR-07-001", "ISSN" : "00031348", "PMID" : "17983077", "abstract" : "This report discusses some issues concerning serious games, that is, (digital) games used for purposes other than mere entertainment. The starting point is the serious games concept itself, and what the actually means. Further, serious games allow learners to experience situations that are impossible in the real world for reasons of safety, cost, time, etc., but they are also claimed to have positive impacts on the players development of a number of different skills. Subsequently, some possible positive (and negative) impacts of serious games are discussed. Further, some of the markets such games are used in are considered here, including, military games, government games, educational games, corporate games, and healthcare games. This report also identifies some (mainly academic) actors in the North American and the European serious games market. This report is part of the DISTRICT (Developing Industrial Strategies Through Innovative Cluster and Technologies) project: Serious Games Cluster and Business Network (SER3VG), which is part of the Interreg IIIC Programme.", "author" : [ { "dropping-particle" : "", "family" : "Susi", "given" : "Tarja", "non-dropping-particle" : "", "parse-names" : false, "suffix" : "" }, { "dropping-particle" : "", "family" : "Johannesson", "given" : "Mikael", "non-dropping-particle" : "", "parse-names" : false, "suffix" : "" }, { "dropping-particle" : "", "family" : "Backlund", "given" : "Per", "non-dropping-particle" : "", "parse-names" : false, "suffix" : "" } ], "container-title" : "Elearning", "id" : "ITEM-1", "issue" : "10", "issued" : { "date-parts" : [ [ "2007" ] ] }, "page" : "28", "title" : "Serious Games \u2013 An Overview", "type" : "article-journal", "volume" : "73" }, "uris" : [ "http://www.mendeley.com/documents/?uuid=37e50043-20bf-44e1-af85-071da01051ca" ] } ], "mendeley" : { "formattedCitation" : "(Susi et al. 2007)", "plainTextFormattedCitation" : "(Susi et al. 2007)", "previouslyFormattedCitation" : "(Susi et al. 2007)" }, "properties" : { "noteIndex" : 0 }, "schema" : "https://github.com/citation-style-language/schema/raw/master/csl-citation.json" }</w:instrText>
      </w:r>
      <w:r w:rsidR="005E3C23">
        <w:fldChar w:fldCharType="separate"/>
      </w:r>
      <w:r w:rsidR="00450238" w:rsidRPr="00450238">
        <w:rPr>
          <w:noProof/>
        </w:rPr>
        <w:t>(Susi et al. 2007)</w:t>
      </w:r>
      <w:r w:rsidR="005E3C23">
        <w:fldChar w:fldCharType="end"/>
      </w:r>
    </w:p>
    <w:p w14:paraId="71CE266B" w14:textId="03929DD4" w:rsidR="00054A7A" w:rsidRDefault="00BB6F79" w:rsidP="00FB2396">
      <w:pPr>
        <w:rPr>
          <w:rtl/>
        </w:rPr>
      </w:pPr>
      <w:r>
        <w:rPr>
          <w:rFonts w:hint="cs"/>
          <w:rtl/>
        </w:rPr>
        <w:t xml:space="preserve">یادگیری مبتنی بر بازی از این حقیقت استفاده می‌کند که ذهن کودکان عصر دیجیتال </w:t>
      </w:r>
      <w:r w:rsidR="007356AE">
        <w:rPr>
          <w:rFonts w:hint="cs"/>
          <w:rtl/>
        </w:rPr>
        <w:t xml:space="preserve">با پیشرفت‌های فناوری خو گرفته و در توجه داشتن به چند موضوع، انجام هم‌روند کارها و اتخاذ سریع تصمیم تواناتر از ذهن والدین آنهاست </w:t>
      </w:r>
      <w:r w:rsidR="007356AE">
        <w:fldChar w:fldCharType="begin" w:fldLock="1"/>
      </w:r>
      <w:r w:rsidR="00450238">
        <w:instrText>ADDIN CSL_CITATION { "citationItems" : [ { "id" : "ITEM-1", "itemData" : { "author" : [ { "dropping-particle" : "", "family" : "Prensky", "given" : "Marc", "non-dropping-particle" : "", "parse-names" : false, "suffix" : "" } ], "container-title" : "Computers in Entertainment (CIE)", "id" : "ITEM-1", "issue" : "1", "issued" : { "date-parts" : [ [ "2003" ] ] }, "page" : "21-21", "title" : "Digital Game-Based Learning", "type" : "article-journal", "volume" : "1" }, "uris" : [ "http://www.mendeley.com/documents/?uuid=17fe5b38-9b8b-42f7-86e7-6338a185d901" ] } ], "mendeley" : { "formattedCitation" : "(Prensky 2003)", "plainTextFormattedCitation" : "(Prensky 2003)", "previouslyFormattedCitation" : "(Prensky 2003)" }, "properties" : { "noteIndex" : 0 }, "schema" : "https://github.com/citation-style-language/schema/raw/master/csl-citation.json" }</w:instrText>
      </w:r>
      <w:r w:rsidR="007356AE">
        <w:fldChar w:fldCharType="separate"/>
      </w:r>
      <w:r w:rsidR="00450238" w:rsidRPr="00450238">
        <w:rPr>
          <w:noProof/>
        </w:rPr>
        <w:t>(Prensky 2003)</w:t>
      </w:r>
      <w:r w:rsidR="007356AE">
        <w:fldChar w:fldCharType="end"/>
      </w:r>
      <w:r w:rsidR="007356AE">
        <w:rPr>
          <w:rFonts w:hint="cs"/>
          <w:rtl/>
        </w:rPr>
        <w:t xml:space="preserve"> در نتیجه هم </w:t>
      </w:r>
      <w:r w:rsidR="00FB2396">
        <w:rPr>
          <w:rFonts w:hint="cs"/>
          <w:rtl/>
        </w:rPr>
        <w:t xml:space="preserve">نیاز و هم ضرورتی ایجاد می‌شود که برای آموزش آنها از ابزارهای جدید و به‌خصوص بازی‌های رایانه‌ای استفاده کرد. </w:t>
      </w:r>
    </w:p>
    <w:p w14:paraId="03142347" w14:textId="566452B9" w:rsidR="00A91119" w:rsidRDefault="003F2DD8" w:rsidP="006E5B49">
      <w:pPr>
        <w:rPr>
          <w:rtl/>
        </w:rPr>
      </w:pPr>
      <w:r>
        <w:rPr>
          <w:rFonts w:hint="cs"/>
          <w:rtl/>
        </w:rPr>
        <w:t xml:space="preserve">پژوهشگران بسیاری تلاش کرده‌اند تاثیر </w:t>
      </w:r>
      <w:r w:rsidR="00435609">
        <w:rPr>
          <w:rFonts w:hint="cs"/>
          <w:rtl/>
        </w:rPr>
        <w:t xml:space="preserve">یادگیری مبتنی بر بازی </w:t>
      </w:r>
      <w:r>
        <w:rPr>
          <w:rFonts w:hint="cs"/>
          <w:rtl/>
        </w:rPr>
        <w:t xml:space="preserve">را مورد سنجش قرار دهند. </w:t>
      </w:r>
      <w:r w:rsidR="00171A03">
        <w:rPr>
          <w:rFonts w:hint="cs"/>
          <w:rtl/>
        </w:rPr>
        <w:t xml:space="preserve">برخی مقالات نظیر </w:t>
      </w:r>
      <w:r w:rsidR="00171A03">
        <w:fldChar w:fldCharType="begin" w:fldLock="1"/>
      </w:r>
      <w:r w:rsidR="00450238">
        <w:instrText>ADDIN CSL_CITATION { "citationItems" : [ { "id" : "ITEM-1",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"ITEM-1", "issue" : "1", "issued" : { "date-parts" : [ [ "2011" ] ] }, "page" : "323-329", "title" : "Raising engagement in e-learning through gamification", "type" : "article-journal" }, "uris" : [ "http://www.mendeley.com/documents/?uuid=f814ad90-9deb-45cc-8e9b-24a0de26bcfc" ] }, { "id" : "ITEM-2", "itemData" : { "DOI" : "10.1007/s11042-013-1612-8", "ISBN" : "9783642355998", "ISSN" : "13807501", "abstract" : "The purpose of this paper is to hypothesize 'Dynamical model of educational effectiveness for the gamification of learning, and to widely announce a pure and right function of game through our model. For the theoretical contribution of gamification, we propose a dynamical model of game based learning that aims to maximize educational effectiveness that correlates with the four main primary factors (curiosity, challenge, fantasy and control). The main idea of this model is based on the correlations of four factors which originating from learning games which are built on the foundations of separate theories: 1) Game Design Features 2) Key Characteristics of a Learning Game 3) a theory of educational environment design known as the ARCS (attention, relevance, confidence, and satisfaction) and 4) the theoretical background of gamification labeled the MDA(mechanics, dynamics and aesthetics) framework. We created a sigmoidal equation for the educational effectiveness of Gamification by analyzing and correlating these factors. Through this dynamical model we will show that the effectiveness of the gamification of learning is educationally superior to traditional ways of learning in specific setting, after an elapsed adaptive time period with reasonable relationship of the four primary factors. \u00a9 2013 The Author(s).", "author" : [ { "dropping-particle" : "", "family" : "Kim", "given" : "Jung Tae", "non-dropping-particle" : "", "parse-names" : false, "suffix" : "" }, { "dropping-particle" : "", "family" : "Lee", "given" : "Won Hyung", "non-dropping-particle" : "", "parse-names" : false, "suffix" : "" } ], "container-title" : "Multimedia Tools and Applications", "id" : "ITEM-2", "issued" : { "date-parts" : [ [ "2013" ] ] }, "page" : "1-11", "title" : "Dynamical model for gamification of learning (DMGL)", "type" : "article-journal" }, "uris" : [ "http://www.mendeley.com/documents/?uuid=03cf11c8-eced-4c42-810c-0469f6cc1c87" ] }, { "id" : "ITEM-3", "itemData" : { "DOI" : "10.1016/j.chb.2012.06.007",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people\u2019s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"ITEM-3", "issue" : "2", "issued" : { "date-parts" : [ [ "2013", "3" ] ] }, "page" : "345-353", "title" : "A social gamification framework for a K-6 learning platform", "type" : "article-journal", "volume" : "29" }, "uris" : [ "http://www.mendeley.com/documents/?uuid=7675034e-e349-494f-aed1-5667ba0ebd7e" ] } ], "mendeley" : { "formattedCitation" : "(Muntean 2011; Kim &amp; Lee 2013; Sim\u00f5es et al. 2013)", "plainTextFormattedCitation" : "(Muntean 2011; Kim &amp; Lee 2013; Sim\u00f5es et al. 2013)", "previouslyFormattedCitation" : "(Muntean 2011; Kim &amp; Lee 2013; Sim\u00f5es et al. 2013)" }, "properties" : { "noteIndex" : 0 }, "schema" : "https://github.com/citation-style-language/schema/raw/master/csl-citation.json" }</w:instrText>
      </w:r>
      <w:r w:rsidR="00171A03">
        <w:fldChar w:fldCharType="separate"/>
      </w:r>
      <w:r w:rsidR="00450238" w:rsidRPr="00450238">
        <w:rPr>
          <w:noProof/>
        </w:rPr>
        <w:t>(Muntean 2011; Kim &amp; Lee 2013; Simões et al. 2013)</w:t>
      </w:r>
      <w:r w:rsidR="00171A03">
        <w:fldChar w:fldCharType="end"/>
      </w:r>
      <w:r w:rsidR="00171A03">
        <w:rPr>
          <w:rFonts w:hint="cs"/>
          <w:rtl/>
        </w:rPr>
        <w:t xml:space="preserve"> از لحا</w:t>
      </w:r>
      <w:r w:rsidR="006E5B49">
        <w:rPr>
          <w:rFonts w:hint="cs"/>
          <w:rtl/>
        </w:rPr>
        <w:t>ظ</w:t>
      </w:r>
      <w:r w:rsidR="00171A03">
        <w:rPr>
          <w:rFonts w:hint="cs"/>
          <w:rtl/>
        </w:rPr>
        <w:t xml:space="preserve"> نظری به بررسی این موضوع پرداخته و توصیه‌هایی برای بهبود کیفیت سیستم‌های آموزشی بازی‌محور ارائه داده‌اند.</w:t>
      </w:r>
      <w:r w:rsidR="00A91119">
        <w:rPr>
          <w:rFonts w:hint="cs"/>
          <w:rtl/>
        </w:rPr>
        <w:t xml:space="preserve"> حتی </w:t>
      </w:r>
      <w:r w:rsidR="00A91119">
        <w:fldChar w:fldCharType="begin" w:fldLock="1"/>
      </w:r>
      <w:r w:rsidR="00450238">
        <w:instrText>ADDIN CSL_CITATION { "citationItems" : [ { "id" : "ITEM-1", "itemData" : { "DOI" : "10.1016/j.sbspro.2014.05.027", "ISSN" : "18770428", "abstract" : "However the term gamification has swept over the horizon of management sciences like a comet in recent years, the scope of the development of the theory remained strictly attached to raise the level of engagement in the learning (Zichermann, 2011; Kapp, 2012) or purchasing (Bogost, 2011) process or define a new marketing tool to reach the customer of the twenty-first century (Zichermann, 2010). Unfortunately the theory has not been studied as a learning theory nor a complex pedagogical phenomena until now, despite many elements of gamification might also be interpreted as principles of a unique and innovative theoretical basis to address and handle the new generation of learners and interpret the components of the learning process. This article intends to study gamification as the 5th learning theory by making comparison with the behaviourist, cognitivist, constructivist and connectivist approaches along each element of the learning process. As the real value of the theories can only be judged by the following effects mainly based on the response to contemporary problems and challenges of society, the social, cultural, economic and technological environment must not be underestimated and should be taken into account from the beginning if the aim is to make grounds for a new finding, such as gamfication as a learning theory which is a completely new interpretation. So the first part of the article explains the social and cultural trends, which could be better addressed by the application of gamification theory in education than with the previous concepts. The second seeks to raise gamification among the learning theories, and the third makes suggestions to launch further research based on the new insights and frame some possible ways to the future application.", "author" : [ { "dropping-particle" : "", "family" : "B\u00edr\u00f3", "given" : "G\u00e1bor Istv\u00e1n", "non-dropping-particle" : "", "parse-names" : false, "suffix" : "" } ], "container-title" : "Procedia - Social and Behavioral Sciences", "id" : "ITEM-1", "issued" : { "date-parts" : [ [ "2014", "8" ] ] }, "page" : "148-151", "title" : "Didactics 2.0: A Pedagogical Analysis of Gamification Theory from a Comparative Perspective with a Special View to the Components of Learning", "type" : "article-journal", "volume" : "141" }, "uris" : [ "http://www.mendeley.com/documents/?uuid=45e0613b-dbec-4759-ac98-8ae371388d26" ] } ], "mendeley" : { "formattedCitation" : "(B\u00edr\u00f3 2014)", "plainTextFormattedCitation" : "(B\u00edr\u00f3 2014)", "previouslyFormattedCitation" : "(B\u00edr\u00f3 2014)" }, "properties" : { "noteIndex" : 0 }, "schema" : "https://github.com/citation-style-language/schema/raw/master/csl-citation.json" }</w:instrText>
      </w:r>
      <w:r w:rsidR="00A91119">
        <w:fldChar w:fldCharType="separate"/>
      </w:r>
      <w:r w:rsidR="00450238" w:rsidRPr="00450238">
        <w:rPr>
          <w:noProof/>
        </w:rPr>
        <w:t>(Bíró 2014)</w:t>
      </w:r>
      <w:r w:rsidR="00A91119">
        <w:fldChar w:fldCharType="end"/>
      </w:r>
      <w:r w:rsidR="00A91119">
        <w:rPr>
          <w:rFonts w:hint="cs"/>
          <w:rtl/>
        </w:rPr>
        <w:t xml:space="preserve"> پیشنهاد می‌کند یادگیری مبتنی بر بازی در کنار نظریه‌های رفتاری</w:t>
      </w:r>
      <w:r w:rsidR="00841087" w:rsidRPr="004167B8">
        <w:rPr>
          <w:rStyle w:val="FootnoteReference"/>
          <w:rtl/>
        </w:rPr>
        <w:footnoteReference w:id="21"/>
      </w:r>
      <w:r w:rsidR="00A91119">
        <w:rPr>
          <w:rFonts w:hint="cs"/>
          <w:rtl/>
        </w:rPr>
        <w:t>، شناختی</w:t>
      </w:r>
      <w:r w:rsidR="00841087" w:rsidRPr="004167B8">
        <w:rPr>
          <w:rStyle w:val="FootnoteReference"/>
          <w:rtl/>
        </w:rPr>
        <w:footnoteReference w:id="22"/>
      </w:r>
      <w:r w:rsidR="00A91119">
        <w:rPr>
          <w:rFonts w:hint="cs"/>
          <w:rtl/>
        </w:rPr>
        <w:t xml:space="preserve">، </w:t>
      </w:r>
      <w:r w:rsidR="00A91119" w:rsidRPr="00A91119">
        <w:rPr>
          <w:rFonts w:hint="cs"/>
          <w:color w:val="FF0000"/>
          <w:rtl/>
        </w:rPr>
        <w:t>ساختی</w:t>
      </w:r>
      <w:r w:rsidR="00841087" w:rsidRPr="004167B8">
        <w:rPr>
          <w:rStyle w:val="FootnoteReference"/>
          <w:rtl/>
        </w:rPr>
        <w:footnoteReference w:id="23"/>
      </w:r>
      <w:r w:rsidR="00A91119" w:rsidRPr="00A91119">
        <w:rPr>
          <w:rFonts w:hint="cs"/>
          <w:color w:val="FF0000"/>
          <w:rtl/>
        </w:rPr>
        <w:t>، و ارتباطی</w:t>
      </w:r>
      <w:r w:rsidR="00841087" w:rsidRPr="004167B8">
        <w:rPr>
          <w:rStyle w:val="FootnoteReference"/>
          <w:rtl/>
        </w:rPr>
        <w:footnoteReference w:id="24"/>
      </w:r>
      <w:r w:rsidR="00171A03">
        <w:rPr>
          <w:rFonts w:hint="cs"/>
          <w:rtl/>
        </w:rPr>
        <w:t xml:space="preserve"> </w:t>
      </w:r>
      <w:r w:rsidR="00A91119">
        <w:rPr>
          <w:rFonts w:hint="cs"/>
          <w:rtl/>
        </w:rPr>
        <w:t xml:space="preserve">به‌عنوان یک نظریة جداگانه مطرح شود. </w:t>
      </w:r>
    </w:p>
    <w:p w14:paraId="4590B1DA" w14:textId="2A99BA33" w:rsidR="003B0D3E" w:rsidRDefault="00171A03" w:rsidP="00354534">
      <w:pPr>
        <w:rPr>
          <w:rtl/>
        </w:rPr>
      </w:pPr>
      <w:r>
        <w:rPr>
          <w:rFonts w:hint="cs"/>
          <w:rtl/>
        </w:rPr>
        <w:t xml:space="preserve">از سوی دیگر تحقیقات عملی مختلفی هم انجام شده که </w:t>
      </w:r>
      <w:r w:rsidR="00435609">
        <w:rPr>
          <w:rFonts w:hint="cs"/>
          <w:rtl/>
        </w:rPr>
        <w:t xml:space="preserve">نتیجه این پژوهش‌ها اغلب اقرار به </w:t>
      </w:r>
      <w:r>
        <w:rPr>
          <w:rFonts w:hint="cs"/>
          <w:rtl/>
        </w:rPr>
        <w:t xml:space="preserve">تاثیرگذاری </w:t>
      </w:r>
      <w:r w:rsidR="00435609">
        <w:rPr>
          <w:rFonts w:hint="cs"/>
          <w:rtl/>
        </w:rPr>
        <w:t xml:space="preserve">آن هم بر افزایش </w:t>
      </w:r>
      <w:r w:rsidR="00435609" w:rsidRPr="00435609">
        <w:rPr>
          <w:color w:val="FF0000"/>
        </w:rPr>
        <w:t>engamement</w:t>
      </w:r>
      <w:r w:rsidR="00435609">
        <w:rPr>
          <w:rFonts w:hint="cs"/>
          <w:color w:val="FF0000"/>
          <w:rtl/>
        </w:rPr>
        <w:t xml:space="preserve"> </w:t>
      </w:r>
      <w:r w:rsidR="00435609">
        <w:rPr>
          <w:rFonts w:hint="cs"/>
          <w:rtl/>
        </w:rPr>
        <w:t xml:space="preserve">و هم بر بهبود کیفیت یادگیری </w:t>
      </w:r>
      <w:r w:rsidR="000D26EB">
        <w:rPr>
          <w:rFonts w:hint="cs"/>
          <w:rtl/>
        </w:rPr>
        <w:t xml:space="preserve">در </w:t>
      </w:r>
      <w:r w:rsidR="00EE2CA6">
        <w:rPr>
          <w:rFonts w:hint="cs"/>
          <w:rtl/>
        </w:rPr>
        <w:t>مقاطع</w:t>
      </w:r>
      <w:r w:rsidR="000D26EB">
        <w:rPr>
          <w:rFonts w:hint="cs"/>
          <w:rtl/>
        </w:rPr>
        <w:t xml:space="preserve"> و موضوعات متنوعی </w:t>
      </w:r>
      <w:r w:rsidR="00435609">
        <w:rPr>
          <w:rFonts w:hint="cs"/>
          <w:rtl/>
        </w:rPr>
        <w:t>بوده‌است</w:t>
      </w:r>
      <w:r w:rsidR="00CD1923">
        <w:rPr>
          <w:rFonts w:hint="cs"/>
          <w:rtl/>
        </w:rPr>
        <w:t>.</w:t>
      </w:r>
      <w:r w:rsidR="002E577D">
        <w:rPr>
          <w:rFonts w:hint="cs"/>
          <w:rtl/>
        </w:rPr>
        <w:t xml:space="preserve"> برای نمونه </w:t>
      </w:r>
      <w:r w:rsidR="002E577D">
        <w:fldChar w:fldCharType="begin" w:fldLock="1"/>
      </w:r>
      <w:r w:rsidR="00450238">
        <w:instrText>ADDIN CSL_CITATION { "citationItems" : [ { "id" : "ITEM-1", "itemData" : { "DOI" : "10.1016/j.compedu.2016.01.005", "ISBN" : "0360-1315", "ISSN" : "03601315", "abstract" : "Children love to play games, and early childhood is a critical time for developing motor skills. This study combined gesture-based computing technology and a game-based learning model to develop a gesture interactive game-based learning (GIGL) approach that was suitable for preschool children. In this research, the ASUS Xtion PRO was used as a game-based device to build a virtual interactive learning environment for preschoolers. The aim of this study was to implement the GIGL approach to improve the learning performance and motor skills (namely, coordination and agility) of the participants. Based on a quasi-experiment involving 105 preschoolers (average age 5.5 years), the results showed that the participants who used the GIGL approach demonstrated better learning performance and motor skills than those who used the traditional activity game-based learning approach, and the statistics showed a significant deviation between the two approaches. Thus, this study provides additional evidence that using a GIGL approach is an effective learning method that improves both learning performance and motor skills to a greater extent compared with the traditional activity game-based learning approach.", "author" : [ { "dropping-particle" : "", "family" : "Hsiao", "given" : "Hsien-Sheng", "non-dropping-particle" : "", "parse-names" : false, "suffix" : "" }, { "dropping-particle" : "", "family" : "Chen", "given" : "Jyun-Chen", "non-dropping-particle" : "", "parse-names" : false, "suffix" : "" } ], "container-title" : "Computers &amp; Education", "id" : "ITEM-1", "issued" : { "date-parts" : [ [ "2016" ] ] }, "page" : "151-162", "publisher" : "Elsevier Ltd", "title" : "Using a gesture interactive game-based learning approach to improve preschool children\u2019s learning performance and motor skills", "type" : "article-journal", "volume" : "95" }, "uris" : [ "http://www.mendeley.com/documents/?uuid=966fc75c-459f-4d6a-bc6e-050c4204f106" ] } ], "mendeley" : { "formattedCitation" : "(Hsiao &amp; Chen 2016)", "plainTextFormattedCitation" : "(Hsiao &amp; Chen 2016)", "previouslyFormattedCitation" : "(Hsiao &amp; Chen 2016)" }, "properties" : { "noteIndex" : 0 }, "schema" : "https://github.com/citation-style-language/schema/raw/master/csl-citation.json" }</w:instrText>
      </w:r>
      <w:r w:rsidR="002E577D">
        <w:fldChar w:fldCharType="separate"/>
      </w:r>
      <w:r w:rsidR="00450238" w:rsidRPr="00450238">
        <w:rPr>
          <w:noProof/>
        </w:rPr>
        <w:t>(Hsiao &amp; Chen 2016)</w:t>
      </w:r>
      <w:r w:rsidR="002E577D">
        <w:fldChar w:fldCharType="end"/>
      </w:r>
      <w:r w:rsidR="002E577D">
        <w:rPr>
          <w:rFonts w:hint="cs"/>
          <w:rtl/>
        </w:rPr>
        <w:t xml:space="preserve"> از یک بازی برای آموزش مهارت‌های حرکتی </w:t>
      </w:r>
      <w:r w:rsidR="002E577D">
        <w:rPr>
          <w:rFonts w:hint="cs"/>
          <w:rtl/>
        </w:rPr>
        <w:lastRenderedPageBreak/>
        <w:t>به کودکان پیش از دبستان استفاده کرد،</w:t>
      </w:r>
      <w:r w:rsidR="00CD1923">
        <w:rPr>
          <w:rFonts w:hint="cs"/>
          <w:rtl/>
        </w:rPr>
        <w:t xml:space="preserve"> </w:t>
      </w:r>
      <w:r w:rsidR="008B7B23">
        <w:fldChar w:fldCharType="begin" w:fldLock="1"/>
      </w:r>
      <w:r w:rsidR="00450238">
        <w:instrText>ADDIN CSL_CITATION { "citationItems" : [ { "id" : "ITEM-1", "itemData" : { "DOI" : "10.1016/j.compedu.2010.09.007", "ISSN" : "03601315", "author" : [ { "dropping-particle" : "", "family" : "Watson", "given" : "William R.", "non-dropping-particle" : "", "parse-names" : false, "suffix" : "" }, { "dropping-particle" : "", "family" : "Mong", "given" : "Christopher J.", "non-dropping-particle" : "", "parse-names" : false, "suffix" : "" }, { "dropping-particle" : "", "family" : "Harris", "given" : "Constance A.", "non-dropping-particle" : "", "parse-names" : false, "suffix" : "" } ], "container-title" : "Computers &amp; Education", "id" : "ITEM-1", "issue" : "2", "issued" : { "date-parts" : [ [ "2011", "2" ] ] }, "page" : "466-474", "title" : "A case study of the in-class use of a video game for teaching high school history", "type" : "article-journal", "volume" : "56" }, "uris" : [ "http://www.mendeley.com/documents/?uuid=b9071bda-4d7e-34d8-a64d-00fe7871bc95" ] } ], "mendeley" : { "formattedCitation" : "(Watson et al. 2011)", "plainTextFormattedCitation" : "(Watson et al. 2011)", "previouslyFormattedCitation" : "(Watson et al. 2011)" }, "properties" : { "noteIndex" : 0 }, "schema" : "https://github.com/citation-style-language/schema/raw/master/csl-citation.json" }</w:instrText>
      </w:r>
      <w:r w:rsidR="008B7B23">
        <w:fldChar w:fldCharType="separate"/>
      </w:r>
      <w:r w:rsidR="00450238" w:rsidRPr="00450238">
        <w:rPr>
          <w:noProof/>
        </w:rPr>
        <w:t>(Watson et al. 2011)</w:t>
      </w:r>
      <w:r w:rsidR="008B7B23">
        <w:fldChar w:fldCharType="end"/>
      </w:r>
      <w:r w:rsidR="008B7B23">
        <w:rPr>
          <w:rFonts w:hint="cs"/>
          <w:rtl/>
        </w:rPr>
        <w:t xml:space="preserve"> یک بازی ویدیویی برای آموزش وقایع تاریخی در دوران جنگ جهانی دوم</w:t>
      </w:r>
      <w:r w:rsidR="00354534">
        <w:rPr>
          <w:rFonts w:hint="cs"/>
          <w:rtl/>
        </w:rPr>
        <w:t xml:space="preserve"> برای دانش‌آموزان دبیرستانی</w:t>
      </w:r>
      <w:r w:rsidR="008B7B23">
        <w:rPr>
          <w:rFonts w:hint="cs"/>
          <w:rtl/>
        </w:rPr>
        <w:t xml:space="preserve"> </w:t>
      </w:r>
      <w:r w:rsidR="00F417C0">
        <w:rPr>
          <w:rFonts w:hint="cs"/>
          <w:rtl/>
        </w:rPr>
        <w:t>ساخت و</w:t>
      </w:r>
      <w:r w:rsidR="008B7B23">
        <w:rPr>
          <w:rFonts w:hint="cs"/>
          <w:rtl/>
        </w:rPr>
        <w:t xml:space="preserve"> </w:t>
      </w:r>
      <w:r w:rsidR="00CD1923">
        <w:rPr>
          <w:rFonts w:hint="cs"/>
          <w:rtl/>
        </w:rPr>
        <w:t xml:space="preserve">در </w:t>
      </w:r>
      <w:r w:rsidR="00CD1923">
        <w:fldChar w:fldCharType="begin" w:fldLock="1"/>
      </w:r>
      <w:r w:rsidR="00450238">
        <w:instrText>ADDIN CSL_CITATION { "citationItems" : [ { "id" : "ITEM-1", "itemData" : { "DOI" : "10.1016/j.compedu.2005.11.026", "ISSN" : "03601315", "author" : [ { "dropping-particle" : "", "family" : "Ebner", "given" : "Martin", "non-dropping-particle" : "", "parse-names" : false, "suffix" : "" }, { "dropping-particle" : "", "family" : "Holzinger", "given" : "Andreas", "non-dropping-particle" : "", "parse-names" : false, "suffix" : "" } ], "container-title" : "Computers &amp; Education", "id" : "ITEM-1", "issue" : "3", "issued" : { "date-parts" : [ [ "2007", "11" ] ] }, "page" : "873-890", "title" : "Successful implementation of user-centered game based learning in higher education: An example from civil engineering", "type" : "article-journal", "volume" : "49" }, "uris" : [ "http://www.mendeley.com/documents/?uuid=fcbcc9e8-7a45-316d-a97b-0ce6c28ef8ba" ] } ], "mendeley" : { "formattedCitation" : "(Ebner &amp; Holzinger 2007)", "plainTextFormattedCitation" : "(Ebner &amp; Holzinger 2007)", "previouslyFormattedCitation" : "(Ebner &amp; Holzinger 2007)" }, "properties" : { "noteIndex" : 0 }, "schema" : "https://github.com/citation-style-language/schema/raw/master/csl-citation.json" }</w:instrText>
      </w:r>
      <w:r w:rsidR="00CD1923">
        <w:fldChar w:fldCharType="separate"/>
      </w:r>
      <w:r w:rsidR="00450238" w:rsidRPr="00450238">
        <w:rPr>
          <w:noProof/>
        </w:rPr>
        <w:t>(Ebner &amp; Holzinger 2007)</w:t>
      </w:r>
      <w:r w:rsidR="00CD1923">
        <w:fldChar w:fldCharType="end"/>
      </w:r>
      <w:r w:rsidR="00CD1923">
        <w:rPr>
          <w:rFonts w:hint="cs"/>
          <w:rtl/>
        </w:rPr>
        <w:t xml:space="preserve"> از یک بازی برای آموزش درس «بتن» برای دانشجویان تحصیلات تکمیلی استفاد</w:t>
      </w:r>
      <w:r w:rsidR="00FA7F2F">
        <w:rPr>
          <w:rFonts w:hint="cs"/>
          <w:rtl/>
        </w:rPr>
        <w:t>ه</w:t>
      </w:r>
      <w:r w:rsidR="00CD1923">
        <w:rPr>
          <w:rFonts w:hint="cs"/>
          <w:rtl/>
        </w:rPr>
        <w:t xml:space="preserve"> شد. </w:t>
      </w:r>
      <w:r w:rsidR="00F417C0">
        <w:rPr>
          <w:rFonts w:hint="cs"/>
          <w:rtl/>
        </w:rPr>
        <w:t xml:space="preserve">هرسة این پژوهش‌ها موفقیت بازی‌های استفاده‌شده در رسیدن به اهداف آموزشی را نشان می‌دهند. </w:t>
      </w:r>
    </w:p>
    <w:commentRangeStart w:id="33"/>
    <w:p w14:paraId="2DEC646D" w14:textId="0734D494" w:rsidR="00DA7EEF" w:rsidRDefault="0051089E" w:rsidP="00171A03">
      <w:pPr>
        <w:pStyle w:val="a8"/>
        <w:ind w:firstLine="0"/>
        <w:rPr>
          <w:rtl/>
        </w:rPr>
      </w:pPr>
      <w:r>
        <w:rPr>
          <w:lang w:bidi="fa-IR"/>
        </w:rPr>
        <w:fldChar w:fldCharType="begin" w:fldLock="1"/>
      </w:r>
      <w:r w:rsidR="00450238">
        <w:rPr>
          <w:lang w:bidi="fa-IR"/>
        </w:rPr>
        <w:instrText>ADDIN CSL_CITATION { "citationItems" : [ { "id" : "ITEM-1", "itemData" : { "DOI" : "10.1109/TLT.2014.2329293", "ISBN" : "1939-1382 VO - 7", "ISSN" : "1939-1382", "abstract" : "Gamification is the use of game design elements in non-game settings to engage participants and encourage desired behaviours. It has been identified as a promising technique to improve students\u2019 engagement which could have a positive impact on learning. This study evaluated the learning effectiveness and engagement appeal of a gamified learning activity targeted at the learning of C-programming language. Furthermore, the study inquired into which gamified learning activities were more appealing to students. The study was conducted using the mixed-method sequential explanatory protocol. The data collected and analysed included logs, questionnaires, and pre- and post-tests. The results of the evaluation show positive effects on the engagement of students toward the gamified learning activities and a moderate improvement in learning outcomes. Students reported different motivations for continuing and stopping activities once they completed the mandatory assignment. The preferences for different gamified activities were also conditioned by academic milestones.", "author" : [ { "dropping-particle" : "", "family" : "Ibanez", "given" : "Maria", "non-dropping-particle" : "", "parse-names" : false, "suffix" : "" }, { "dropping-particle" : "", "family" : "Serio", "given" : "Angela", "non-dropping-particle" : "Di", "parse-names" : false, "suffix" : "" }, { "dropping-particle" : "", "family" : "Delgado Kloos", "given" : "Carlos", "non-dropping-particle" : "", "parse-names" : false, "suffix" : "" } ], "container-title" : "IEEE Transactions on Learning Technologies", "id" : "ITEM-1", "issue" : "3", "issued" : { "date-parts" : [ [ "2014" ] ] }, "note" : "Positive effect of gamification in engagement in non-mandatory tasks", "page" : "291-301", "title" : "Gamification for Engaging Computer Science Students in Learning Activities: A Case Study", "type" : "article-journal", "volume" : "7" }, "uris" : [ "http://www.mendeley.com/documents/?uuid=4f3a9e93-5c11-4687-af40-85051280ac0d" ] } ], "mendeley" : { "formattedCitation" : "(Ibanez et al. 2014)", "plainTextFormattedCitation" : "(Ibanez et al. 2014)", "previouslyFormattedCitation" : "(Ibanez et al. 2014)" }, "properties" : { "noteIndex" : 0 }, "schema" : "https://github.com/citation-style-language/schema/raw/master/csl-citation.json" }</w:instrText>
      </w:r>
      <w:r>
        <w:rPr>
          <w:lang w:bidi="fa-IR"/>
        </w:rPr>
        <w:fldChar w:fldCharType="separate"/>
      </w:r>
      <w:r w:rsidR="00450238" w:rsidRPr="00450238">
        <w:rPr>
          <w:noProof/>
          <w:lang w:bidi="fa-IR"/>
        </w:rPr>
        <w:t>(Ibanez et al. 2014)</w:t>
      </w:r>
      <w:r>
        <w:rPr>
          <w:lang w:bidi="fa-IR"/>
        </w:rPr>
        <w:fldChar w:fldCharType="end"/>
      </w:r>
      <w:commentRangeEnd w:id="33"/>
      <w:r w:rsidR="00720A8E">
        <w:rPr>
          <w:rStyle w:val="CommentReference"/>
          <w:rtl/>
          <w:lang w:bidi="fa-IR"/>
        </w:rPr>
        <w:commentReference w:id="33"/>
      </w:r>
      <w:r>
        <w:rPr>
          <w:rFonts w:hint="cs"/>
          <w:rtl/>
          <w:lang w:bidi="fa-IR"/>
        </w:rPr>
        <w:t xml:space="preserve"> </w:t>
      </w:r>
      <w:r w:rsidR="009670C6">
        <w:rPr>
          <w:rFonts w:hint="cs"/>
          <w:rtl/>
          <w:lang w:bidi="fa-IR"/>
        </w:rPr>
        <w:t xml:space="preserve">از جمله پژوهش‌هایی است که روی افزایش </w:t>
      </w:r>
      <w:r w:rsidR="009670C6">
        <w:rPr>
          <w:lang w:bidi="fa-IR"/>
        </w:rPr>
        <w:t>engagement</w:t>
      </w:r>
      <w:r w:rsidR="009670C6">
        <w:rPr>
          <w:rFonts w:hint="cs"/>
          <w:rtl/>
          <w:lang w:bidi="fa-IR"/>
        </w:rPr>
        <w:t xml:space="preserve"> در محیط‌های آموزشی بازی‌گون مطالعه کرده‌است. </w:t>
      </w:r>
      <w:r w:rsidR="00FD1570">
        <w:rPr>
          <w:rFonts w:hint="cs"/>
          <w:rtl/>
          <w:lang w:bidi="fa-IR"/>
        </w:rPr>
        <w:t>محقق</w:t>
      </w:r>
      <w:r w:rsidR="009670C6">
        <w:rPr>
          <w:rFonts w:hint="cs"/>
          <w:rtl/>
          <w:lang w:bidi="fa-IR"/>
        </w:rPr>
        <w:t xml:space="preserve"> </w:t>
      </w:r>
      <w:r>
        <w:rPr>
          <w:rFonts w:hint="cs"/>
          <w:rtl/>
          <w:lang w:bidi="fa-IR"/>
        </w:rPr>
        <w:t>سیستم آنلاین آموزشی درس برنامه‌نویسی را مجهز به عناصر بازی کرد و مشاهده کرد بیشتر دانشجویانی که از سیستم‌ بازی‌گون استفاده می‌کردند</w:t>
      </w:r>
      <w:r w:rsidR="009670C6">
        <w:rPr>
          <w:rFonts w:hint="cs"/>
          <w:rtl/>
          <w:lang w:bidi="fa-IR"/>
        </w:rPr>
        <w:t>،</w:t>
      </w:r>
      <w:r>
        <w:rPr>
          <w:rFonts w:hint="cs"/>
          <w:rtl/>
          <w:lang w:bidi="fa-IR"/>
        </w:rPr>
        <w:t xml:space="preserve"> حتی پس از جمع‌آوری امتیازات لازم برای کسب نمره کامل، باز هم به فعالیت در سیستم ادامه می‌دادند. </w:t>
      </w:r>
      <w:r w:rsidR="009670C6">
        <w:rPr>
          <w:rFonts w:hint="cs"/>
          <w:rtl/>
          <w:lang w:bidi="fa-IR"/>
        </w:rPr>
        <w:t xml:space="preserve">و در پاسخ به سوالاتی که برای یافتن دلیل فعالیت </w:t>
      </w:r>
      <w:r w:rsidR="00171A03">
        <w:rPr>
          <w:rFonts w:hint="cs"/>
          <w:rtl/>
          <w:lang w:bidi="fa-IR"/>
        </w:rPr>
        <w:t xml:space="preserve">اضافی </w:t>
      </w:r>
      <w:r w:rsidR="009670C6">
        <w:rPr>
          <w:rFonts w:hint="cs"/>
          <w:rtl/>
          <w:lang w:bidi="fa-IR"/>
        </w:rPr>
        <w:t xml:space="preserve">از آنها پرسیده می‌شد مواردی از قبیل </w:t>
      </w:r>
      <w:r w:rsidR="009670C6">
        <w:rPr>
          <w:rFonts w:hint="cs"/>
          <w:rtl/>
        </w:rPr>
        <w:t xml:space="preserve">رسیدن به </w:t>
      </w:r>
      <w:r w:rsidR="009670C6" w:rsidRPr="009670C6">
        <w:rPr>
          <w:color w:val="FF0000"/>
        </w:rPr>
        <w:t>mastery</w:t>
      </w:r>
      <w:r w:rsidR="009670C6">
        <w:rPr>
          <w:rFonts w:hint="cs"/>
          <w:rtl/>
        </w:rPr>
        <w:t xml:space="preserve">، تلاش برای جمع‌آوری همه مدال‌ها، بالا رفتن در جدول و یادگیری بهتر برنامه‌نویسی اعلام کردند که بیشتر این موارد به‌خاطر اضافه شدن عناصر بازی به سیستم آموزشی هستند. </w:t>
      </w:r>
    </w:p>
    <w:p w14:paraId="4BA99E31" w14:textId="6B28F862" w:rsidR="000F2287" w:rsidRDefault="00FA7F2F" w:rsidP="00FA7F2F">
      <w:pPr>
        <w:pStyle w:val="a8"/>
        <w:ind w:firstLine="0"/>
        <w:rPr>
          <w:rtl/>
          <w:lang w:bidi="fa-IR"/>
        </w:rPr>
      </w:pPr>
      <w:r>
        <w:rPr>
          <w:rFonts w:hint="cs"/>
          <w:rtl/>
          <w:lang w:bidi="fa-IR"/>
        </w:rPr>
        <w:t xml:space="preserve">در کنار اهدافی نظیر بهبود یادگیری و افزایش </w:t>
      </w:r>
      <w:r>
        <w:rPr>
          <w:lang w:bidi="fa-IR"/>
        </w:rPr>
        <w:t>engagement</w:t>
      </w:r>
      <w:r>
        <w:rPr>
          <w:rFonts w:hint="cs"/>
          <w:rtl/>
          <w:lang w:bidi="fa-IR"/>
        </w:rPr>
        <w:t xml:space="preserve">، </w:t>
      </w:r>
      <w:r>
        <w:rPr>
          <w:lang w:bidi="fa-IR"/>
        </w:rPr>
        <w:fldChar w:fldCharType="begin" w:fldLock="1"/>
      </w:r>
      <w:r w:rsidR="00450238">
        <w:rPr>
          <w:lang w:bidi="fa-IR"/>
        </w:rPr>
        <w:instrText>ADDIN CSL_CITATION { "citationItems" : [ { "id" : "ITEM-1", "itemData" : { "DOI" : "pacis2013/206", "abstract" : "Gamification has the potential to improve the quality of learning by better engaging students with learning activities. Our objective in this study is to evaluate a gamified learning activity along the dimensions of learning, engagement, and enjoyment. The activity made use of a gamified multiple choice quiz implemented as a software tool and was trialled in three undergraduate IT-related courses. A questionnaire survey was used to collect data to gauge levels of learning, engagement, and enjoyment. Results show that there was some degree of engagement and enjoyment. The majority of participants (77.63 per cent) reported that they were engaged enough to want to complete the quiz and 46.05 per cent stated they were happy while playing the quiz. In terms of learning, the overall results were positive since 60.53 per cent of students stated that it enhanced their learning effectiveness. A limitation of the work is that the results are self-reported and the activity was used over a short period of time. Thus, future work should include longer trial periods and evaluating improvements to learning using alternative approaches to self-reported data.", "author" : [ { "dropping-particle" : "", "family" : "Cheong", "given" : "Christopher", "non-dropping-particle" : "", "parse-names" : false, "suffix" : "" }, { "dropping-particle" : "", "family" : "Cheong", "given" : "France", "non-dropping-particle" : "", "parse-names" : false, "suffix" : "" }, { "dropping-particle" : "", "family" : "Filippou", "given" : "Justin", "non-dropping-particle" : "", "parse-names" : false, "suffix" : "" } ], "container-title" : "PACIS 2013 Proceedings", "id" : "ITEM-1", "issued" : { "date-parts" : [ [ "2013" ] ] }, "page" : "1-14", "title" : "Quick Quiz: A Gamified Approach for Enhancing Learning", "type" : "paper-conference" }, "uris" : [ "http://www.mendeley.com/documents/?uuid=26603b58-1c01-4932-8b7e-eb82ad757081" ] } ], "mendeley" : { "formattedCitation" : "(Cheong et al. 2013)", "plainTextFormattedCitation" : "(Cheong et al. 2013)", "previouslyFormattedCitation" : "(Cheong et al. 2013)" }, "properties" : { "noteIndex" : 0 }, "schema" : "https://github.com/citation-style-language/schema/raw/master/csl-citation.json" }</w:instrText>
      </w:r>
      <w:r>
        <w:rPr>
          <w:lang w:bidi="fa-IR"/>
        </w:rPr>
        <w:fldChar w:fldCharType="separate"/>
      </w:r>
      <w:r w:rsidR="00450238" w:rsidRPr="00450238">
        <w:rPr>
          <w:noProof/>
          <w:lang w:bidi="fa-IR"/>
        </w:rPr>
        <w:t>(Cheong et al. 2013)</w:t>
      </w:r>
      <w:r>
        <w:rPr>
          <w:lang w:bidi="fa-IR"/>
        </w:rPr>
        <w:fldChar w:fldCharType="end"/>
      </w:r>
      <w:r>
        <w:rPr>
          <w:rFonts w:hint="cs"/>
          <w:rtl/>
          <w:lang w:bidi="fa-IR"/>
        </w:rPr>
        <w:t xml:space="preserve"> </w:t>
      </w:r>
      <w:commentRangeStart w:id="34"/>
      <w:r>
        <w:rPr>
          <w:rFonts w:hint="cs"/>
          <w:rtl/>
          <w:lang w:bidi="fa-IR"/>
        </w:rPr>
        <w:t>کاهش</w:t>
      </w:r>
      <w:commentRangeEnd w:id="34"/>
      <w:r>
        <w:rPr>
          <w:rStyle w:val="CommentReference"/>
          <w:rtl/>
          <w:lang w:bidi="fa-IR"/>
        </w:rPr>
        <w:commentReference w:id="34"/>
      </w:r>
      <w:r>
        <w:rPr>
          <w:rFonts w:hint="cs"/>
          <w:rtl/>
          <w:lang w:bidi="fa-IR"/>
        </w:rPr>
        <w:t xml:space="preserve"> استرس ناشی از پرسش و پاسخ کلاسی و آزمون‌های مکرر را هدف قرار داد و سوالاتی که در سیستم بازی‌گونِ مدیریت درس از دانش‌آموزان پرسیده می‌شد را جایگزین پرسش‌های کلاسی کرد. </w:t>
      </w:r>
    </w:p>
    <w:p w14:paraId="28E55CF6" w14:textId="324C52D2" w:rsidR="00093D96" w:rsidRDefault="00393B8C" w:rsidP="009545F8">
      <w:pPr>
        <w:pStyle w:val="a8"/>
        <w:ind w:firstLine="0"/>
        <w:rPr>
          <w:rtl/>
          <w:lang w:bidi="fa-IR"/>
        </w:rPr>
      </w:pPr>
      <w:r>
        <w:rPr>
          <w:lang w:bidi="fa-IR"/>
        </w:rPr>
        <w:fldChar w:fldCharType="begin" w:fldLock="1"/>
      </w:r>
      <w:r w:rsidR="00450238">
        <w:rPr>
          <w:lang w:bidi="fa-IR"/>
        </w:rPr>
        <w:instrText>ADDIN CSL_CITATION { "citationItems" : [ { "id" : "ITEM-1", "itemData" : { "DOI" : "10.1016/j.compedu.2012.12.020", "ISBN" : "0360-1315", "ISSN" : "03601315", "abstract" : "Gamification is the use of game design elements and game mechanics in non-game contexts. This idea has been used successfully in many web based businesses to increase user engagement. Some researchers suggest that it could also be used in web based education as a tool to increase student motivation and engagement. In an attempt to verify those theories, we have designed and built a gamification plugin for a well-known e-learning platform. We have made an experiment using this plugin in a university course, collecting quantitative and qualitative data in the process. Our findings suggest that some common beliefs about the benefits obtained when using games in education can be challenged. Students who completed the gamified experience got better scores in practical assignments and in overall score, but our findings also suggest that these students performed poorly on written assignments and participated less on class activities, although their initial motivation was higher.\u00a9 2013 Elsevier Ltd. All rights reserved.", "author" : [ { "dropping-particle" : "", "family" : "Dom\u00ednguez", "given" : "Adri\u00e1n", "non-dropping-particle" : "", "parse-names" : false, "suffix" : "" }, { "dropping-particle" : "", "family" : "Saenz-De-Navarrete", "given" : "Joseba", "non-dropping-particle" : "", "parse-names" : false, "suffix" : "" }, { "dropping-particle" : "", "family" : "De-Marcos", "given" : "Luis", "non-dropping-particle" : "", "parse-names" : false, "suffix" : "" }, { "dropping-particle" : "", "family" : "Fern\u00e1ndez-Sanz", "given" : "Luis", "non-dropping-particle" : "", "parse-names" : false, "suffix" : "" }, { "dropping-particle" : "", "family" : "Pag\u00e9s", "given" : "Carmen", "non-dropping-particle" : "", "parse-names" : false, "suffix" : "" }, { "dropping-particle" : "", "family" : "Mart\u00ednez-Herr\u00e1iz", "given" : "Jos\u00e9 Javier", "non-dropping-particle" : "", "parse-names" : false, "suffix" : "" } ], "container-title" : "Computers and Education", "id" : "ITEM-1", "issued" : { "date-parts" : [ [ "2013" ] ] }, "page" : "380-392", "publisher" : "Elsevier Ltd", "title" : "Gamifying learning experiences: Practical implications and outcomes", "type" : "article-journal", "volume" : "63" }, "uris" : [ "http://www.mendeley.com/documents/?uuid=805de735-fcc0-4fbf-b2dd-54c14a5a7d3a" ] } ], "mendeley" : { "formattedCitation" : "(Dom\u00ednguez et al. 2013)", "plainTextFormattedCitation" : "(Dom\u00ednguez et al. 2013)", "previouslyFormattedCitation" : "(Dom\u00ednguez et al. 2013)" }, "properties" : { "noteIndex" : 0 }, "schema" : "https://github.com/citation-style-language/schema/raw/master/csl-citation.json" }</w:instrText>
      </w:r>
      <w:r>
        <w:rPr>
          <w:lang w:bidi="fa-IR"/>
        </w:rPr>
        <w:fldChar w:fldCharType="separate"/>
      </w:r>
      <w:r w:rsidR="00450238" w:rsidRPr="00450238">
        <w:rPr>
          <w:noProof/>
          <w:lang w:bidi="fa-IR"/>
        </w:rPr>
        <w:t>(Domínguez et al. 2013)</w:t>
      </w:r>
      <w:r>
        <w:rPr>
          <w:lang w:bidi="fa-IR"/>
        </w:rPr>
        <w:fldChar w:fldCharType="end"/>
      </w:r>
      <w:r>
        <w:rPr>
          <w:rFonts w:hint="cs"/>
          <w:rtl/>
          <w:lang w:bidi="fa-IR"/>
        </w:rPr>
        <w:t xml:space="preserve"> سیستم بازی‌گونی برای آموزش مهارت‌های رایانه‌ای طراحی کرد که از سه جنبة شناختی، احساسی و اجتماعی تلاش می‌کردند کاربران را ترغیب به استفاده از سیستم کنند. در پایان‌ این پژوهش مشاهده شد برای هرسه گروه میزان </w:t>
      </w:r>
      <w:r w:rsidR="0067410B">
        <w:rPr>
          <w:rFonts w:hint="cs"/>
          <w:rtl/>
          <w:lang w:bidi="fa-IR"/>
        </w:rPr>
        <w:t xml:space="preserve">فعالیت کاربران گروه آزمایش (که از سیستم بازی‌گون استفاده می‌کرد) بیشتر از گروه کنترل بود و این گروه از کاربران نظر بهتری در مورد محتوا، سیستم و روند آموزش داشتند. </w:t>
      </w:r>
      <w:r w:rsidR="009545F8">
        <w:rPr>
          <w:rFonts w:hint="cs"/>
          <w:rtl/>
          <w:lang w:bidi="fa-IR"/>
        </w:rPr>
        <w:t xml:space="preserve">اما در پاسخ‌گویی به سوالاتی که بیشتر از تمرین و مهارت، به </w:t>
      </w:r>
      <w:r w:rsidR="00D252ED">
        <w:rPr>
          <w:rFonts w:hint="cs"/>
          <w:rtl/>
          <w:lang w:bidi="fa-IR"/>
        </w:rPr>
        <w:t>دانش نیاز داشتند، گروه کنترل بهتر عمل کرده‌بودند.</w:t>
      </w:r>
    </w:p>
    <w:p w14:paraId="4F7D022D" w14:textId="7676013D" w:rsidR="005A0D13" w:rsidRDefault="00AA070B" w:rsidP="00186124">
      <w:pPr>
        <w:pStyle w:val="a8"/>
        <w:ind w:firstLine="0"/>
        <w:rPr>
          <w:rtl/>
          <w:lang w:bidi="fa-IR"/>
        </w:rPr>
      </w:pPr>
      <w:r>
        <w:rPr>
          <w:rFonts w:hint="cs"/>
          <w:rtl/>
          <w:lang w:bidi="fa-IR"/>
        </w:rPr>
        <w:t xml:space="preserve">همین پژوهشگران سال بعد در آزمایشی </w:t>
      </w:r>
      <w:r w:rsidR="009545F8">
        <w:rPr>
          <w:lang w:bidi="fa-IR"/>
        </w:rPr>
        <w:fldChar w:fldCharType="begin" w:fldLock="1"/>
      </w:r>
      <w:r w:rsidR="00450238">
        <w:rPr>
          <w:lang w:bidi="fa-IR"/>
        </w:rPr>
        <w:instrText>ADDIN CSL_CITATION { "citationItems" : [ { "id" : "ITEM-1", "itemData" : { "DOI" : "10.1016/j.compedu.2014.01.012", "ISBN" : "0360-1315", "ISSN" : "03601315", "abstract" : "While social networking has already demonstrated its efficiency in e-learning, gamification, which is the use of game-thinking and playful design in non-game contexts, has only shown its potential as a motivational tool. This paper presents the results of testing both social networking and gamification in an undergraduate course, comparing them in terms their effect on students' academic achievement, participation and attitude. The effects of a gamification plugin deployed in a learning management system were compared to those of a social networking site in the same educational setting. We found that both approaches presented better performance than a traditional e-learning approach in terms of academic achievement for practical assignments, but that, when it came to assessing knowledge, the traditional e-learning approach was better. Also challenging current assumptions, participation rates and scores remained low with the new tools, although students' attitudes were positive. \u00a9 2014 Elsevier Ltd. All rights reserved.", "author" : [ { "dropping-particle" : "", "family" : "De-Marcos", "given" : "Luis", "non-dropping-particle" : "", "parse-names" : false, "suffix" : "" }, { "dropping-particle" : "", "family" : "Dom\u00ednguez", "given" : "Adri\u00e1n", "non-dropping-particle" : "", "parse-names" : false, "suffix" : "" }, { "dropping-particle" : "", "family" : "Saenz-De-Navarrete", "given" : "Joseba", "non-dropping-particle" : "", "parse-names" : false, "suffix" : "" }, { "dropping-particle" : "", "family" : "Pag\u00e9s", "given" : "Carmen", "non-dropping-particle" : "", "parse-names" : false, "suffix" : "" } ], "container-title" : "Computers and Education", "id" : "ITEM-1", "issued" : { "date-parts" : [ [ "2014" ] ] }, "page" : "82-91", "publisher" : "Elsevier Ltd", "title" : "An empirical study comparing gamification and social networking on e-learning", "type" : "article-journal", "volume" : "75" }, "uris" : [ "http://www.mendeley.com/documents/?uuid=a8bc3cf9-b51b-4bc7-b177-65d14e14359c" ] } ], "mendeley" : { "formattedCitation" : "(De-Marcos et al. 2014)", "plainTextFormattedCitation" : "(De-Marcos et al. 2014)", "previouslyFormattedCitation" : "(De-Marcos et al. 2014)" }, "properties" : { "noteIndex" : 0 }, "schema" : "https://github.com/citation-style-language/schema/raw/master/csl-citation.json" }</w:instrText>
      </w:r>
      <w:r w:rsidR="009545F8">
        <w:rPr>
          <w:lang w:bidi="fa-IR"/>
        </w:rPr>
        <w:fldChar w:fldCharType="separate"/>
      </w:r>
      <w:r w:rsidR="00450238" w:rsidRPr="00450238">
        <w:rPr>
          <w:noProof/>
          <w:lang w:bidi="fa-IR"/>
        </w:rPr>
        <w:t>(De-Marcos et al. 2014)</w:t>
      </w:r>
      <w:r w:rsidR="009545F8">
        <w:rPr>
          <w:lang w:bidi="fa-IR"/>
        </w:rPr>
        <w:fldChar w:fldCharType="end"/>
      </w:r>
      <w:r w:rsidR="009545F8">
        <w:rPr>
          <w:rFonts w:hint="cs"/>
          <w:rtl/>
          <w:lang w:bidi="fa-IR"/>
        </w:rPr>
        <w:t xml:space="preserve"> </w:t>
      </w:r>
      <w:r>
        <w:rPr>
          <w:rFonts w:hint="cs"/>
          <w:rtl/>
          <w:lang w:bidi="fa-IR"/>
        </w:rPr>
        <w:t>نتیجه گرفتند که</w:t>
      </w:r>
      <w:r w:rsidR="00222137">
        <w:rPr>
          <w:rFonts w:hint="cs"/>
          <w:rtl/>
          <w:lang w:bidi="fa-IR"/>
        </w:rPr>
        <w:t xml:space="preserve"> امکانات </w:t>
      </w:r>
      <w:r>
        <w:rPr>
          <w:rFonts w:hint="cs"/>
          <w:rtl/>
          <w:lang w:bidi="fa-IR"/>
        </w:rPr>
        <w:t>شبکه‌</w:t>
      </w:r>
      <w:r w:rsidR="00222137">
        <w:rPr>
          <w:rFonts w:hint="cs"/>
          <w:rtl/>
          <w:lang w:bidi="fa-IR"/>
        </w:rPr>
        <w:t xml:space="preserve">های </w:t>
      </w:r>
      <w:r>
        <w:rPr>
          <w:rFonts w:hint="cs"/>
          <w:rtl/>
          <w:lang w:bidi="fa-IR"/>
        </w:rPr>
        <w:t xml:space="preserve">اجتماعی </w:t>
      </w:r>
      <w:r w:rsidR="00222137">
        <w:rPr>
          <w:rFonts w:hint="cs"/>
          <w:rtl/>
          <w:lang w:bidi="fa-IR"/>
        </w:rPr>
        <w:t>(</w:t>
      </w:r>
      <w:r w:rsidR="00186124">
        <w:rPr>
          <w:rFonts w:hint="cs"/>
          <w:rtl/>
          <w:lang w:bidi="fa-IR"/>
        </w:rPr>
        <w:t>مانند</w:t>
      </w:r>
      <w:r w:rsidR="00222137">
        <w:rPr>
          <w:rFonts w:hint="cs"/>
          <w:rtl/>
          <w:lang w:bidi="fa-IR"/>
        </w:rPr>
        <w:t xml:space="preserve"> دوست شدن، پسند کردن، و فرسته</w:t>
      </w:r>
      <w:r w:rsidR="00222137" w:rsidRPr="004167B8">
        <w:rPr>
          <w:rStyle w:val="FootnoteReference"/>
          <w:rtl/>
        </w:rPr>
        <w:footnoteReference w:id="25"/>
      </w:r>
      <w:r w:rsidR="00222137">
        <w:rPr>
          <w:rFonts w:hint="cs"/>
          <w:rtl/>
          <w:lang w:bidi="fa-IR"/>
        </w:rPr>
        <w:t xml:space="preserve"> و نظر گذاشتن) </w:t>
      </w:r>
      <w:r>
        <w:rPr>
          <w:rFonts w:hint="cs"/>
          <w:rtl/>
          <w:lang w:bidi="fa-IR"/>
        </w:rPr>
        <w:t xml:space="preserve">در افزایش فعالیت کاربران </w:t>
      </w:r>
      <w:r w:rsidR="00CC559C">
        <w:rPr>
          <w:rFonts w:hint="cs"/>
          <w:rtl/>
          <w:lang w:bidi="fa-IR"/>
        </w:rPr>
        <w:t>موثرتر از افزونة بازی‌گون‌سازی</w:t>
      </w:r>
      <w:r w:rsidR="00CC559C">
        <w:rPr>
          <w:lang w:bidi="fa-IR"/>
        </w:rPr>
        <w:t xml:space="preserve"> </w:t>
      </w:r>
      <w:r w:rsidR="009545F8">
        <w:rPr>
          <w:rFonts w:hint="cs"/>
          <w:rtl/>
          <w:lang w:bidi="fa-IR"/>
        </w:rPr>
        <w:t xml:space="preserve">بود. </w:t>
      </w:r>
      <w:r w:rsidR="000F2287">
        <w:rPr>
          <w:rFonts w:hint="cs"/>
          <w:rtl/>
          <w:lang w:bidi="fa-IR"/>
        </w:rPr>
        <w:t xml:space="preserve">هرچند مجددا مشاهده شد که در بعضی از فعالیت‌ها که </w:t>
      </w:r>
      <w:r w:rsidR="000F2287">
        <w:rPr>
          <w:rFonts w:hint="cs"/>
          <w:rtl/>
          <w:lang w:bidi="fa-IR"/>
        </w:rPr>
        <w:lastRenderedPageBreak/>
        <w:t xml:space="preserve">به دانش بیشتری نیاز دارند، کاربرانی که از افزونه‌های بازی‌گون استفاده نمی‌کردند عملکرد بهتری داشتند. </w:t>
      </w:r>
      <w:r w:rsidR="00CC5404">
        <w:rPr>
          <w:rFonts w:hint="cs"/>
          <w:rtl/>
          <w:lang w:bidi="fa-IR"/>
        </w:rPr>
        <w:t xml:space="preserve">توجیه نویسندگان برای این اتفاق این بود که سیستم‌هایی که طراحی کرده بودند کاربران را بیشتر </w:t>
      </w:r>
      <w:r w:rsidR="00690F89">
        <w:rPr>
          <w:rFonts w:hint="cs"/>
          <w:rtl/>
          <w:lang w:bidi="fa-IR"/>
        </w:rPr>
        <w:t xml:space="preserve">به شرکت در فعالیت‌هایی تشویق می‌کرد که مهارت‌های عملی افراد را بهبود می‌بخشید. </w:t>
      </w:r>
    </w:p>
    <w:p w14:paraId="052AEB03" w14:textId="25EEBB57" w:rsidR="007E343F" w:rsidRDefault="008B478A" w:rsidP="0044419E">
      <w:pPr>
        <w:pStyle w:val="a8"/>
        <w:ind w:firstLine="0"/>
        <w:rPr>
          <w:rtl/>
          <w:lang w:bidi="fa-IR"/>
        </w:rPr>
      </w:pPr>
      <w:r>
        <w:rPr>
          <w:rFonts w:hint="cs"/>
          <w:rtl/>
          <w:lang w:bidi="fa-IR"/>
        </w:rPr>
        <w:t>اما در کنار دو مقالة فوق، منابع دیگری نیز به نقاط منفی بازی‌های جدی و بازی‌گون‌سازی اشاره کرده‌اند.</w:t>
      </w:r>
      <w:r w:rsidR="006D4B0B">
        <w:rPr>
          <w:rFonts w:hint="cs"/>
          <w:rtl/>
          <w:lang w:bidi="fa-IR"/>
        </w:rPr>
        <w:t xml:space="preserve"> </w:t>
      </w:r>
      <w:r w:rsidR="006C7ECD">
        <w:rPr>
          <w:lang w:bidi="fa-IR"/>
        </w:rPr>
        <w:fldChar w:fldCharType="begin" w:fldLock="1"/>
      </w:r>
      <w:r w:rsidR="00450238">
        <w:rPr>
          <w:lang w:bidi="fa-IR"/>
        </w:rPr>
        <w:instrText>ADDIN CSL_CITATION { "citationItems" : [ { "id" : "ITEM-1", "itemData" : { "DOI" : "10.1016/j.elerap.2013.01.004", "ISBN" : "15674223", "ISSN" : "15674223", "abstract" : "During recent years, the addition of game mechanisms to non-game services has gained a relatively large amount of attention. Popular discussion connects gamification to successful marketing and increased profitability through higher customer engagement, however, there is a dearth of empirical studies that confirm such expectations. This paper reports the results of a field experiment, which gamifies a utilitarian peer-to-peer trading service by implementing the game mechanism of badges that users can earn from a variety of tasks. There were 3234 users who were randomly assigned to treatment groups and subjected to different versions of the badge system in a 2 ?? 2 design. The results show that the mere implementation of gamification mechanisms does not automatically lead to significant increases in use activity in the studied utilitarian service, however, those users who actively monitored their own badges and those of others in the study showed increased user activity. ?? 2013 Elsevier B.V. All rights reserved.", "author" : [ { "dropping-particle" : "", "family" : "Hamari", "given" : "Juho", "non-dropping-particle" : "", "parse-names" : false, "suffix" : "" } ], "container-title" : "Electronic Commerce Research and Applications", "id" : "ITEM-1", "issue" : "4", "issued" : { "date-parts" : [ [ "2013" ] ] }, "page" : "236-245", "publisher" : "Elsevier B.V.", "title" : "Transforming homo economicus into homo ludens: A field experiment on gamification in a utilitarian peer-to-peer trading service", "type" : "article-journal", "volume" : "12" }, "uris" : [ "http://www.mendeley.com/documents/?uuid=aa5d3a18-b825-4dfa-90c6-260220353095" ] } ], "mendeley" : { "formattedCitation" : "(Hamari 2013)", "plainTextFormattedCitation" : "(Hamari 2013)", "previouslyFormattedCitation" : "(Hamari 2013)" }, "properties" : { "noteIndex" : 0 }, "schema" : "https://github.com/citation-style-language/schema/raw/master/csl-citation.json" }</w:instrText>
      </w:r>
      <w:r w:rsidR="006C7ECD">
        <w:rPr>
          <w:lang w:bidi="fa-IR"/>
        </w:rPr>
        <w:fldChar w:fldCharType="separate"/>
      </w:r>
      <w:r w:rsidR="00450238" w:rsidRPr="00450238">
        <w:rPr>
          <w:noProof/>
          <w:lang w:bidi="fa-IR"/>
        </w:rPr>
        <w:t>(Hamari 2013)</w:t>
      </w:r>
      <w:r w:rsidR="006C7ECD">
        <w:rPr>
          <w:lang w:bidi="fa-IR"/>
        </w:rPr>
        <w:fldChar w:fldCharType="end"/>
      </w:r>
      <w:r w:rsidR="006C7ECD">
        <w:rPr>
          <w:rFonts w:hint="cs"/>
          <w:rtl/>
          <w:lang w:bidi="fa-IR"/>
        </w:rPr>
        <w:t xml:space="preserve"> </w:t>
      </w:r>
      <w:r w:rsidR="00DB20BC">
        <w:rPr>
          <w:rFonts w:hint="cs"/>
          <w:rtl/>
          <w:lang w:bidi="fa-IR"/>
        </w:rPr>
        <w:t xml:space="preserve">معتقد است </w:t>
      </w:r>
      <w:r w:rsidR="006C7ECD">
        <w:rPr>
          <w:rFonts w:hint="cs"/>
          <w:rtl/>
          <w:lang w:bidi="fa-IR"/>
        </w:rPr>
        <w:t>گروهی از کاربران نشان‌هایی که دریافت می‌کنند را پیگیری نمی‌کنند و در نتیجه وجود این نشان‌ها تاثیری در انگیزه آنها ندارد.</w:t>
      </w:r>
      <w:r w:rsidR="001E1B54">
        <w:rPr>
          <w:rFonts w:hint="cs"/>
          <w:rtl/>
          <w:lang w:bidi="fa-IR"/>
        </w:rPr>
        <w:t xml:space="preserve"> علاوه‌ بر این همه افراد هم دوست ندارند که نشان‌هایی که دریافت کرده‌اند برای سایر کاربران قابل‌مشاهده باشد </w:t>
      </w:r>
      <w:r w:rsidR="001E1B54">
        <w:rPr>
          <w:lang w:bidi="fa-IR"/>
        </w:rPr>
        <w:fldChar w:fldCharType="begin" w:fldLock="1"/>
      </w:r>
      <w:r w:rsidR="00450238">
        <w:rPr>
          <w:lang w:bidi="fa-IR"/>
        </w:rPr>
        <w:instrText>ADDIN CSL_CITATION { "citationItems" : [ { "id" : "ITEM-1", "itemData" : { "DOI" : "10.1016/j.chb.2015.03.024", "ISSN" : "07475632", "author" : [ { "dropping-particle" : "", "family" : "Pedro", "given" : "Lu\u00eds", "non-dropping-particle" : "", "parse-names" : false, "suffix" : "" }, { "dropping-particle" : "", "family" : "Santos", "given" : "Carlos", "non-dropping-particle" : "", "parse-names" : false, "suffix" : "" }, { "dropping-particle" : "", "family" : "Aresta", "given" : "M\u00f3nica", "non-dropping-particle" : "", "parse-names" : false, "suffix" : "" }, { "dropping-particle" : "", "family" : "Almeida", "given" : "Sara", "non-dropping-particle" : "", "parse-names" : false, "suffix" : "" } ], "container-title" : "Computers in Human Behavior", "id" : "ITEM-1", "issued" : { "date-parts" : [ [ "2015" ] ] }, "page" : "1-6", "title" : "Peer-supported badge attribution in a collaborative learning platform: The SAPO Campus case", "type" : "article-journal" }, "uris" : [ "http://www.mendeley.com/documents/?uuid=c595b315-d4e1-4210-8a9c-fa43fc210d1c" ] } ], "mendeley" : { "formattedCitation" : "(Pedro et al. 2015)", "plainTextFormattedCitation" : "(Pedro et al. 2015)", "previouslyFormattedCitation" : "(Pedro et al. 2015)" }, "properties" : { "noteIndex" : 0 }, "schema" : "https://github.com/citation-style-language/schema/raw/master/csl-citation.json" }</w:instrText>
      </w:r>
      <w:r w:rsidR="001E1B54">
        <w:rPr>
          <w:lang w:bidi="fa-IR"/>
        </w:rPr>
        <w:fldChar w:fldCharType="separate"/>
      </w:r>
      <w:r w:rsidR="00450238" w:rsidRPr="00450238">
        <w:rPr>
          <w:noProof/>
          <w:lang w:bidi="fa-IR"/>
        </w:rPr>
        <w:t>(Pedro et al. 2015)</w:t>
      </w:r>
      <w:r w:rsidR="001E1B54">
        <w:rPr>
          <w:lang w:bidi="fa-IR"/>
        </w:rPr>
        <w:fldChar w:fldCharType="end"/>
      </w:r>
      <w:r w:rsidR="001E1B54">
        <w:rPr>
          <w:rFonts w:hint="cs"/>
          <w:rtl/>
          <w:lang w:bidi="fa-IR"/>
        </w:rPr>
        <w:t xml:space="preserve">. </w:t>
      </w:r>
      <w:r w:rsidR="002C7675">
        <w:rPr>
          <w:rFonts w:hint="cs"/>
          <w:rtl/>
          <w:lang w:bidi="fa-IR"/>
        </w:rPr>
        <w:t xml:space="preserve"> </w:t>
      </w:r>
      <w:r w:rsidR="006C7ECD">
        <w:rPr>
          <w:lang w:bidi="fa-IR"/>
        </w:rPr>
        <w:fldChar w:fldCharType="begin" w:fldLock="1"/>
      </w:r>
      <w:r w:rsidR="00450238">
        <w:rPr>
          <w:lang w:bidi="fa-IR"/>
        </w:rPr>
        <w:instrText>ADDIN CSL_CITATION { "citationItems" : [ { "id" : "ITEM-1", "itemData" : { "DOI" : "10.1016/j.compedu.2014.08.019", "ISSN" : "03601315", "author" : [ { "dropping-particle" : "", "family" : "Hanus", "given" : "Michael D.", "non-dropping-particle" : "", "parse-names" : false, "suffix" : "" }, { "dropping-particle" : "", "family" : "Fox", "given" : "Jesse", "non-dropping-particle" : "", "parse-names" : false, "suffix" : "" } ], "container-title" : "Computers &amp; Education", "id" : "ITEM-1", "issued" : { "date-parts" : [ [ "2015" ] ] }, "page" : "152-161", "publisher" : "Elsevier Ltd", "title" : "Assessing the effects of gamification in the classroom: A longitudinal study on intrinsic motivation, social comparison, satisfaction, effort, and academic performance", "type" : "article-journal", "volume" : "80" }, "uris" : [ "http://www.mendeley.com/documents/?uuid=fb13a3a4-e58a-429a-ab46-3b94a82e6e29" ] } ], "mendeley" : { "formattedCitation" : "(Hanus &amp; Fox 2015)", "plainTextFormattedCitation" : "(Hanus &amp; Fox 2015)", "previouslyFormattedCitation" : "(Hanus &amp; Fox 2015)" }, "properties" : { "noteIndex" : 0 }, "schema" : "https://github.com/citation-style-language/schema/raw/master/csl-citation.json" }</w:instrText>
      </w:r>
      <w:r w:rsidR="006C7ECD">
        <w:rPr>
          <w:lang w:bidi="fa-IR"/>
        </w:rPr>
        <w:fldChar w:fldCharType="separate"/>
      </w:r>
      <w:r w:rsidR="00450238" w:rsidRPr="00450238">
        <w:rPr>
          <w:noProof/>
          <w:lang w:bidi="fa-IR"/>
        </w:rPr>
        <w:t>(Hanus &amp; Fox 2015)</w:t>
      </w:r>
      <w:r w:rsidR="006C7ECD">
        <w:rPr>
          <w:lang w:bidi="fa-IR"/>
        </w:rPr>
        <w:fldChar w:fldCharType="end"/>
      </w:r>
      <w:r w:rsidR="006C7ECD">
        <w:rPr>
          <w:rFonts w:hint="cs"/>
          <w:rtl/>
          <w:lang w:bidi="fa-IR"/>
        </w:rPr>
        <w:t xml:space="preserve"> بیان می‌کند که </w:t>
      </w:r>
      <w:r w:rsidR="002C7675">
        <w:rPr>
          <w:rFonts w:hint="cs"/>
          <w:rtl/>
          <w:lang w:bidi="fa-IR"/>
        </w:rPr>
        <w:t>طبق نظریه تکامل شناختی</w:t>
      </w:r>
      <w:r w:rsidR="002C7675" w:rsidRPr="004167B8">
        <w:rPr>
          <w:rStyle w:val="FootnoteReference"/>
          <w:rtl/>
        </w:rPr>
        <w:footnoteReference w:id="26"/>
      </w:r>
      <w:r w:rsidR="002C7675">
        <w:rPr>
          <w:rFonts w:hint="cs"/>
          <w:rtl/>
          <w:lang w:bidi="fa-IR"/>
        </w:rPr>
        <w:t xml:space="preserve"> </w:t>
      </w:r>
      <w:r w:rsidR="0018729A">
        <w:rPr>
          <w:rFonts w:hint="cs"/>
          <w:rtl/>
          <w:lang w:bidi="fa-IR"/>
        </w:rPr>
        <w:t>(</w:t>
      </w:r>
      <w:r w:rsidR="0018729A">
        <w:rPr>
          <w:lang w:bidi="fa-IR"/>
        </w:rPr>
        <w:fldChar w:fldCharType="begin" w:fldLock="1"/>
      </w:r>
      <w:r w:rsidR="00450238">
        <w:rPr>
          <w:lang w:bidi="fa-IR"/>
        </w:rPr>
        <w:instrText>ADDIN CSL_CITATION { "citationItems" : [ { "id" : "ITEM-1", "itemData" : { "author" : [ { "dropping-particle" : "", "family" : "Deci", "given" : "Edward L", "non-dropping-particle" : "", "parse-names" : false, "suffix" : "" }, { "dropping-particle" : "", "family" : "Ryan", "given" : "Richard M", "non-dropping-particle" : "", "parse-names" : false, "suffix" : "" } ], "container-title" : "Journal of research in personality", "id" : "ITEM-1", "issue" : "2", "issued" : { "date-parts" : [ [ "1985" ] ] }, "page" : "109-134", "publisher" : "Elsevier", "title" : "The general causality orientations scale: Self-determination in personality", "type" : "article-journal", "volume" : "19" }, "uris" : [ "http://www.mendeley.com/documents/?uuid=658fce22-9227-4ac9-a743-1ccb96086830" ] } ], "mendeley" : { "formattedCitation" : "(Deci &amp; Ryan 1985)", "plainTextFormattedCitation" : "(Deci &amp; Ryan 1985)", "previouslyFormattedCitation" : "(Deci &amp; Ryan 1985)" }, "properties" : { "noteIndex" : 0 }, "schema" : "https://github.com/citation-style-language/schema/raw/master/csl-citation.json" }</w:instrText>
      </w:r>
      <w:r w:rsidR="0018729A">
        <w:rPr>
          <w:lang w:bidi="fa-IR"/>
        </w:rPr>
        <w:fldChar w:fldCharType="separate"/>
      </w:r>
      <w:r w:rsidR="00450238" w:rsidRPr="00450238">
        <w:rPr>
          <w:noProof/>
          <w:lang w:bidi="fa-IR"/>
        </w:rPr>
        <w:t>(Deci &amp; Ryan 1985)</w:t>
      </w:r>
      <w:r w:rsidR="0018729A">
        <w:rPr>
          <w:lang w:bidi="fa-IR"/>
        </w:rPr>
        <w:fldChar w:fldCharType="end"/>
      </w:r>
      <w:r w:rsidR="0018729A">
        <w:rPr>
          <w:rFonts w:hint="cs"/>
          <w:rtl/>
          <w:lang w:bidi="fa-IR"/>
        </w:rPr>
        <w:t>) جایزه‌ای که در بازی به بازیکنان داده می‌شود ممکن است به افزایش یا کاهش انگیزة درونی آنها منتج شود.</w:t>
      </w:r>
      <w:r w:rsidR="006D4B0B">
        <w:rPr>
          <w:rFonts w:hint="cs"/>
          <w:rtl/>
          <w:lang w:bidi="fa-IR"/>
        </w:rPr>
        <w:t xml:space="preserve"> </w:t>
      </w:r>
      <w:r>
        <w:rPr>
          <w:lang w:bidi="fa-IR"/>
        </w:rPr>
        <w:fldChar w:fldCharType="begin" w:fldLock="1"/>
      </w:r>
      <w:r w:rsidR="00450238">
        <w:rPr>
          <w:lang w:bidi="fa-IR"/>
        </w:rPr>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Pr>
          <w:lang w:bidi="fa-IR"/>
        </w:rPr>
        <w:fldChar w:fldCharType="separate"/>
      </w:r>
      <w:r w:rsidR="00450238" w:rsidRPr="00450238">
        <w:rPr>
          <w:noProof/>
          <w:lang w:bidi="fa-IR"/>
        </w:rPr>
        <w:t>(Zicbermann &amp; Cunningham 2011)</w:t>
      </w:r>
      <w:r>
        <w:rPr>
          <w:lang w:bidi="fa-IR"/>
        </w:rPr>
        <w:fldChar w:fldCharType="end"/>
      </w:r>
      <w:r>
        <w:rPr>
          <w:rFonts w:hint="cs"/>
          <w:rtl/>
          <w:lang w:bidi="fa-IR"/>
        </w:rPr>
        <w:t xml:space="preserve"> اشاره می‌کند که جدول رده‌بندی همان‌طور که ممکن است برای گروهی از بازیکنان انگیزه‌دهنده باشد، در گروهی دیگری حس ناامیدی ایجاد </w:t>
      </w:r>
      <w:r w:rsidR="00DA75FF">
        <w:rPr>
          <w:rFonts w:hint="cs"/>
          <w:rtl/>
          <w:lang w:bidi="fa-IR"/>
        </w:rPr>
        <w:t>کند چون دست‌یابی به رتبه‌های برتر برایشان ناممکن به‌نظر می‌رسد.</w:t>
      </w:r>
      <w:r w:rsidR="007D5B20">
        <w:rPr>
          <w:rFonts w:hint="cs"/>
          <w:rtl/>
          <w:lang w:bidi="fa-IR"/>
        </w:rPr>
        <w:t xml:space="preserve"> لذا مقالات مختلفی مانند</w:t>
      </w:r>
      <w:r w:rsidR="00DA75FF">
        <w:rPr>
          <w:rFonts w:hint="cs"/>
          <w:rtl/>
          <w:lang w:bidi="fa-IR"/>
        </w:rPr>
        <w:t xml:space="preserve"> </w:t>
      </w:r>
      <w:r w:rsidR="007D5B20">
        <w:rPr>
          <w:lang w:bidi="fa-IR"/>
        </w:rPr>
        <w:fldChar w:fldCharType="begin" w:fldLock="1"/>
      </w:r>
      <w:r w:rsidR="00450238">
        <w:rPr>
          <w:lang w:bidi="fa-IR"/>
        </w:rPr>
        <w:instrText>ADDIN CSL_CITATION { "citationItems" : [ { "id" : "ITEM-1", "itemData" : { "DOI" : "10.1016/j.chb.2012.06.007", "ISBN" : "0747-5632",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\u00a9 2012 Elsevier Ltd. All rights reserved.",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"ITEM-1", "issued" : { "date-parts" : [ [ "2012" ] ] }, "page" : "345-353", "title" : "A social gamification framework for a K-6 learning platform", "type" : "article-journal", "volume" : "29" }, "uris" : [ "http://www.mendeley.com/documents/?uuid=aee19ce2-3ce4-4981-9b42-5179195fbb68" ] }, { "id" : "ITEM-2",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"ITEM-2", "issue" : "1", "issued" : { "date-parts" : [ [ "2011" ] ] }, "page" : "323-329", "title" : "Raising engagement in e-learning through gamification", "type" : "article-journal" }, "uris" : [ "http://www.mendeley.com/documents/?uuid=f814ad90-9deb-45cc-8e9b-24a0de26bcfc" ] }, { "id" : "ITEM-3", "itemData" : { "DOI" : "10.1145/2513002.2513024", "ISBN" : "9781450322546", "abstract" : "With the rise of Gamification, the boundaries between play and games on the one hand, and everyday life on the other are being challenged, and as a result game play is entering the realm of everyday life. We believe that with the breakdown of this dichotomy and with the increasing presence of game elements in everyday life in the form of Gamification, there are more factors such as users intrinsic motivation, agenda, learning preferences and personality that should be considered in the design of gamified systems. In this paper, we investigate the relationship between player types, and personality types and traits. By way of investigating pre-existing player type models as well as personality traits and types models, we have identified possible relationships between these two areas of research, and in that, between the realm of games, and the realm of the everyday. As a result, we propose a table identifying these possible relationships between player types, personality types and traits, and game elements and game mechanics and discuss how this connection may impact the design of gamified systems and offer insight towards more user orientated design objectives.", "author" : [ { "dropping-particle" : "", "family" : "Ferro", "given" : "Lauren S.", "non-dropping-particle" : "", "parse-names" : false, "suffix" : "" }, { "dropping-particle" : "", "family" : "Walz", "given" : "Steffen P.", "non-dropping-particle" : "", "parse-names" : false, "suffix" : "" }, { "dropping-particle" : "", "family" : "Greuter", "given" : "Stefan", "non-dropping-particle" : "", "parse-names" : false, "suffix" : "" } ], "container-title" : "IE '13 Proceedings of The 9th Australasian Conference on Interactive Entertainment: Matters of Life and Death", "id" : "ITEM-3", "issued" : { "date-parts" : [ [ "2013" ] ] }, "page" : "1-6", "title" : "Towards personalised, gamified systems: an investigation into game design, personality and player typologies", "type" : "article-journal" }, "uris" : [ "http://www.mendeley.com/documents/?uuid=e49672e4-fea6-42bb-af3c-50320dbc94d5" ] } ], "mendeley" : { "formattedCitation" : "(Sim\u00f5es et al. 2012; Muntean 2011; Ferro et al. 2013)", "plainTextFormattedCitation" : "(Sim\u00f5es et al. 2012; Muntean 2011; Ferro et al. 2013)", "previouslyFormattedCitation" : "(Sim\u00f5es et al. 2012; Muntean 2011; Ferro et al. 2013)" }, "properties" : { "noteIndex" : 0 }, "schema" : "https://github.com/citation-style-language/schema/raw/master/csl-citation.json" }</w:instrText>
      </w:r>
      <w:r w:rsidR="007D5B20">
        <w:rPr>
          <w:lang w:bidi="fa-IR"/>
        </w:rPr>
        <w:fldChar w:fldCharType="separate"/>
      </w:r>
      <w:r w:rsidR="00450238" w:rsidRPr="00450238">
        <w:rPr>
          <w:noProof/>
          <w:lang w:bidi="fa-IR"/>
        </w:rPr>
        <w:t>(Simões et al. 2012; Muntean 2011; Ferro et al. 2013)</w:t>
      </w:r>
      <w:r w:rsidR="007D5B20">
        <w:rPr>
          <w:lang w:bidi="fa-IR"/>
        </w:rPr>
        <w:fldChar w:fldCharType="end"/>
      </w:r>
      <w:r w:rsidR="007D5B20">
        <w:rPr>
          <w:rFonts w:hint="cs"/>
          <w:rtl/>
          <w:lang w:bidi="fa-IR"/>
        </w:rPr>
        <w:t xml:space="preserve"> لزوم انجام شخصی‌سازی برای تطبیق بازی‌های جدی با کاربران را یادآوری می‌کنند</w:t>
      </w:r>
      <w:r w:rsidR="0044419E">
        <w:rPr>
          <w:rFonts w:hint="cs"/>
          <w:rtl/>
          <w:lang w:bidi="fa-IR"/>
        </w:rPr>
        <w:t xml:space="preserve"> و </w:t>
      </w:r>
      <w:r w:rsidR="0044419E">
        <w:rPr>
          <w:lang w:bidi="fa-IR"/>
        </w:rPr>
        <w:fldChar w:fldCharType="begin" w:fldLock="1"/>
      </w:r>
      <w:r w:rsidR="00450238">
        <w:rPr>
          <w:lang w:bidi="fa-IR"/>
        </w:rPr>
        <w:instrText>ADDIN CSL_CITATION { "citationItems" : [ { "id" : "ITEM-1", "itemData" : { "ISBN" : "9781509034352", "author" : [ { "dropping-particle" : "", "family" : "Shabihi", "given" : "Negar", "non-dropping-particle" : "", "parse-names" : false, "suffix" : "" }, { "dropping-particle" : "", "family" : "Taghiyareh", "given" : "Fattaneh", "non-dropping-particle" : "", "parse-names" : false, "suffix" : "" }, { "dropping-particle" : "", "family" : "Abdoli", "given" : "Mohammad Hossein", "non-dropping-particle" : "", "parse-names" : false, "suffix" : "" } ], "container-title" : "Telecommunications (IST), 2016 8th International Symposium on", "id" : "ITEM-1", "issued" : { "date-parts" : [ [ "2016" ] ] }, "page" : "612-618", "title" : "Analyzing the effect of game-elements in e-Learning environments through MBTI-based personalization", "type" : "paper-conference" }, "uris" : [ "http://www.mendeley.com/documents/?uuid=484cc345-798b-443d-b9ce-3283420a238d" ] } ], "mendeley" : { "formattedCitation" : "(Shabihi et al. 2016)", "plainTextFormattedCitation" : "(Shabihi et al. 2016)", "previouslyFormattedCitation" : "(Shabihi et al. 2016)" }, "properties" : { "noteIndex" : 0 }, "schema" : "https://github.com/citation-style-language/schema/raw/master/csl-citation.json" }</w:instrText>
      </w:r>
      <w:r w:rsidR="0044419E">
        <w:rPr>
          <w:lang w:bidi="fa-IR"/>
        </w:rPr>
        <w:fldChar w:fldCharType="separate"/>
      </w:r>
      <w:r w:rsidR="00450238" w:rsidRPr="00450238">
        <w:rPr>
          <w:noProof/>
          <w:lang w:bidi="fa-IR"/>
        </w:rPr>
        <w:t>(Shabihi et al. 2016)</w:t>
      </w:r>
      <w:r w:rsidR="0044419E">
        <w:rPr>
          <w:lang w:bidi="fa-IR"/>
        </w:rPr>
        <w:fldChar w:fldCharType="end"/>
      </w:r>
      <w:r w:rsidR="0044419E">
        <w:rPr>
          <w:rFonts w:hint="cs"/>
          <w:rtl/>
          <w:lang w:bidi="fa-IR"/>
        </w:rPr>
        <w:t xml:space="preserve"> با بررسی پاسخ‌هایی که افراد به پرسش‌نامه‌ای در مورد علاقه‌مندی‌هایشان به عناصر بازی‌ داده‌اند نتیجه‌گیری می‌کند که افراد با شخصیت‌های مختلف، به عناصر بازی مختلفی علاقه‌مند هستند</w:t>
      </w:r>
      <w:r w:rsidR="007D5B20">
        <w:rPr>
          <w:rFonts w:hint="cs"/>
          <w:rtl/>
          <w:lang w:bidi="fa-IR"/>
        </w:rPr>
        <w:t>.</w:t>
      </w:r>
    </w:p>
    <w:p w14:paraId="1A1D0AAA" w14:textId="672EE5B6" w:rsidR="00CB7AE3" w:rsidRDefault="00CB7AE3" w:rsidP="00CB7AE3">
      <w:pPr>
        <w:pStyle w:val="Heading2"/>
        <w:rPr>
          <w:rtl/>
        </w:rPr>
      </w:pPr>
      <w:r>
        <w:rPr>
          <w:rFonts w:hint="cs"/>
          <w:rtl/>
        </w:rPr>
        <w:t>شخصی‌سازی</w:t>
      </w:r>
    </w:p>
    <w:p w14:paraId="38938A4A" w14:textId="257F98D3" w:rsidR="0009471C" w:rsidRDefault="00646DA5" w:rsidP="00F57DF6">
      <w:pPr>
        <w:rPr>
          <w:rtl/>
        </w:rPr>
      </w:pPr>
      <w:r>
        <w:rPr>
          <w:rtl/>
        </w:rPr>
        <w:t>شخصی</w:t>
      </w:r>
      <w:r>
        <w:rPr>
          <w:rFonts w:hint="cs"/>
          <w:rtl/>
        </w:rPr>
        <w:t>‌</w:t>
      </w:r>
      <w:r>
        <w:rPr>
          <w:rtl/>
        </w:rPr>
        <w:t xml:space="preserve">سازی فرایندی است که طی آن رفتار سیستم بر اساس دانشی که از کاربر </w:t>
      </w:r>
      <w:r>
        <w:rPr>
          <w:rFonts w:hint="cs"/>
          <w:rtl/>
        </w:rPr>
        <w:t xml:space="preserve">موجود است </w:t>
      </w:r>
      <w:r>
        <w:rPr>
          <w:rtl/>
        </w:rPr>
        <w:t xml:space="preserve">تغییر </w:t>
      </w:r>
      <w:r>
        <w:rPr>
          <w:rFonts w:hint="cs"/>
          <w:rtl/>
        </w:rPr>
        <w:t xml:space="preserve">می‌کند. </w:t>
      </w:r>
      <w:r>
        <w:rPr>
          <w:rtl/>
        </w:rPr>
        <w:t>این دانش ممکن است توسط خود کاربر ارائه شود و یا اینکه توسط سیستم جمع</w:t>
      </w:r>
      <w:r>
        <w:rPr>
          <w:rFonts w:hint="cs"/>
          <w:rtl/>
        </w:rPr>
        <w:t>‌</w:t>
      </w:r>
      <w:r>
        <w:rPr>
          <w:rtl/>
        </w:rPr>
        <w:t>آوری</w:t>
      </w:r>
      <w:r w:rsidR="00F57DF6">
        <w:rPr>
          <w:rFonts w:hint="cs"/>
          <w:rtl/>
        </w:rPr>
        <w:t xml:space="preserve"> گردد </w:t>
      </w:r>
      <w:r w:rsidR="00313B70">
        <w:rPr>
          <w:rtl/>
        </w:rPr>
        <w:fldChar w:fldCharType="begin" w:fldLock="1"/>
      </w:r>
      <w:r w:rsidR="00450238">
        <w:instrText>ADDIN CSL_CITATION { "citationItems" : [ { "id" : "ITEM-1", "itemData" : { "author" : [ { "dropping-particle" : "", "family" : "Brusilovsky", "given" : "Peter", "non-dropping-particle" : "", "parse-names" : false, "suffix" : "" } ], "container-title" : "Adaptive hypertext and hypermedia", "id" : "ITEM-1", "issued" : { "date-parts" : [ [ "1998" ] ] }, "page" : "1-43", "publisher" : "Springer", "title" : "Methods and techniques of adaptive hypermedia", "type" : "chapter" }, "uris" : [ "http://www.mendeley.com/documents/?uuid=ae833d5d-e12a-48db-91b7-b9ed2ec9899c" ] } ], "mendeley" : { "formattedCitation" : "(Brusilovsky 1998)", "plainTextFormattedCitation" : "(Brusilovsky 1998)", "previouslyFormattedCitation" : "(Brusilovsky 1998)" }, "properties" : { "noteIndex" : 0 }, "schema" : "https://github.com/citation-style-language/schema/raw/master/csl-citation.json" }</w:instrText>
      </w:r>
      <w:r w:rsidR="00313B70">
        <w:rPr>
          <w:rtl/>
        </w:rPr>
        <w:fldChar w:fldCharType="separate"/>
      </w:r>
      <w:r w:rsidR="00450238" w:rsidRPr="00450238">
        <w:rPr>
          <w:noProof/>
        </w:rPr>
        <w:t>(Brusilovsky 1998)</w:t>
      </w:r>
      <w:r w:rsidR="00313B70">
        <w:rPr>
          <w:rtl/>
        </w:rPr>
        <w:fldChar w:fldCharType="end"/>
      </w:r>
      <w:r w:rsidR="00F57DF6">
        <w:rPr>
          <w:rFonts w:hint="cs"/>
          <w:rtl/>
        </w:rPr>
        <w:t xml:space="preserve">. همان‌طور که در قسمت پیش اشاره شد، عناصر بازی ممکن است برای برخی افراد، دلسردکننده باشد و به کاهش تعامل آنها با سیستم منجر شود. یک راه برای کاهش این دلسردی شخصی‌سازی عناصر بازی برای کاربرانِ مختلف است. </w:t>
      </w:r>
    </w:p>
    <w:p w14:paraId="0F46F0EE" w14:textId="41B085A9" w:rsidR="00F57DF6" w:rsidRDefault="001D7B16" w:rsidP="00C42EE2">
      <w:pPr>
        <w:rPr>
          <w:rtl/>
        </w:rPr>
      </w:pPr>
      <w:r>
        <w:rPr>
          <w:rFonts w:hint="cs"/>
          <w:rtl/>
        </w:rPr>
        <w:t xml:space="preserve">شخصی‌سازی یک سیستم آموزشی می‌تواند بر اساس پارامترهای مختلفی </w:t>
      </w:r>
      <w:r w:rsidR="00F5398C">
        <w:rPr>
          <w:rFonts w:hint="cs"/>
          <w:rtl/>
        </w:rPr>
        <w:t>مانند سطح دانش، سطح انگیزه، سبک یادگیری</w:t>
      </w:r>
      <w:r w:rsidR="00307159">
        <w:rPr>
          <w:rFonts w:hint="cs"/>
          <w:rtl/>
        </w:rPr>
        <w:t xml:space="preserve"> </w:t>
      </w:r>
      <w:r w:rsidR="00307159">
        <w:fldChar w:fldCharType="begin" w:fldLock="1"/>
      </w:r>
      <w:r w:rsidR="00450238">
        <w:instrText>ADDIN CSL_CITATION { "citationItems" : [ { "id" : "ITEM-1", "itemData" : { "DOI" : "10.1016/j.chb.2010.07.038", "ISSN" : "07475632", "author" : [ { "dropping-particle" : "", "family" : "Vandewaetere", "given" : "Mieke", "non-dropping-particle" : "", "parse-names" : false, "suffix" : "" }, { "dropping-particle" : "", "family" : "Desmet", "given" : "Piet", "non-dropping-particle" : "", "parse-names" : false, "suffix" : "" }, { "dropping-particle" : "", "family" : "Clarebout", "given" : "Geraldine", "non-dropping-particle" : "", "parse-names" : false, "suffix" : "" } ], "container-title" : "Computers in Human Behavior", "id" : "ITEM-1", "issue" : "1", "issued" : { "date-parts" : [ [ "2011", "1" ] ] }, "page" : "118-130", "title" : "The contribution of learner characteristics in the development of computer-based adaptive learning environments", "type" : "article-journal", "volume" : "27" }, "uris" : [ "http://www.mendeley.com/documents/?uuid=156ca163-b0a7-38d6-b009-f1bb2d63db67" ] } ], "mendeley" : { "formattedCitation" : "(Vandewaetere et al. 2011)", "plainTextFormattedCitation" : "(Vandewaetere et al. 2011)", "previouslyFormattedCitation" : "(Vandewaetere et al. 2011)" }, "properties" : { "noteIndex" : 0 }, "schema" : "https://github.com/citation-style-language/schema/raw/master/csl-citation.json" }</w:instrText>
      </w:r>
      <w:r w:rsidR="00307159">
        <w:fldChar w:fldCharType="separate"/>
      </w:r>
      <w:r w:rsidR="00450238" w:rsidRPr="00450238">
        <w:rPr>
          <w:noProof/>
        </w:rPr>
        <w:t>(Vandewaetere et al. 2011)</w:t>
      </w:r>
      <w:r w:rsidR="00307159">
        <w:fldChar w:fldCharType="end"/>
      </w:r>
      <w:r w:rsidR="00F5398C">
        <w:rPr>
          <w:rFonts w:hint="cs"/>
          <w:rtl/>
        </w:rPr>
        <w:t xml:space="preserve">، تیپ شخصیتی، ویژگی‌های </w:t>
      </w:r>
      <w:r w:rsidR="00F5398C">
        <w:rPr>
          <w:color w:val="FF0000"/>
        </w:rPr>
        <w:t>demographic</w:t>
      </w:r>
      <w:r w:rsidR="00F5398C">
        <w:rPr>
          <w:rFonts w:hint="cs"/>
          <w:rtl/>
        </w:rPr>
        <w:t xml:space="preserve"> و... </w:t>
      </w:r>
      <w:r>
        <w:rPr>
          <w:rFonts w:hint="cs"/>
          <w:rtl/>
        </w:rPr>
        <w:lastRenderedPageBreak/>
        <w:t>صورت بگیرد.</w:t>
      </w:r>
      <w:r w:rsidR="00F5398C">
        <w:rPr>
          <w:rFonts w:hint="cs"/>
          <w:rtl/>
        </w:rPr>
        <w:t xml:space="preserve"> </w:t>
      </w:r>
      <w:r w:rsidR="00C42EE2">
        <w:rPr>
          <w:rFonts w:hint="cs"/>
          <w:rtl/>
        </w:rPr>
        <w:t>پیش از بررسی کارهای پیشین در زمینه شخصی‌سازی بازی‌های جدی، لازم است سبک‌های یادگیری و تیپ‌های شخصیتی مرور شوند.</w:t>
      </w:r>
    </w:p>
    <w:p w14:paraId="549B817D" w14:textId="56665065" w:rsidR="00C42EE2" w:rsidRDefault="00C42EE2" w:rsidP="003D796F">
      <w:pPr>
        <w:pStyle w:val="Heading3"/>
        <w:rPr>
          <w:rtl/>
        </w:rPr>
      </w:pPr>
      <w:r>
        <w:rPr>
          <w:rFonts w:hint="cs"/>
          <w:rtl/>
        </w:rPr>
        <w:t xml:space="preserve"> </w:t>
      </w:r>
      <w:r w:rsidR="001808A5">
        <w:rPr>
          <w:rFonts w:hint="cs"/>
          <w:rtl/>
        </w:rPr>
        <w:t xml:space="preserve">تیپ </w:t>
      </w:r>
      <w:r w:rsidR="003D796F">
        <w:rPr>
          <w:rFonts w:hint="cs"/>
          <w:rtl/>
        </w:rPr>
        <w:t>شخصیت</w:t>
      </w:r>
      <w:r w:rsidR="001808A5">
        <w:rPr>
          <w:rFonts w:hint="cs"/>
          <w:rtl/>
        </w:rPr>
        <w:t>ی</w:t>
      </w:r>
    </w:p>
    <w:p w14:paraId="0ED05CB0" w14:textId="29D7E6EC" w:rsidR="00C82E81" w:rsidRDefault="00E85FC4" w:rsidP="00C82E81">
      <w:pPr>
        <w:rPr>
          <w:rtl/>
        </w:rPr>
      </w:pPr>
      <w:r>
        <w:rPr>
          <w:rFonts w:hint="cs"/>
          <w:rtl/>
        </w:rPr>
        <w:t>شخصیت یک عامل درونیِ باثبات است که در طول زمان به رفتارهای فرد ثبات می‌بخشد</w:t>
      </w:r>
      <w:r>
        <w:t xml:space="preserve"> </w:t>
      </w:r>
      <w:r>
        <w:rPr>
          <w:rtl/>
        </w:rPr>
        <w:fldChar w:fldCharType="begin" w:fldLock="1"/>
      </w:r>
      <w:r w:rsidR="00450238">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Pr>
          <w:rtl/>
        </w:rPr>
        <w:fldChar w:fldCharType="end"/>
      </w:r>
      <w:r>
        <w:rPr>
          <w:rFonts w:hint="cs"/>
          <w:rtl/>
        </w:rPr>
        <w:t xml:space="preserve"> روان‌شناسانِ مختلفی به دسته‌بندی افراد براساس شخصیتشان پرداخته‌اند و مبحث تیپ‌های شخصیتی</w:t>
      </w:r>
      <w:r w:rsidRPr="004167B8">
        <w:rPr>
          <w:rStyle w:val="FootnoteReference"/>
          <w:rtl/>
        </w:rPr>
        <w:footnoteReference w:id="27"/>
      </w:r>
      <w:r>
        <w:rPr>
          <w:rFonts w:hint="cs"/>
          <w:rtl/>
        </w:rPr>
        <w:t xml:space="preserve"> را مطرح کرده‌اند. </w:t>
      </w:r>
      <w:r w:rsidR="001808A5">
        <w:rPr>
          <w:rFonts w:hint="cs"/>
          <w:rtl/>
        </w:rPr>
        <w:t>تیپ‌های شخصیتی یکی از شناخته‌شده‌ترین معیارهای توضیح تفاوت</w:t>
      </w:r>
      <w:r w:rsidR="00124995">
        <w:rPr>
          <w:rFonts w:hint="cs"/>
          <w:rtl/>
        </w:rPr>
        <w:t xml:space="preserve">‌های افراد هستند زیرا که رفتار و احساسات افراد به‌طور قابل‌ملاحظه‌ای </w:t>
      </w:r>
      <w:r>
        <w:rPr>
          <w:rFonts w:hint="cs"/>
          <w:rtl/>
        </w:rPr>
        <w:t>وابسته به شخصیت آنهاست</w:t>
      </w:r>
      <w:r w:rsidR="00124995">
        <w:rPr>
          <w:rFonts w:hint="cs"/>
          <w:rtl/>
        </w:rPr>
        <w:t xml:space="preserve"> </w:t>
      </w:r>
      <w:r w:rsidR="00124995">
        <w:rPr>
          <w:rtl/>
        </w:rPr>
        <w:fldChar w:fldCharType="begin" w:fldLock="1"/>
      </w:r>
      <w:r w:rsidR="00450238">
        <w:instrText>ADDIN CSL_CITATION { "citationItems" : [ { "id" : "ITEM-1", "itemData" : { "author" : [ { "dropping-particle" : "", "family" : "Zafar", "given" : "Shahila", "non-dropping-particle" : "", "parse-names" : false, "suffix" : "" }, { "dropping-particle" : "", "family" : "Meenakshi", "given" : "K", "non-dropping-particle" : "", "parse-names" : false, "suffix" : "" } ], "container-title" : "English Language and Literature Studies", "id" : "ITEM-1", "issue" : "1", "issued" : { "date-parts" : [ [ "2012" ] ] }, "page" : "94", "title" : "Review of PhD Theses on the Role of Personality in SLA", "type" : "article-journal", "volume" : "2" }, "uris" : [ "http://www.mendeley.com/documents/?uuid=d1ee076a-1093-447e-a0d5-db3903395583" ] } ], "mendeley" : { "formattedCitation" : "(Zafar &amp; Meenakshi 2012)", "plainTextFormattedCitation" : "(Zafar &amp; Meenakshi 2012)", "previouslyFormattedCitation" : "(Zafar &amp; Meenakshi 2012)" }, "properties" : { "noteIndex" : 0 }, "schema" : "https://github.com/citation-style-language/schema/raw/master/csl-citation.json" }</w:instrText>
      </w:r>
      <w:r w:rsidR="00124995">
        <w:rPr>
          <w:rtl/>
        </w:rPr>
        <w:fldChar w:fldCharType="separate"/>
      </w:r>
      <w:r w:rsidR="00450238" w:rsidRPr="00450238">
        <w:rPr>
          <w:noProof/>
        </w:rPr>
        <w:t>(Zafar &amp; Meenakshi 2012)</w:t>
      </w:r>
      <w:r w:rsidR="00124995">
        <w:rPr>
          <w:rtl/>
        </w:rPr>
        <w:fldChar w:fldCharType="end"/>
      </w:r>
      <w:r>
        <w:rPr>
          <w:rFonts w:hint="cs"/>
          <w:rtl/>
        </w:rPr>
        <w:t xml:space="preserve">. </w:t>
      </w:r>
    </w:p>
    <w:p w14:paraId="5528A546" w14:textId="7F658974" w:rsidR="00C42EE2" w:rsidRDefault="00E85FC4" w:rsidP="00427542">
      <w:pPr>
        <w:rPr>
          <w:rtl/>
        </w:rPr>
      </w:pPr>
      <w:r>
        <w:rPr>
          <w:rFonts w:hint="cs"/>
          <w:rtl/>
        </w:rPr>
        <w:t>معروف‌ترین دسته‌بندی شخصیت را کارل گوستاو یونگ</w:t>
      </w:r>
      <w:r w:rsidRPr="004167B8">
        <w:rPr>
          <w:rStyle w:val="FootnoteReference"/>
          <w:rtl/>
        </w:rPr>
        <w:footnoteReference w:id="28"/>
      </w:r>
      <w:r>
        <w:rPr>
          <w:rFonts w:hint="cs"/>
          <w:rtl/>
        </w:rPr>
        <w:t>، پدر روان‌شناسی نوین، ارائه داد که بعد</w:t>
      </w:r>
      <w:r w:rsidR="00C82E81">
        <w:rPr>
          <w:rFonts w:hint="cs"/>
          <w:rtl/>
        </w:rPr>
        <w:t>ه</w:t>
      </w:r>
      <w:r>
        <w:rPr>
          <w:rFonts w:hint="cs"/>
          <w:rtl/>
        </w:rPr>
        <w:t>ا بر پایة دسته‌بندی</w:t>
      </w:r>
      <w:r w:rsidR="00C82E81">
        <w:rPr>
          <w:rFonts w:hint="cs"/>
          <w:rtl/>
        </w:rPr>
        <w:t>ِ</w:t>
      </w:r>
      <w:r>
        <w:rPr>
          <w:rFonts w:hint="cs"/>
          <w:rtl/>
        </w:rPr>
        <w:t xml:space="preserve"> او سنخ‌نمای شخصیتی مایرز-بریگز، که به اختصار </w:t>
      </w:r>
      <w:r>
        <w:t>MBTI</w:t>
      </w:r>
      <w:r w:rsidR="00290D9A" w:rsidRPr="004167B8">
        <w:rPr>
          <w:rStyle w:val="FootnoteReference"/>
          <w:rtl/>
        </w:rPr>
        <w:footnoteReference w:id="29"/>
      </w:r>
      <w:r w:rsidR="005A36B9">
        <w:rPr>
          <w:rFonts w:hint="cs"/>
          <w:rtl/>
        </w:rPr>
        <w:t xml:space="preserve"> </w:t>
      </w:r>
      <w:r>
        <w:rPr>
          <w:rFonts w:hint="cs"/>
          <w:rtl/>
        </w:rPr>
        <w:t xml:space="preserve">خوانده می‌شود، ارائه شد. </w:t>
      </w:r>
      <w:r w:rsidR="00C82E81">
        <w:rPr>
          <w:rFonts w:hint="cs"/>
          <w:rtl/>
        </w:rPr>
        <w:t>سنخ‌نمای مایرز-بریگز شخصیت را در چهار بُعد بررسی می‌کند به‌طوری که افراد در هر بعد در یکی از دو گروه تعیین شده قرار می‌گیرند. بُعدها به این ترتیب هستند: درون‌گرا/برون‌گرا</w:t>
      </w:r>
      <w:r w:rsidR="00C82E81" w:rsidRPr="004167B8">
        <w:rPr>
          <w:rStyle w:val="FootnoteReference"/>
          <w:rtl/>
        </w:rPr>
        <w:footnoteReference w:id="30"/>
      </w:r>
      <w:r w:rsidR="00C82E81">
        <w:rPr>
          <w:rFonts w:hint="cs"/>
          <w:rtl/>
        </w:rPr>
        <w:t>، حسی/شهودی</w:t>
      </w:r>
      <w:r w:rsidR="00C82E81" w:rsidRPr="004167B8">
        <w:rPr>
          <w:rStyle w:val="FootnoteReference"/>
          <w:rtl/>
        </w:rPr>
        <w:footnoteReference w:id="31"/>
      </w:r>
      <w:r w:rsidR="00C82E81">
        <w:rPr>
          <w:rFonts w:hint="cs"/>
          <w:rtl/>
        </w:rPr>
        <w:t>، متفکر/احساسی</w:t>
      </w:r>
      <w:r w:rsidR="00C82E81" w:rsidRPr="004167B8">
        <w:rPr>
          <w:rStyle w:val="FootnoteReference"/>
          <w:rtl/>
        </w:rPr>
        <w:footnoteReference w:id="32"/>
      </w:r>
      <w:r w:rsidR="005A36B9">
        <w:rPr>
          <w:rFonts w:hint="cs"/>
          <w:rtl/>
        </w:rPr>
        <w:t>، و قضاوتی/ادراکی</w:t>
      </w:r>
      <w:r w:rsidR="00C82E81" w:rsidRPr="004167B8">
        <w:rPr>
          <w:rStyle w:val="FootnoteReference"/>
          <w:rtl/>
        </w:rPr>
        <w:footnoteReference w:id="33"/>
      </w:r>
      <w:r w:rsidR="00C82E81">
        <w:rPr>
          <w:rFonts w:hint="cs"/>
          <w:rtl/>
        </w:rPr>
        <w:t xml:space="preserve"> </w:t>
      </w:r>
      <w:r w:rsidR="00C82E81">
        <w:fldChar w:fldCharType="begin" w:fldLock="1"/>
      </w:r>
      <w:r w:rsidR="00450238">
        <w:instrText>ADDIN CSL_CITATION { "citationItems" : [ { "id" : "ITEM-1", "itemData" : { "author" : [ { "dropping-particle" : "", "family" : "Boyle", "given" : "Gregory J", "non-dropping-particle" : "", "parse-names" : false, "suffix" : "" } ], "id" : "ITEM-1", "issued" : { "date-parts" : [ [ "1995" ] ] }, "title" : "Myers-Briggs Type Indicator ( MBTI ): Some psychometric limitations", "type" : "article-journal" }, "uris" : [ "http://www.mendeley.com/documents/?uuid=20f362e5-9673-4a4c-ba64-cff50493b067" ] } ], "mendeley" : { "formattedCitation" : "(Boyle 1995)", "plainTextFormattedCitation" : "(Boyle 1995)", "previouslyFormattedCitation" : "(Boyle 1995)" }, "properties" : { "noteIndex" : 0 }, "schema" : "https://github.com/citation-style-language/schema/raw/master/csl-citation.json" }</w:instrText>
      </w:r>
      <w:r w:rsidR="00C82E81">
        <w:fldChar w:fldCharType="separate"/>
      </w:r>
      <w:r w:rsidR="00450238" w:rsidRPr="00450238">
        <w:rPr>
          <w:noProof/>
        </w:rPr>
        <w:t>(Boyle 1995)</w:t>
      </w:r>
      <w:r w:rsidR="00C82E81">
        <w:fldChar w:fldCharType="end"/>
      </w:r>
      <w:r w:rsidR="00C82E81">
        <w:rPr>
          <w:rFonts w:hint="cs"/>
          <w:rtl/>
        </w:rPr>
        <w:t xml:space="preserve"> </w:t>
      </w:r>
      <w:r w:rsidR="00C82E81">
        <w:rPr>
          <w:rtl/>
        </w:rPr>
        <w:fldChar w:fldCharType="begin" w:fldLock="1"/>
      </w:r>
      <w:r w:rsidR="00450238">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C82E81">
        <w:rPr>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sidR="00C82E81">
        <w:rPr>
          <w:rtl/>
        </w:rPr>
        <w:fldChar w:fldCharType="end"/>
      </w:r>
      <w:r w:rsidR="005A36B9">
        <w:rPr>
          <w:rFonts w:hint="cs"/>
          <w:rtl/>
        </w:rPr>
        <w:t xml:space="preserve">. به این ترتیب ۱۶ تیپ شخصیتی ایجاد می‌شود و آزمون‌های مختلفی که برای این سنخ‌نما معرفی شده‌اند افراد را در یکی از این ۱۶ گروه جای‌گذاری می‌کنند. </w:t>
      </w:r>
      <w:r w:rsidR="00427542">
        <w:rPr>
          <w:rFonts w:hint="cs"/>
          <w:rtl/>
        </w:rPr>
        <w:t xml:space="preserve">برخی از ویژگی‌های هرکدام از ابعاد این دسته‌بندی در </w:t>
      </w:r>
      <w:r w:rsidR="00427542">
        <w:rPr>
          <w:rtl/>
        </w:rPr>
        <w:fldChar w:fldCharType="begin"/>
      </w:r>
      <w:r w:rsidR="00427542">
        <w:rPr>
          <w:rtl/>
        </w:rPr>
        <w:instrText xml:space="preserve"> </w:instrText>
      </w:r>
      <w:r w:rsidR="00427542">
        <w:rPr>
          <w:rFonts w:hint="cs"/>
        </w:rPr>
        <w:instrText>REF</w:instrText>
      </w:r>
      <w:r w:rsidR="00427542">
        <w:rPr>
          <w:rFonts w:hint="cs"/>
          <w:rtl/>
        </w:rPr>
        <w:instrText xml:space="preserve"> _</w:instrText>
      </w:r>
      <w:r w:rsidR="00427542">
        <w:rPr>
          <w:rFonts w:hint="cs"/>
        </w:rPr>
        <w:instrText>Ref490318039 \h</w:instrText>
      </w:r>
      <w:r w:rsidR="00427542">
        <w:rPr>
          <w:rtl/>
        </w:rPr>
        <w:instrText xml:space="preserve"> </w:instrText>
      </w:r>
      <w:r w:rsidR="00427542">
        <w:rPr>
          <w:rtl/>
        </w:rPr>
      </w:r>
      <w:r w:rsidR="00427542">
        <w:rPr>
          <w:rtl/>
        </w:rPr>
        <w:fldChar w:fldCharType="separate"/>
      </w:r>
      <w:r w:rsidR="00427542">
        <w:rPr>
          <w:rtl/>
        </w:rPr>
        <w:t xml:space="preserve">جدول </w:t>
      </w:r>
      <w:r w:rsidR="00427542">
        <w:rPr>
          <w:noProof/>
          <w:rtl/>
        </w:rPr>
        <w:t>‏1</w:t>
      </w:r>
      <w:r w:rsidR="00427542">
        <w:rPr>
          <w:rtl/>
        </w:rPr>
        <w:noBreakHyphen/>
      </w:r>
      <w:r w:rsidR="00427542">
        <w:rPr>
          <w:noProof/>
          <w:rtl/>
        </w:rPr>
        <w:t>1</w:t>
      </w:r>
      <w:r w:rsidR="00427542">
        <w:rPr>
          <w:rtl/>
        </w:rPr>
        <w:fldChar w:fldCharType="end"/>
      </w:r>
      <w:r w:rsidR="00427542">
        <w:rPr>
          <w:rFonts w:hint="cs"/>
          <w:rtl/>
        </w:rPr>
        <w:t xml:space="preserve"> </w:t>
      </w:r>
      <w:commentRangeStart w:id="35"/>
      <w:r w:rsidR="00427542">
        <w:rPr>
          <w:rFonts w:hint="cs"/>
          <w:rtl/>
        </w:rPr>
        <w:t>موجود</w:t>
      </w:r>
      <w:commentRangeEnd w:id="35"/>
      <w:r w:rsidR="00417A1D">
        <w:rPr>
          <w:rStyle w:val="CommentReference"/>
          <w:rtl/>
        </w:rPr>
        <w:commentReference w:id="35"/>
      </w:r>
      <w:r w:rsidR="00427542">
        <w:rPr>
          <w:rFonts w:hint="cs"/>
          <w:rtl/>
        </w:rPr>
        <w:t xml:space="preserve"> است. برای اطلاعات بیشتر می‌توانید به </w:t>
      </w:r>
      <w:r w:rsidR="00427542" w:rsidRPr="00427542">
        <w:rPr>
          <w:rFonts w:hint="cs"/>
          <w:color w:val="FF0000"/>
          <w:rtl/>
        </w:rPr>
        <w:t xml:space="preserve">پیوست فلان </w:t>
      </w:r>
      <w:r w:rsidR="00427542">
        <w:rPr>
          <w:rFonts w:hint="cs"/>
          <w:rtl/>
        </w:rPr>
        <w:t xml:space="preserve">مراجعه کنید. </w:t>
      </w:r>
    </w:p>
    <w:p w14:paraId="000E94CE" w14:textId="15972C5F" w:rsidR="00427542" w:rsidRDefault="00427542" w:rsidP="00427542">
      <w:pPr>
        <w:pStyle w:val="Caption"/>
        <w:keepNext/>
        <w:rPr>
          <w:rtl/>
        </w:rPr>
      </w:pPr>
      <w:bookmarkStart w:id="36" w:name="_Ref490318039"/>
      <w:r>
        <w:rPr>
          <w:rtl/>
        </w:rPr>
        <w:t xml:space="preserve">جدول </w:t>
      </w:r>
      <w:r w:rsidR="003430CC">
        <w:rPr>
          <w:rtl/>
        </w:rPr>
        <w:fldChar w:fldCharType="begin"/>
      </w:r>
      <w:r w:rsidR="003430CC">
        <w:rPr>
          <w:rtl/>
        </w:rPr>
        <w:instrText xml:space="preserve"> </w:instrText>
      </w:r>
      <w:r w:rsidR="003430CC">
        <w:instrText>STYLEREF</w:instrText>
      </w:r>
      <w:r w:rsidR="003430CC">
        <w:rPr>
          <w:rtl/>
        </w:rPr>
        <w:instrText xml:space="preserve"> 1 \</w:instrText>
      </w:r>
      <w:r w:rsidR="003430CC">
        <w:instrText>s</w:instrText>
      </w:r>
      <w:r w:rsidR="003430CC">
        <w:rPr>
          <w:rtl/>
        </w:rPr>
        <w:instrText xml:space="preserve"> </w:instrText>
      </w:r>
      <w:r w:rsidR="003430CC">
        <w:rPr>
          <w:rtl/>
        </w:rPr>
        <w:fldChar w:fldCharType="separate"/>
      </w:r>
      <w:r w:rsidR="003430CC">
        <w:rPr>
          <w:noProof/>
          <w:rtl/>
        </w:rPr>
        <w:t>‏2</w:t>
      </w:r>
      <w:r w:rsidR="003430CC">
        <w:rPr>
          <w:rtl/>
        </w:rPr>
        <w:fldChar w:fldCharType="end"/>
      </w:r>
      <w:r w:rsidR="003430CC">
        <w:rPr>
          <w:rtl/>
        </w:rPr>
        <w:noBreakHyphen/>
      </w:r>
      <w:r w:rsidR="003430CC">
        <w:rPr>
          <w:rtl/>
        </w:rPr>
        <w:fldChar w:fldCharType="begin"/>
      </w:r>
      <w:r w:rsidR="003430CC">
        <w:rPr>
          <w:rtl/>
        </w:rPr>
        <w:instrText xml:space="preserve"> </w:instrText>
      </w:r>
      <w:r w:rsidR="003430CC">
        <w:instrText>SEQ</w:instrText>
      </w:r>
      <w:r w:rsidR="003430CC">
        <w:rPr>
          <w:rtl/>
        </w:rPr>
        <w:instrText xml:space="preserve"> جدول \* </w:instrText>
      </w:r>
      <w:r w:rsidR="003430CC">
        <w:instrText>ARABIC \s 1</w:instrText>
      </w:r>
      <w:r w:rsidR="003430CC">
        <w:rPr>
          <w:rtl/>
        </w:rPr>
        <w:instrText xml:space="preserve"> </w:instrText>
      </w:r>
      <w:r w:rsidR="003430CC">
        <w:rPr>
          <w:rtl/>
        </w:rPr>
        <w:fldChar w:fldCharType="separate"/>
      </w:r>
      <w:r w:rsidR="003430CC">
        <w:rPr>
          <w:noProof/>
          <w:rtl/>
        </w:rPr>
        <w:t>1</w:t>
      </w:r>
      <w:r w:rsidR="003430CC">
        <w:rPr>
          <w:rtl/>
        </w:rPr>
        <w:fldChar w:fldCharType="end"/>
      </w:r>
      <w:bookmarkEnd w:id="36"/>
      <w:r>
        <w:rPr>
          <w:rFonts w:hint="cs"/>
          <w:rtl/>
        </w:rPr>
        <w:t xml:space="preserve">- </w:t>
      </w:r>
      <w:r w:rsidRPr="00426E22">
        <w:rPr>
          <w:noProof/>
          <w:rtl/>
        </w:rPr>
        <w:t>برخ</w:t>
      </w:r>
      <w:r w:rsidRPr="00426E22">
        <w:rPr>
          <w:rFonts w:hint="cs"/>
          <w:noProof/>
          <w:rtl/>
        </w:rPr>
        <w:t>ی</w:t>
      </w:r>
      <w:r w:rsidRPr="00426E22">
        <w:rPr>
          <w:noProof/>
          <w:rtl/>
        </w:rPr>
        <w:t xml:space="preserve"> از و</w:t>
      </w:r>
      <w:r w:rsidRPr="00426E22">
        <w:rPr>
          <w:rFonts w:hint="cs"/>
          <w:noProof/>
          <w:rtl/>
        </w:rPr>
        <w:t>ی</w:t>
      </w:r>
      <w:r w:rsidRPr="00426E22">
        <w:rPr>
          <w:rFonts w:hint="eastAsia"/>
          <w:noProof/>
          <w:rtl/>
        </w:rPr>
        <w:t>ژگ</w:t>
      </w:r>
      <w:r w:rsidRPr="00426E22">
        <w:rPr>
          <w:rFonts w:hint="cs"/>
          <w:noProof/>
          <w:rtl/>
        </w:rPr>
        <w:t>ی‌</w:t>
      </w:r>
      <w:r w:rsidRPr="00426E22">
        <w:rPr>
          <w:rFonts w:hint="eastAsia"/>
          <w:noProof/>
          <w:rtl/>
        </w:rPr>
        <w:t>ها</w:t>
      </w:r>
      <w:r w:rsidRPr="00426E22">
        <w:rPr>
          <w:rFonts w:hint="cs"/>
          <w:noProof/>
          <w:rtl/>
        </w:rPr>
        <w:t>ی</w:t>
      </w:r>
      <w:r w:rsidRPr="00426E22">
        <w:rPr>
          <w:noProof/>
          <w:rtl/>
        </w:rPr>
        <w:t xml:space="preserve"> ابعاد مختلف دسته‌بند</w:t>
      </w:r>
      <w:r w:rsidRPr="00426E22">
        <w:rPr>
          <w:rFonts w:hint="cs"/>
          <w:noProof/>
          <w:rtl/>
        </w:rPr>
        <w:t>ی</w:t>
      </w:r>
      <w:r w:rsidRPr="00426E22">
        <w:rPr>
          <w:noProof/>
          <w:rtl/>
        </w:rPr>
        <w:t xml:space="preserve"> شخص</w:t>
      </w:r>
      <w:r w:rsidRPr="00426E22">
        <w:rPr>
          <w:rFonts w:hint="cs"/>
          <w:noProof/>
          <w:rtl/>
        </w:rPr>
        <w:t>ی</w:t>
      </w:r>
      <w:r w:rsidRPr="00426E22">
        <w:rPr>
          <w:rFonts w:hint="eastAsia"/>
          <w:noProof/>
          <w:rtl/>
        </w:rPr>
        <w:t>ت</w:t>
      </w:r>
      <w:r w:rsidRPr="00426E22">
        <w:rPr>
          <w:rFonts w:hint="cs"/>
          <w:noProof/>
          <w:rtl/>
        </w:rPr>
        <w:t>ی</w:t>
      </w:r>
      <w:r w:rsidRPr="00426E22">
        <w:rPr>
          <w:noProof/>
          <w:rtl/>
        </w:rPr>
        <w:t xml:space="preserve"> ما</w:t>
      </w:r>
      <w:r w:rsidRPr="00426E22">
        <w:rPr>
          <w:rFonts w:hint="cs"/>
          <w:noProof/>
          <w:rtl/>
        </w:rPr>
        <w:t>ی</w:t>
      </w:r>
      <w:r w:rsidRPr="00426E22">
        <w:rPr>
          <w:rFonts w:hint="eastAsia"/>
          <w:noProof/>
          <w:rtl/>
        </w:rPr>
        <w:t>رز</w:t>
      </w:r>
      <w:r w:rsidRPr="00426E22">
        <w:rPr>
          <w:noProof/>
          <w:rtl/>
        </w:rPr>
        <w:t>-بر</w:t>
      </w:r>
      <w:r w:rsidRPr="00426E22">
        <w:rPr>
          <w:rFonts w:hint="cs"/>
          <w:noProof/>
          <w:rtl/>
        </w:rPr>
        <w:t>ی</w:t>
      </w:r>
      <w:r w:rsidRPr="00426E22">
        <w:rPr>
          <w:rFonts w:hint="eastAsia"/>
          <w:noProof/>
          <w:rtl/>
        </w:rPr>
        <w:t>گز</w:t>
      </w:r>
      <w:r w:rsidR="00E230F1">
        <w:rPr>
          <w:noProof/>
        </w:rPr>
        <w:t xml:space="preserve"> </w:t>
      </w:r>
      <w:r w:rsidR="00E230F1">
        <w:rPr>
          <w:noProof/>
          <w:rtl/>
        </w:rPr>
        <w:fldChar w:fldCharType="begin" w:fldLock="1"/>
      </w:r>
      <w:r w:rsidR="00450238">
        <w:rPr>
          <w:noProof/>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E230F1">
        <w:rPr>
          <w:noProof/>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sidR="00E230F1">
        <w:rPr>
          <w:noProof/>
          <w:rtl/>
        </w:rPr>
        <w:fldChar w:fldCharType="end"/>
      </w:r>
    </w:p>
    <w:tbl>
      <w:tblPr>
        <w:tblStyle w:val="TableGrid"/>
        <w:bidiVisual/>
        <w:tblW w:w="0" w:type="auto"/>
        <w:tblLook w:val="04A0" w:firstRow="1" w:lastRow="0" w:firstColumn="1" w:lastColumn="0" w:noHBand="0" w:noVBand="1"/>
      </w:tblPr>
      <w:tblGrid>
        <w:gridCol w:w="807"/>
        <w:gridCol w:w="2960"/>
        <w:gridCol w:w="465"/>
        <w:gridCol w:w="3426"/>
        <w:gridCol w:w="840"/>
      </w:tblGrid>
      <w:tr w:rsidR="00DC71AA" w:rsidRPr="00FD4A2F" w14:paraId="5F3C8F14" w14:textId="77777777" w:rsidTr="00477F31">
        <w:tc>
          <w:tcPr>
            <w:tcW w:w="0" w:type="auto"/>
            <w:vAlign w:val="center"/>
          </w:tcPr>
          <w:p w14:paraId="275FA088" w14:textId="6D80D40C" w:rsidR="00477F31" w:rsidRPr="00FD4A2F" w:rsidRDefault="00477F31" w:rsidP="00427542">
            <w:pPr>
              <w:jc w:val="center"/>
              <w:rPr>
                <w:szCs w:val="24"/>
                <w:rtl/>
              </w:rPr>
            </w:pPr>
            <w:r w:rsidRPr="00FD4A2F">
              <w:rPr>
                <w:rFonts w:hint="cs"/>
                <w:szCs w:val="24"/>
                <w:rtl/>
              </w:rPr>
              <w:t>بُعد</w:t>
            </w:r>
          </w:p>
        </w:tc>
        <w:tc>
          <w:tcPr>
            <w:tcW w:w="0" w:type="auto"/>
            <w:vAlign w:val="center"/>
          </w:tcPr>
          <w:p w14:paraId="1A9E4DD6" w14:textId="64F6502A" w:rsidR="00477F31" w:rsidRPr="00FD4A2F" w:rsidRDefault="00477F31" w:rsidP="00427542">
            <w:pPr>
              <w:jc w:val="center"/>
              <w:rPr>
                <w:szCs w:val="24"/>
                <w:rtl/>
              </w:rPr>
            </w:pPr>
            <w:r w:rsidRPr="00FD4A2F">
              <w:rPr>
                <w:rFonts w:hint="cs"/>
                <w:szCs w:val="24"/>
                <w:rtl/>
              </w:rPr>
              <w:t>ویژگي‌ها</w:t>
            </w:r>
          </w:p>
        </w:tc>
        <w:tc>
          <w:tcPr>
            <w:tcW w:w="0" w:type="auto"/>
            <w:vAlign w:val="center"/>
          </w:tcPr>
          <w:p w14:paraId="461CC8B5" w14:textId="77777777" w:rsidR="00477F31" w:rsidRPr="00FD4A2F" w:rsidRDefault="00477F31" w:rsidP="00427542">
            <w:pPr>
              <w:jc w:val="center"/>
              <w:rPr>
                <w:szCs w:val="24"/>
                <w:rtl/>
              </w:rPr>
            </w:pPr>
          </w:p>
        </w:tc>
        <w:tc>
          <w:tcPr>
            <w:tcW w:w="0" w:type="auto"/>
            <w:vAlign w:val="center"/>
          </w:tcPr>
          <w:p w14:paraId="594CA9E9" w14:textId="17DAFE8B" w:rsidR="00477F31" w:rsidRPr="00FD4A2F" w:rsidRDefault="00477F31" w:rsidP="00427542">
            <w:pPr>
              <w:jc w:val="center"/>
              <w:rPr>
                <w:szCs w:val="24"/>
                <w:rtl/>
              </w:rPr>
            </w:pPr>
            <w:r w:rsidRPr="00FD4A2F">
              <w:rPr>
                <w:rFonts w:hint="cs"/>
                <w:szCs w:val="24"/>
                <w:rtl/>
              </w:rPr>
              <w:t xml:space="preserve">ویژگی‌ها </w:t>
            </w:r>
          </w:p>
        </w:tc>
        <w:tc>
          <w:tcPr>
            <w:tcW w:w="0" w:type="auto"/>
            <w:vAlign w:val="center"/>
          </w:tcPr>
          <w:p w14:paraId="6D1F2788" w14:textId="4763D829" w:rsidR="00477F31" w:rsidRPr="00FD4A2F" w:rsidRDefault="00477F31" w:rsidP="00427542">
            <w:pPr>
              <w:jc w:val="center"/>
              <w:rPr>
                <w:szCs w:val="24"/>
                <w:rtl/>
              </w:rPr>
            </w:pPr>
            <w:r w:rsidRPr="00FD4A2F">
              <w:rPr>
                <w:rFonts w:hint="cs"/>
                <w:szCs w:val="24"/>
                <w:rtl/>
              </w:rPr>
              <w:t>بُعد</w:t>
            </w:r>
          </w:p>
        </w:tc>
      </w:tr>
      <w:tr w:rsidR="00DC71AA" w:rsidRPr="00FD4A2F" w14:paraId="53FAB277" w14:textId="77777777" w:rsidTr="00477F31">
        <w:tc>
          <w:tcPr>
            <w:tcW w:w="0" w:type="auto"/>
            <w:vAlign w:val="center"/>
          </w:tcPr>
          <w:p w14:paraId="3149EA14" w14:textId="31715B82" w:rsidR="00477F31" w:rsidRPr="00FD4A2F" w:rsidRDefault="00477F31" w:rsidP="00427542">
            <w:pPr>
              <w:jc w:val="center"/>
              <w:rPr>
                <w:szCs w:val="24"/>
                <w:rtl/>
              </w:rPr>
            </w:pPr>
            <w:r w:rsidRPr="00FD4A2F">
              <w:rPr>
                <w:rFonts w:hint="cs"/>
                <w:szCs w:val="24"/>
                <w:rtl/>
              </w:rPr>
              <w:t>درون‌گرا</w:t>
            </w:r>
          </w:p>
        </w:tc>
        <w:tc>
          <w:tcPr>
            <w:tcW w:w="0" w:type="auto"/>
            <w:vAlign w:val="center"/>
          </w:tcPr>
          <w:p w14:paraId="0EE0D50D" w14:textId="77777777" w:rsidR="00477F31" w:rsidRPr="00FD4A2F" w:rsidRDefault="00477F31" w:rsidP="00427542">
            <w:pPr>
              <w:jc w:val="center"/>
              <w:rPr>
                <w:szCs w:val="24"/>
                <w:rtl/>
              </w:rPr>
            </w:pPr>
            <w:r w:rsidRPr="00FD4A2F">
              <w:rPr>
                <w:szCs w:val="24"/>
                <w:rtl/>
              </w:rPr>
              <w:t>تفکر آرام و شخصی</w:t>
            </w:r>
          </w:p>
          <w:p w14:paraId="387F4CA6" w14:textId="5795A3E2" w:rsidR="00477F31" w:rsidRPr="00FD4A2F" w:rsidRDefault="00477F31" w:rsidP="00427542">
            <w:pPr>
              <w:jc w:val="center"/>
              <w:rPr>
                <w:szCs w:val="24"/>
                <w:rtl/>
              </w:rPr>
            </w:pPr>
            <w:r w:rsidRPr="00FD4A2F">
              <w:rPr>
                <w:szCs w:val="24"/>
                <w:rtl/>
              </w:rPr>
              <w:lastRenderedPageBreak/>
              <w:t xml:space="preserve"> تفکر و بررسی شرایط قب</w:t>
            </w:r>
            <w:r w:rsidRPr="00FD4A2F">
              <w:rPr>
                <w:rFonts w:hint="cs"/>
                <w:szCs w:val="24"/>
                <w:rtl/>
              </w:rPr>
              <w:t>ل</w:t>
            </w:r>
            <w:r w:rsidRPr="00FD4A2F">
              <w:rPr>
                <w:szCs w:val="24"/>
                <w:rtl/>
              </w:rPr>
              <w:t xml:space="preserve"> از اقدام </w:t>
            </w:r>
          </w:p>
          <w:p w14:paraId="7BA5C5BF" w14:textId="5652CF88" w:rsidR="00477F31" w:rsidRPr="00FD4A2F" w:rsidRDefault="00477F31" w:rsidP="00427542">
            <w:pPr>
              <w:jc w:val="center"/>
              <w:rPr>
                <w:szCs w:val="24"/>
                <w:rtl/>
              </w:rPr>
            </w:pPr>
            <w:r w:rsidRPr="00FD4A2F">
              <w:rPr>
                <w:szCs w:val="24"/>
                <w:rtl/>
              </w:rPr>
              <w:t>تنها بودن باعث گسترش قوه فکری آنها می</w:t>
            </w:r>
            <w:r w:rsidRPr="00FD4A2F">
              <w:rPr>
                <w:rFonts w:hint="cs"/>
                <w:szCs w:val="24"/>
                <w:rtl/>
              </w:rPr>
              <w:t>‌</w:t>
            </w:r>
            <w:r w:rsidRPr="00FD4A2F">
              <w:rPr>
                <w:szCs w:val="24"/>
                <w:rtl/>
              </w:rPr>
              <w:t>شود</w:t>
            </w:r>
          </w:p>
        </w:tc>
        <w:tc>
          <w:tcPr>
            <w:tcW w:w="0" w:type="auto"/>
            <w:vAlign w:val="center"/>
          </w:tcPr>
          <w:p w14:paraId="21A03157" w14:textId="452F560B" w:rsidR="00477F31" w:rsidRPr="00FD4A2F" w:rsidRDefault="00477F31" w:rsidP="00427542">
            <w:pPr>
              <w:jc w:val="center"/>
              <w:rPr>
                <w:szCs w:val="24"/>
              </w:rPr>
            </w:pPr>
            <m:oMathPara>
              <m:oMath>
                <m:r>
                  <w:rPr>
                    <w:rFonts w:ascii="Cambria Math" w:hAnsi="Cambria Math" w:cs="Cambria Math" w:hint="cs"/>
                    <w:szCs w:val="24"/>
                    <w:rtl/>
                  </w:rPr>
                  <w:lastRenderedPageBreak/>
                  <m:t>⇔</m:t>
                </m:r>
              </m:oMath>
            </m:oMathPara>
          </w:p>
        </w:tc>
        <w:tc>
          <w:tcPr>
            <w:tcW w:w="0" w:type="auto"/>
            <w:vAlign w:val="center"/>
          </w:tcPr>
          <w:p w14:paraId="27E62CE0" w14:textId="77777777" w:rsidR="00477F31" w:rsidRPr="00FD4A2F" w:rsidRDefault="00477F31" w:rsidP="00427542">
            <w:pPr>
              <w:jc w:val="center"/>
              <w:rPr>
                <w:szCs w:val="24"/>
                <w:rtl/>
              </w:rPr>
            </w:pPr>
            <w:r w:rsidRPr="00FD4A2F">
              <w:rPr>
                <w:szCs w:val="24"/>
                <w:rtl/>
              </w:rPr>
              <w:t>تفکر با صدای بلند</w:t>
            </w:r>
          </w:p>
          <w:p w14:paraId="5195AE0D" w14:textId="77777777" w:rsidR="00477F31" w:rsidRPr="00FD4A2F" w:rsidRDefault="00477F31" w:rsidP="00427542">
            <w:pPr>
              <w:jc w:val="center"/>
              <w:rPr>
                <w:szCs w:val="24"/>
                <w:rtl/>
              </w:rPr>
            </w:pPr>
            <w:r w:rsidRPr="00FD4A2F">
              <w:rPr>
                <w:szCs w:val="24"/>
                <w:rtl/>
              </w:rPr>
              <w:lastRenderedPageBreak/>
              <w:t xml:space="preserve"> عم</w:t>
            </w:r>
            <w:r w:rsidRPr="00FD4A2F">
              <w:rPr>
                <w:rFonts w:hint="cs"/>
                <w:szCs w:val="24"/>
                <w:rtl/>
              </w:rPr>
              <w:t>ل‌</w:t>
            </w:r>
            <w:r w:rsidRPr="00FD4A2F">
              <w:rPr>
                <w:szCs w:val="24"/>
                <w:rtl/>
              </w:rPr>
              <w:t>گرا</w:t>
            </w:r>
          </w:p>
          <w:p w14:paraId="1991A150" w14:textId="633D47EE" w:rsidR="00477F31" w:rsidRPr="00FD4A2F" w:rsidRDefault="00477F31" w:rsidP="00427542">
            <w:pPr>
              <w:jc w:val="center"/>
              <w:rPr>
                <w:szCs w:val="24"/>
                <w:rtl/>
              </w:rPr>
            </w:pPr>
            <w:r w:rsidRPr="00FD4A2F">
              <w:rPr>
                <w:szCs w:val="24"/>
                <w:rtl/>
              </w:rPr>
              <w:t xml:space="preserve"> در اطراف مردم بودن به آنها انرژی می</w:t>
            </w:r>
            <w:r w:rsidRPr="00FD4A2F">
              <w:rPr>
                <w:rFonts w:hint="cs"/>
                <w:szCs w:val="24"/>
                <w:rtl/>
              </w:rPr>
              <w:t>‌</w:t>
            </w:r>
            <w:r w:rsidRPr="00FD4A2F">
              <w:rPr>
                <w:szCs w:val="24"/>
                <w:rtl/>
              </w:rPr>
              <w:t>بخشد</w:t>
            </w:r>
          </w:p>
        </w:tc>
        <w:tc>
          <w:tcPr>
            <w:tcW w:w="0" w:type="auto"/>
            <w:vAlign w:val="center"/>
          </w:tcPr>
          <w:p w14:paraId="02E63137" w14:textId="73192D27" w:rsidR="00477F31" w:rsidRPr="00FD4A2F" w:rsidRDefault="00477F31" w:rsidP="00427542">
            <w:pPr>
              <w:jc w:val="center"/>
              <w:rPr>
                <w:szCs w:val="24"/>
                <w:rtl/>
              </w:rPr>
            </w:pPr>
            <w:r w:rsidRPr="00FD4A2F">
              <w:rPr>
                <w:rFonts w:hint="cs"/>
                <w:szCs w:val="24"/>
                <w:rtl/>
              </w:rPr>
              <w:lastRenderedPageBreak/>
              <w:t>برون‌گرا</w:t>
            </w:r>
          </w:p>
        </w:tc>
      </w:tr>
      <w:tr w:rsidR="00DC71AA" w:rsidRPr="00FD4A2F" w14:paraId="4EC1DF3D" w14:textId="77777777" w:rsidTr="00477F31">
        <w:tc>
          <w:tcPr>
            <w:tcW w:w="0" w:type="auto"/>
            <w:vAlign w:val="center"/>
          </w:tcPr>
          <w:p w14:paraId="539D74DF" w14:textId="4625F7E2" w:rsidR="00477F31" w:rsidRPr="00FD4A2F" w:rsidRDefault="00E230F1" w:rsidP="00427542">
            <w:pPr>
              <w:jc w:val="center"/>
              <w:rPr>
                <w:szCs w:val="24"/>
                <w:rtl/>
              </w:rPr>
            </w:pPr>
            <w:r w:rsidRPr="00FD4A2F">
              <w:rPr>
                <w:rFonts w:hint="cs"/>
                <w:szCs w:val="24"/>
                <w:rtl/>
              </w:rPr>
              <w:t>حسی</w:t>
            </w:r>
          </w:p>
        </w:tc>
        <w:tc>
          <w:tcPr>
            <w:tcW w:w="0" w:type="auto"/>
            <w:vAlign w:val="center"/>
          </w:tcPr>
          <w:p w14:paraId="5517E484" w14:textId="77777777" w:rsidR="00DC71AA" w:rsidRPr="00FD4A2F" w:rsidRDefault="00DC71AA" w:rsidP="00DC71AA">
            <w:pPr>
              <w:jc w:val="center"/>
              <w:rPr>
                <w:szCs w:val="24"/>
                <w:rtl/>
              </w:rPr>
            </w:pPr>
            <w:r w:rsidRPr="00FD4A2F">
              <w:rPr>
                <w:rFonts w:hint="cs"/>
                <w:szCs w:val="24"/>
                <w:rtl/>
              </w:rPr>
              <w:t>جزیی‌نگر</w:t>
            </w:r>
          </w:p>
          <w:p w14:paraId="5E914C71" w14:textId="77777777" w:rsidR="00DC71AA" w:rsidRPr="00FD4A2F" w:rsidRDefault="00782FDB" w:rsidP="00DC71AA">
            <w:pPr>
              <w:jc w:val="center"/>
              <w:rPr>
                <w:szCs w:val="24"/>
                <w:rtl/>
              </w:rPr>
            </w:pPr>
            <w:r w:rsidRPr="00FD4A2F">
              <w:rPr>
                <w:szCs w:val="24"/>
                <w:rtl/>
              </w:rPr>
              <w:t>شناسایی ساده جزییات</w:t>
            </w:r>
          </w:p>
          <w:p w14:paraId="46A477E3" w14:textId="77777777" w:rsidR="00DC71AA" w:rsidRPr="00FD4A2F" w:rsidRDefault="00782FDB" w:rsidP="00DC71AA">
            <w:pPr>
              <w:jc w:val="center"/>
              <w:rPr>
                <w:szCs w:val="24"/>
                <w:rtl/>
              </w:rPr>
            </w:pPr>
            <w:r w:rsidRPr="00FD4A2F">
              <w:rPr>
                <w:szCs w:val="24"/>
                <w:rtl/>
              </w:rPr>
              <w:t xml:space="preserve"> </w:t>
            </w:r>
            <w:r w:rsidR="00DC71AA" w:rsidRPr="00FD4A2F">
              <w:rPr>
                <w:szCs w:val="24"/>
                <w:rtl/>
              </w:rPr>
              <w:t>ترجی</w:t>
            </w:r>
            <w:r w:rsidR="00DC71AA" w:rsidRPr="00FD4A2F">
              <w:rPr>
                <w:rFonts w:hint="cs"/>
                <w:szCs w:val="24"/>
                <w:rtl/>
              </w:rPr>
              <w:t>ح</w:t>
            </w:r>
            <w:r w:rsidR="00DC71AA" w:rsidRPr="00FD4A2F">
              <w:rPr>
                <w:szCs w:val="24"/>
                <w:rtl/>
              </w:rPr>
              <w:t xml:space="preserve"> حقایق و اط</w:t>
            </w:r>
            <w:r w:rsidR="00DC71AA" w:rsidRPr="00FD4A2F">
              <w:rPr>
                <w:rFonts w:hint="cs"/>
                <w:szCs w:val="24"/>
                <w:rtl/>
              </w:rPr>
              <w:t>لا</w:t>
            </w:r>
            <w:r w:rsidR="00DC71AA" w:rsidRPr="00FD4A2F">
              <w:rPr>
                <w:szCs w:val="24"/>
                <w:rtl/>
              </w:rPr>
              <w:t xml:space="preserve">عات واقعی </w:t>
            </w:r>
            <w:r w:rsidR="00DC71AA" w:rsidRPr="00FD4A2F">
              <w:rPr>
                <w:rFonts w:hint="cs"/>
                <w:szCs w:val="24"/>
                <w:rtl/>
              </w:rPr>
              <w:t>به ایده‌ها و نظریه‌ها</w:t>
            </w:r>
          </w:p>
          <w:p w14:paraId="5A99603C" w14:textId="233AB246" w:rsidR="00477F31" w:rsidRPr="00FD4A2F" w:rsidRDefault="00DC71AA" w:rsidP="00DC71AA">
            <w:pPr>
              <w:jc w:val="center"/>
              <w:rPr>
                <w:szCs w:val="24"/>
                <w:rtl/>
              </w:rPr>
            </w:pPr>
            <w:r w:rsidRPr="00FD4A2F">
              <w:rPr>
                <w:szCs w:val="24"/>
                <w:rtl/>
              </w:rPr>
              <w:t>متکی به حواس پنجگانه</w:t>
            </w:r>
          </w:p>
        </w:tc>
        <w:tc>
          <w:tcPr>
            <w:tcW w:w="0" w:type="auto"/>
            <w:vAlign w:val="center"/>
          </w:tcPr>
          <w:p w14:paraId="490DB3BD" w14:textId="0341831C" w:rsidR="00477F31" w:rsidRPr="00FD4A2F" w:rsidRDefault="00427542" w:rsidP="00427542">
            <w:pPr>
              <w:jc w:val="center"/>
              <w:rPr>
                <w:szCs w:val="24"/>
                <w:rtl/>
              </w:rPr>
            </w:pPr>
            <m:oMathPara>
              <m:oMath>
                <m:r>
                  <w:rPr>
                    <w:rFonts w:ascii="Cambria Math" w:hAnsi="Cambria Math" w:cs="Cambria Math" w:hint="cs"/>
                    <w:szCs w:val="24"/>
                    <w:rtl/>
                  </w:rPr>
                  <m:t>⇔</m:t>
                </m:r>
              </m:oMath>
            </m:oMathPara>
          </w:p>
        </w:tc>
        <w:tc>
          <w:tcPr>
            <w:tcW w:w="0" w:type="auto"/>
            <w:vAlign w:val="center"/>
          </w:tcPr>
          <w:p w14:paraId="19CF3D2D" w14:textId="396A2847" w:rsidR="00DC71AA" w:rsidRPr="00FD4A2F" w:rsidRDefault="00782FDB" w:rsidP="00DC71AA">
            <w:pPr>
              <w:jc w:val="center"/>
              <w:rPr>
                <w:szCs w:val="24"/>
                <w:rtl/>
              </w:rPr>
            </w:pPr>
            <w:r w:rsidRPr="00FD4A2F">
              <w:rPr>
                <w:szCs w:val="24"/>
                <w:rtl/>
              </w:rPr>
              <w:t>کلی</w:t>
            </w:r>
            <w:r w:rsidR="00DC71AA" w:rsidRPr="00FD4A2F">
              <w:rPr>
                <w:rFonts w:hint="cs"/>
                <w:szCs w:val="24"/>
                <w:rtl/>
              </w:rPr>
              <w:t>‌</w:t>
            </w:r>
            <w:r w:rsidRPr="00FD4A2F">
              <w:rPr>
                <w:szCs w:val="24"/>
                <w:rtl/>
              </w:rPr>
              <w:t>نگر</w:t>
            </w:r>
            <w:r w:rsidR="00DC71AA" w:rsidRPr="00FD4A2F">
              <w:rPr>
                <w:rFonts w:hint="cs"/>
                <w:szCs w:val="24"/>
                <w:rtl/>
              </w:rPr>
              <w:t xml:space="preserve"> و علاقه‌مند به تخیل</w:t>
            </w:r>
          </w:p>
          <w:p w14:paraId="6247C4D3" w14:textId="77777777" w:rsidR="00DC71AA" w:rsidRPr="00FD4A2F" w:rsidRDefault="00DC71AA" w:rsidP="00DC71AA">
            <w:pPr>
              <w:jc w:val="center"/>
              <w:rPr>
                <w:szCs w:val="24"/>
                <w:rtl/>
              </w:rPr>
            </w:pPr>
            <w:r w:rsidRPr="00FD4A2F">
              <w:rPr>
                <w:rFonts w:hint="cs"/>
                <w:szCs w:val="24"/>
                <w:rtl/>
              </w:rPr>
              <w:t xml:space="preserve">علاقه‌مند به </w:t>
            </w:r>
            <w:r w:rsidR="00782FDB" w:rsidRPr="00FD4A2F">
              <w:rPr>
                <w:szCs w:val="24"/>
                <w:rtl/>
              </w:rPr>
              <w:t>ایده</w:t>
            </w:r>
            <w:r w:rsidRPr="00FD4A2F">
              <w:rPr>
                <w:rFonts w:hint="cs"/>
                <w:szCs w:val="24"/>
                <w:rtl/>
              </w:rPr>
              <w:t>‌</w:t>
            </w:r>
            <w:r w:rsidRPr="00FD4A2F">
              <w:rPr>
                <w:szCs w:val="24"/>
                <w:rtl/>
              </w:rPr>
              <w:t>پردازی</w:t>
            </w:r>
            <w:r w:rsidRPr="00FD4A2F">
              <w:rPr>
                <w:rFonts w:hint="cs"/>
                <w:szCs w:val="24"/>
                <w:rtl/>
              </w:rPr>
              <w:t>،</w:t>
            </w:r>
            <w:r w:rsidR="00782FDB" w:rsidRPr="00FD4A2F">
              <w:rPr>
                <w:szCs w:val="24"/>
                <w:rtl/>
              </w:rPr>
              <w:t xml:space="preserve"> امکان</w:t>
            </w:r>
            <w:r w:rsidRPr="00FD4A2F">
              <w:rPr>
                <w:rFonts w:hint="cs"/>
                <w:szCs w:val="24"/>
                <w:rtl/>
              </w:rPr>
              <w:t>‌</w:t>
            </w:r>
            <w:r w:rsidRPr="00FD4A2F">
              <w:rPr>
                <w:szCs w:val="24"/>
                <w:rtl/>
              </w:rPr>
              <w:t>سنجی</w:t>
            </w:r>
            <w:r w:rsidRPr="00FD4A2F">
              <w:rPr>
                <w:rFonts w:hint="cs"/>
                <w:szCs w:val="24"/>
                <w:rtl/>
              </w:rPr>
              <w:t>،</w:t>
            </w:r>
            <w:r w:rsidR="00782FDB" w:rsidRPr="00FD4A2F">
              <w:rPr>
                <w:szCs w:val="24"/>
                <w:rtl/>
              </w:rPr>
              <w:t xml:space="preserve"> مفاهیم انتزاعی و </w:t>
            </w:r>
            <w:r w:rsidRPr="00FD4A2F">
              <w:rPr>
                <w:rFonts w:hint="cs"/>
                <w:szCs w:val="24"/>
                <w:rtl/>
              </w:rPr>
              <w:t>نظریه‌ها</w:t>
            </w:r>
          </w:p>
          <w:p w14:paraId="2DB5409D" w14:textId="4E5F733D" w:rsidR="00477F31" w:rsidRPr="00FD4A2F" w:rsidRDefault="00782FDB" w:rsidP="00DC71AA">
            <w:pPr>
              <w:jc w:val="center"/>
              <w:rPr>
                <w:szCs w:val="24"/>
                <w:rtl/>
              </w:rPr>
            </w:pPr>
            <w:r w:rsidRPr="00FD4A2F">
              <w:rPr>
                <w:szCs w:val="24"/>
                <w:rtl/>
              </w:rPr>
              <w:t>متکی به ابزارها و امکان</w:t>
            </w:r>
            <w:r w:rsidR="00DC71AA" w:rsidRPr="00FD4A2F">
              <w:rPr>
                <w:rFonts w:hint="cs"/>
                <w:szCs w:val="24"/>
                <w:rtl/>
              </w:rPr>
              <w:t>‌</w:t>
            </w:r>
            <w:r w:rsidRPr="00FD4A2F">
              <w:rPr>
                <w:szCs w:val="24"/>
                <w:rtl/>
              </w:rPr>
              <w:t>سنجی</w:t>
            </w:r>
            <w:r w:rsidR="00DC71AA" w:rsidRPr="00FD4A2F">
              <w:rPr>
                <w:rFonts w:hint="cs"/>
                <w:szCs w:val="24"/>
                <w:rtl/>
              </w:rPr>
              <w:t>‌</w:t>
            </w:r>
            <w:r w:rsidRPr="00FD4A2F">
              <w:rPr>
                <w:szCs w:val="24"/>
                <w:rtl/>
              </w:rPr>
              <w:t xml:space="preserve">ها </w:t>
            </w:r>
          </w:p>
        </w:tc>
        <w:tc>
          <w:tcPr>
            <w:tcW w:w="0" w:type="auto"/>
            <w:vAlign w:val="center"/>
          </w:tcPr>
          <w:p w14:paraId="1D7C908B" w14:textId="4DA345A2" w:rsidR="00477F31" w:rsidRPr="00FD4A2F" w:rsidRDefault="00782FDB" w:rsidP="00427542">
            <w:pPr>
              <w:jc w:val="center"/>
              <w:rPr>
                <w:szCs w:val="24"/>
                <w:rtl/>
              </w:rPr>
            </w:pPr>
            <w:r w:rsidRPr="00FD4A2F">
              <w:rPr>
                <w:rFonts w:hint="cs"/>
                <w:szCs w:val="24"/>
                <w:rtl/>
              </w:rPr>
              <w:t>شهودی</w:t>
            </w:r>
          </w:p>
        </w:tc>
      </w:tr>
      <w:tr w:rsidR="00DC71AA" w:rsidRPr="00FD4A2F" w14:paraId="260DDEF4" w14:textId="77777777" w:rsidTr="00477F31">
        <w:tc>
          <w:tcPr>
            <w:tcW w:w="0" w:type="auto"/>
            <w:vAlign w:val="center"/>
          </w:tcPr>
          <w:p w14:paraId="7E9E1095" w14:textId="2E982824" w:rsidR="00477F31" w:rsidRPr="00FD4A2F" w:rsidRDefault="00782FDB" w:rsidP="00427542">
            <w:pPr>
              <w:jc w:val="center"/>
              <w:rPr>
                <w:szCs w:val="24"/>
                <w:rtl/>
              </w:rPr>
            </w:pPr>
            <w:r w:rsidRPr="00FD4A2F">
              <w:rPr>
                <w:szCs w:val="24"/>
                <w:rtl/>
              </w:rPr>
              <w:t>متفکر</w:t>
            </w:r>
          </w:p>
        </w:tc>
        <w:tc>
          <w:tcPr>
            <w:tcW w:w="0" w:type="auto"/>
            <w:vAlign w:val="center"/>
          </w:tcPr>
          <w:p w14:paraId="1166E15C" w14:textId="43B5F50F" w:rsidR="00FD4A2F" w:rsidRPr="00FD4A2F" w:rsidRDefault="00782FDB" w:rsidP="00427542">
            <w:pPr>
              <w:jc w:val="center"/>
              <w:rPr>
                <w:szCs w:val="24"/>
                <w:rtl/>
              </w:rPr>
            </w:pPr>
            <w:r w:rsidRPr="00FD4A2F">
              <w:rPr>
                <w:szCs w:val="24"/>
                <w:rtl/>
              </w:rPr>
              <w:t>تصمیم</w:t>
            </w:r>
            <w:r w:rsidR="00FD4A2F" w:rsidRPr="00FD4A2F">
              <w:rPr>
                <w:rFonts w:hint="cs"/>
                <w:szCs w:val="24"/>
                <w:rtl/>
              </w:rPr>
              <w:t>‌</w:t>
            </w:r>
            <w:r w:rsidRPr="00FD4A2F">
              <w:rPr>
                <w:szCs w:val="24"/>
                <w:rtl/>
              </w:rPr>
              <w:t>گیری بر اساس داده</w:t>
            </w:r>
            <w:r w:rsidR="00FD4A2F" w:rsidRPr="00FD4A2F">
              <w:rPr>
                <w:rFonts w:hint="cs"/>
                <w:szCs w:val="24"/>
                <w:rtl/>
              </w:rPr>
              <w:t>‌</w:t>
            </w:r>
            <w:r w:rsidRPr="00FD4A2F">
              <w:rPr>
                <w:szCs w:val="24"/>
                <w:rtl/>
              </w:rPr>
              <w:t>های موجود</w:t>
            </w:r>
            <w:r w:rsidR="00FD4A2F">
              <w:rPr>
                <w:rFonts w:hint="cs"/>
                <w:szCs w:val="24"/>
                <w:rtl/>
              </w:rPr>
              <w:t xml:space="preserve"> و روابط منطقی</w:t>
            </w:r>
          </w:p>
          <w:p w14:paraId="56CCC6F3" w14:textId="36871006" w:rsidR="00FD4A2F" w:rsidRPr="00FD4A2F" w:rsidRDefault="00782FDB" w:rsidP="00FD4A2F">
            <w:pPr>
              <w:jc w:val="center"/>
              <w:rPr>
                <w:szCs w:val="24"/>
                <w:rtl/>
              </w:rPr>
            </w:pPr>
            <w:r w:rsidRPr="00FD4A2F">
              <w:rPr>
                <w:szCs w:val="24"/>
                <w:rtl/>
              </w:rPr>
              <w:t xml:space="preserve"> </w:t>
            </w:r>
            <w:r w:rsidR="00FD4A2F" w:rsidRPr="00FD4A2F">
              <w:rPr>
                <w:szCs w:val="24"/>
                <w:rtl/>
              </w:rPr>
              <w:t>عین</w:t>
            </w:r>
            <w:r w:rsidR="00FD4A2F" w:rsidRPr="00FD4A2F">
              <w:rPr>
                <w:rFonts w:hint="cs"/>
                <w:szCs w:val="24"/>
                <w:rtl/>
              </w:rPr>
              <w:t>ی</w:t>
            </w:r>
            <w:r w:rsidR="00FD4A2F" w:rsidRPr="004167B8">
              <w:rPr>
                <w:rStyle w:val="FootnoteReference"/>
                <w:rtl/>
              </w:rPr>
              <w:footnoteReference w:id="34"/>
            </w:r>
          </w:p>
          <w:p w14:paraId="10EF13C6" w14:textId="5E6F3A58" w:rsidR="00477F31" w:rsidRPr="00FD4A2F" w:rsidRDefault="00782FDB" w:rsidP="00FD4A2F">
            <w:pPr>
              <w:jc w:val="center"/>
              <w:rPr>
                <w:szCs w:val="24"/>
                <w:rtl/>
              </w:rPr>
            </w:pPr>
            <w:r w:rsidRPr="00FD4A2F">
              <w:rPr>
                <w:szCs w:val="24"/>
              </w:rPr>
              <w:t xml:space="preserve"> </w:t>
            </w:r>
            <w:r w:rsidRPr="00FD4A2F">
              <w:rPr>
                <w:szCs w:val="24"/>
                <w:rtl/>
              </w:rPr>
              <w:t>برقراری عدالت مهم</w:t>
            </w:r>
            <w:r w:rsidR="00FD4A2F">
              <w:rPr>
                <w:rFonts w:hint="cs"/>
                <w:szCs w:val="24"/>
                <w:rtl/>
              </w:rPr>
              <w:t>‌تر</w:t>
            </w:r>
            <w:r w:rsidRPr="00FD4A2F">
              <w:rPr>
                <w:szCs w:val="24"/>
                <w:rtl/>
              </w:rPr>
              <w:t xml:space="preserve"> از </w:t>
            </w:r>
            <w:r w:rsidR="00FD4A2F">
              <w:rPr>
                <w:rFonts w:hint="cs"/>
                <w:szCs w:val="24"/>
                <w:rtl/>
              </w:rPr>
              <w:t>توجه به احساسات افراد است</w:t>
            </w:r>
          </w:p>
        </w:tc>
        <w:tc>
          <w:tcPr>
            <w:tcW w:w="0" w:type="auto"/>
            <w:vAlign w:val="center"/>
          </w:tcPr>
          <w:p w14:paraId="3ED65F48" w14:textId="034F7B9A" w:rsidR="00477F31" w:rsidRPr="00FD4A2F" w:rsidRDefault="00427542" w:rsidP="00427542">
            <w:pPr>
              <w:jc w:val="center"/>
              <w:rPr>
                <w:szCs w:val="24"/>
                <w:rtl/>
              </w:rPr>
            </w:pPr>
            <m:oMathPara>
              <m:oMath>
                <m:r>
                  <w:rPr>
                    <w:rFonts w:ascii="Cambria Math" w:hAnsi="Cambria Math" w:cs="Cambria Math" w:hint="cs"/>
                    <w:szCs w:val="24"/>
                    <w:rtl/>
                  </w:rPr>
                  <m:t>⇔</m:t>
                </m:r>
              </m:oMath>
            </m:oMathPara>
          </w:p>
        </w:tc>
        <w:tc>
          <w:tcPr>
            <w:tcW w:w="0" w:type="auto"/>
            <w:vAlign w:val="center"/>
          </w:tcPr>
          <w:p w14:paraId="76F9E3B1" w14:textId="77777777" w:rsidR="00FD4A2F" w:rsidRDefault="00782FDB" w:rsidP="00FD4A2F">
            <w:pPr>
              <w:jc w:val="center"/>
              <w:rPr>
                <w:szCs w:val="24"/>
                <w:rtl/>
              </w:rPr>
            </w:pPr>
            <w:r w:rsidRPr="00FD4A2F">
              <w:rPr>
                <w:szCs w:val="24"/>
                <w:rtl/>
              </w:rPr>
              <w:t>تصمیم</w:t>
            </w:r>
            <w:r w:rsidR="00FD4A2F">
              <w:rPr>
                <w:rFonts w:hint="cs"/>
                <w:szCs w:val="24"/>
                <w:rtl/>
              </w:rPr>
              <w:t>‌گ</w:t>
            </w:r>
            <w:r w:rsidRPr="00FD4A2F">
              <w:rPr>
                <w:szCs w:val="24"/>
                <w:rtl/>
              </w:rPr>
              <w:t>یری براساس احساسات و عواطف شخصی</w:t>
            </w:r>
          </w:p>
          <w:p w14:paraId="17727A73" w14:textId="3D1C6209" w:rsidR="00FD4A2F" w:rsidRDefault="00FD4A2F" w:rsidP="00FD4A2F">
            <w:pPr>
              <w:jc w:val="center"/>
              <w:rPr>
                <w:szCs w:val="24"/>
                <w:rtl/>
              </w:rPr>
            </w:pPr>
            <w:r>
              <w:rPr>
                <w:rFonts w:hint="cs"/>
                <w:szCs w:val="24"/>
                <w:rtl/>
              </w:rPr>
              <w:t>ذهنی</w:t>
            </w:r>
            <w:r w:rsidRPr="004167B8">
              <w:rPr>
                <w:rStyle w:val="FootnoteReference"/>
                <w:rtl/>
              </w:rPr>
              <w:footnoteReference w:id="35"/>
            </w:r>
          </w:p>
          <w:p w14:paraId="3DED2B63" w14:textId="77777777" w:rsidR="008E2FD1" w:rsidRDefault="008E2FD1" w:rsidP="00FD4A2F">
            <w:pPr>
              <w:jc w:val="center"/>
              <w:rPr>
                <w:szCs w:val="24"/>
                <w:rtl/>
              </w:rPr>
            </w:pPr>
            <w:r>
              <w:rPr>
                <w:rFonts w:hint="cs"/>
                <w:szCs w:val="24"/>
                <w:rtl/>
              </w:rPr>
              <w:t>علاقه</w:t>
            </w:r>
            <w:r w:rsidR="00782FDB" w:rsidRPr="00FD4A2F">
              <w:rPr>
                <w:szCs w:val="24"/>
                <w:rtl/>
              </w:rPr>
              <w:t xml:space="preserve"> به ایجاد تطابق در ارزش</w:t>
            </w:r>
            <w:r>
              <w:rPr>
                <w:rFonts w:hint="cs"/>
                <w:szCs w:val="24"/>
                <w:rtl/>
              </w:rPr>
              <w:t>‌</w:t>
            </w:r>
            <w:r w:rsidR="00782FDB" w:rsidRPr="00FD4A2F">
              <w:rPr>
                <w:szCs w:val="24"/>
                <w:rtl/>
              </w:rPr>
              <w:t>ها</w:t>
            </w:r>
          </w:p>
          <w:p w14:paraId="41122A84" w14:textId="3B5AEFA9" w:rsidR="00477F31" w:rsidRPr="00FD4A2F" w:rsidRDefault="00782FDB" w:rsidP="00FD4A2F">
            <w:pPr>
              <w:jc w:val="center"/>
              <w:rPr>
                <w:szCs w:val="24"/>
                <w:rtl/>
              </w:rPr>
            </w:pPr>
            <w:r w:rsidRPr="00FD4A2F">
              <w:rPr>
                <w:szCs w:val="24"/>
                <w:rtl/>
              </w:rPr>
              <w:t>تصمیم</w:t>
            </w:r>
            <w:r w:rsidR="008E2FD1">
              <w:rPr>
                <w:rFonts w:hint="cs"/>
                <w:szCs w:val="24"/>
                <w:rtl/>
              </w:rPr>
              <w:t>‌</w:t>
            </w:r>
            <w:r w:rsidRPr="00FD4A2F">
              <w:rPr>
                <w:szCs w:val="24"/>
                <w:rtl/>
              </w:rPr>
              <w:t>گیری و قضاوت بر اساس برتری</w:t>
            </w:r>
          </w:p>
        </w:tc>
        <w:tc>
          <w:tcPr>
            <w:tcW w:w="0" w:type="auto"/>
            <w:vAlign w:val="center"/>
          </w:tcPr>
          <w:p w14:paraId="70F5F03A" w14:textId="2EF0F22D" w:rsidR="00477F31" w:rsidRPr="00FD4A2F" w:rsidRDefault="00782FDB" w:rsidP="00427542">
            <w:pPr>
              <w:jc w:val="center"/>
              <w:rPr>
                <w:szCs w:val="24"/>
                <w:rtl/>
              </w:rPr>
            </w:pPr>
            <w:r w:rsidRPr="00FD4A2F">
              <w:rPr>
                <w:rFonts w:hint="cs"/>
                <w:szCs w:val="24"/>
                <w:rtl/>
              </w:rPr>
              <w:t>احساسی</w:t>
            </w:r>
          </w:p>
        </w:tc>
      </w:tr>
      <w:tr w:rsidR="00DC71AA" w:rsidRPr="00FD4A2F" w14:paraId="1AB00371" w14:textId="77777777" w:rsidTr="00477F31">
        <w:tc>
          <w:tcPr>
            <w:tcW w:w="0" w:type="auto"/>
            <w:vAlign w:val="center"/>
          </w:tcPr>
          <w:p w14:paraId="7D2EF01B" w14:textId="08F93C63" w:rsidR="00477F31" w:rsidRPr="00FD4A2F" w:rsidRDefault="00782FDB" w:rsidP="00427542">
            <w:pPr>
              <w:jc w:val="center"/>
              <w:rPr>
                <w:szCs w:val="24"/>
                <w:rtl/>
              </w:rPr>
            </w:pPr>
            <w:r w:rsidRPr="00FD4A2F">
              <w:rPr>
                <w:rFonts w:hint="cs"/>
                <w:szCs w:val="24"/>
                <w:rtl/>
              </w:rPr>
              <w:t>ادراکی</w:t>
            </w:r>
          </w:p>
        </w:tc>
        <w:tc>
          <w:tcPr>
            <w:tcW w:w="0" w:type="auto"/>
            <w:vAlign w:val="center"/>
          </w:tcPr>
          <w:p w14:paraId="76044B3C" w14:textId="77777777" w:rsidR="00417A1D" w:rsidRDefault="00417A1D" w:rsidP="00427542">
            <w:pPr>
              <w:jc w:val="center"/>
              <w:rPr>
                <w:szCs w:val="24"/>
                <w:rtl/>
              </w:rPr>
            </w:pPr>
            <w:r>
              <w:rPr>
                <w:rFonts w:hint="cs"/>
                <w:szCs w:val="24"/>
                <w:rtl/>
              </w:rPr>
              <w:t>ا</w:t>
            </w:r>
            <w:r w:rsidR="00782FDB" w:rsidRPr="00FD4A2F">
              <w:rPr>
                <w:szCs w:val="24"/>
                <w:rtl/>
              </w:rPr>
              <w:t xml:space="preserve">ول سرگرمی سپس کار </w:t>
            </w:r>
          </w:p>
          <w:p w14:paraId="5EBC0245" w14:textId="77777777" w:rsidR="00417A1D" w:rsidRDefault="00417A1D" w:rsidP="00427542">
            <w:pPr>
              <w:jc w:val="center"/>
              <w:rPr>
                <w:szCs w:val="24"/>
                <w:rtl/>
              </w:rPr>
            </w:pPr>
            <w:r>
              <w:rPr>
                <w:rFonts w:hint="cs"/>
                <w:szCs w:val="24"/>
                <w:rtl/>
              </w:rPr>
              <w:t xml:space="preserve">واکنش </w:t>
            </w:r>
            <w:r w:rsidR="00782FDB" w:rsidRPr="00FD4A2F">
              <w:rPr>
                <w:szCs w:val="24"/>
                <w:rtl/>
              </w:rPr>
              <w:t xml:space="preserve">بعد از رخداد </w:t>
            </w:r>
          </w:p>
          <w:p w14:paraId="0CBE483A" w14:textId="1CBB5A68" w:rsidR="00477F31" w:rsidRPr="00FD4A2F" w:rsidRDefault="00417A1D" w:rsidP="00427542">
            <w:pPr>
              <w:jc w:val="center"/>
              <w:rPr>
                <w:szCs w:val="24"/>
                <w:rtl/>
              </w:rPr>
            </w:pPr>
            <w:r>
              <w:rPr>
                <w:rFonts w:hint="cs"/>
                <w:szCs w:val="24"/>
                <w:rtl/>
              </w:rPr>
              <w:t>انعطاف‌پذیر</w:t>
            </w:r>
          </w:p>
        </w:tc>
        <w:tc>
          <w:tcPr>
            <w:tcW w:w="0" w:type="auto"/>
            <w:vAlign w:val="center"/>
          </w:tcPr>
          <w:p w14:paraId="7AE59BD4" w14:textId="1B457FCB" w:rsidR="00477F31" w:rsidRPr="00FD4A2F" w:rsidRDefault="00427542" w:rsidP="00427542">
            <w:pPr>
              <w:jc w:val="center"/>
              <w:rPr>
                <w:szCs w:val="24"/>
                <w:rtl/>
              </w:rPr>
            </w:pPr>
            <m:oMathPara>
              <m:oMath>
                <m:r>
                  <w:rPr>
                    <w:rFonts w:ascii="Cambria Math" w:hAnsi="Cambria Math" w:cs="Cambria Math" w:hint="cs"/>
                    <w:szCs w:val="24"/>
                    <w:rtl/>
                  </w:rPr>
                  <m:t>⇔</m:t>
                </m:r>
              </m:oMath>
            </m:oMathPara>
          </w:p>
        </w:tc>
        <w:tc>
          <w:tcPr>
            <w:tcW w:w="0" w:type="auto"/>
            <w:vAlign w:val="center"/>
          </w:tcPr>
          <w:p w14:paraId="5A881914" w14:textId="77777777" w:rsidR="00417A1D" w:rsidRDefault="00782FDB" w:rsidP="00427542">
            <w:pPr>
              <w:jc w:val="center"/>
              <w:rPr>
                <w:szCs w:val="24"/>
                <w:rtl/>
              </w:rPr>
            </w:pPr>
            <w:r w:rsidRPr="00FD4A2F">
              <w:rPr>
                <w:szCs w:val="24"/>
                <w:rtl/>
              </w:rPr>
              <w:t>اولویت با کارها، بعد سرگرمی</w:t>
            </w:r>
          </w:p>
          <w:p w14:paraId="00CF2E2F" w14:textId="42370D7F" w:rsidR="00417A1D" w:rsidRDefault="00782FDB" w:rsidP="00417A1D">
            <w:pPr>
              <w:jc w:val="center"/>
              <w:rPr>
                <w:szCs w:val="24"/>
                <w:rtl/>
              </w:rPr>
            </w:pPr>
            <w:r w:rsidRPr="00FD4A2F">
              <w:rPr>
                <w:szCs w:val="24"/>
                <w:rtl/>
              </w:rPr>
              <w:t xml:space="preserve"> تنظیم زمان</w:t>
            </w:r>
            <w:r w:rsidR="00417A1D">
              <w:rPr>
                <w:rFonts w:hint="cs"/>
                <w:szCs w:val="24"/>
                <w:rtl/>
              </w:rPr>
              <w:t>‌</w:t>
            </w:r>
            <w:r w:rsidRPr="00FD4A2F">
              <w:rPr>
                <w:szCs w:val="24"/>
                <w:rtl/>
              </w:rPr>
              <w:t>بندی قاب</w:t>
            </w:r>
            <w:r w:rsidR="00417A1D">
              <w:rPr>
                <w:rFonts w:hint="cs"/>
                <w:szCs w:val="24"/>
                <w:rtl/>
              </w:rPr>
              <w:t>ل‌</w:t>
            </w:r>
            <w:r w:rsidRPr="00FD4A2F">
              <w:rPr>
                <w:szCs w:val="24"/>
                <w:rtl/>
              </w:rPr>
              <w:t>پیش</w:t>
            </w:r>
            <w:r w:rsidR="00417A1D">
              <w:rPr>
                <w:rFonts w:hint="cs"/>
                <w:szCs w:val="24"/>
                <w:rtl/>
              </w:rPr>
              <w:t>‌</w:t>
            </w:r>
            <w:r w:rsidRPr="00FD4A2F">
              <w:rPr>
                <w:szCs w:val="24"/>
                <w:rtl/>
              </w:rPr>
              <w:t xml:space="preserve">بینی </w:t>
            </w:r>
          </w:p>
          <w:p w14:paraId="55980E26" w14:textId="272B6498" w:rsidR="00477F31" w:rsidRPr="00FD4A2F" w:rsidRDefault="00782FDB" w:rsidP="00427542">
            <w:pPr>
              <w:jc w:val="center"/>
              <w:rPr>
                <w:szCs w:val="24"/>
                <w:rtl/>
              </w:rPr>
            </w:pPr>
            <w:r w:rsidRPr="00FD4A2F">
              <w:rPr>
                <w:szCs w:val="24"/>
                <w:rtl/>
              </w:rPr>
              <w:t>رفتار ساختاربندی شده</w:t>
            </w:r>
          </w:p>
        </w:tc>
        <w:tc>
          <w:tcPr>
            <w:tcW w:w="0" w:type="auto"/>
            <w:vAlign w:val="center"/>
          </w:tcPr>
          <w:p w14:paraId="4563A4A4" w14:textId="49EE3779" w:rsidR="00477F31" w:rsidRPr="00FD4A2F" w:rsidRDefault="00782FDB" w:rsidP="00427542">
            <w:pPr>
              <w:keepNext/>
              <w:jc w:val="center"/>
              <w:rPr>
                <w:szCs w:val="24"/>
                <w:rtl/>
              </w:rPr>
            </w:pPr>
            <w:r w:rsidRPr="00FD4A2F">
              <w:rPr>
                <w:rFonts w:hint="cs"/>
                <w:szCs w:val="24"/>
                <w:rtl/>
              </w:rPr>
              <w:t>قضاوتی</w:t>
            </w:r>
          </w:p>
        </w:tc>
      </w:tr>
    </w:tbl>
    <w:p w14:paraId="24ECC7F3" w14:textId="77777777" w:rsidR="009670C6" w:rsidRDefault="009670C6" w:rsidP="009670C6">
      <w:pPr>
        <w:pStyle w:val="a8"/>
        <w:ind w:firstLine="0"/>
        <w:rPr>
          <w:rtl/>
          <w:lang w:bidi="fa-IR"/>
        </w:rPr>
      </w:pPr>
    </w:p>
    <w:p w14:paraId="620B8F19" w14:textId="6419B7E5" w:rsidR="008D19C9" w:rsidRDefault="00852938" w:rsidP="005D49F8">
      <w:pPr>
        <w:pStyle w:val="a8"/>
        <w:ind w:firstLine="0"/>
        <w:rPr>
          <w:rtl/>
          <w:lang w:bidi="fa-IR"/>
        </w:rPr>
      </w:pPr>
      <w:r>
        <w:rPr>
          <w:rFonts w:hint="cs"/>
          <w:rtl/>
          <w:lang w:bidi="fa-IR"/>
        </w:rPr>
        <w:t>یکی دیگر از مدل‌های سنخ‌نمای شخصیتی مدل پنج‌عامله</w:t>
      </w:r>
      <w:r w:rsidRPr="004167B8">
        <w:rPr>
          <w:rStyle w:val="FootnoteReference"/>
          <w:rtl/>
        </w:rPr>
        <w:footnoteReference w:id="36"/>
      </w:r>
      <w:r>
        <w:rPr>
          <w:rFonts w:hint="cs"/>
          <w:rtl/>
          <w:lang w:bidi="fa-IR"/>
        </w:rPr>
        <w:t xml:space="preserve"> است که به مدل </w:t>
      </w:r>
      <w:r>
        <w:rPr>
          <w:lang w:bidi="fa-IR"/>
        </w:rPr>
        <w:t>Big 5</w:t>
      </w:r>
      <w:r>
        <w:rPr>
          <w:rFonts w:hint="cs"/>
          <w:rtl/>
          <w:lang w:bidi="fa-IR"/>
        </w:rPr>
        <w:t xml:space="preserve"> هم شهرت دارد. </w:t>
      </w:r>
      <w:r w:rsidR="00447C98">
        <w:rPr>
          <w:rFonts w:hint="cs"/>
          <w:rtl/>
          <w:lang w:bidi="fa-IR"/>
        </w:rPr>
        <w:t>این مدل که علاوه بر نظریات روان‌شناسی، از پرسش‌نامه‌ها و پردازش متن‌هایی که افراد مختلف پر کرده یا دربارة خودشان نوشته‌بودند به‌دست آمده‌است، شخصیت را در ۵ ب</w:t>
      </w:r>
      <w:r w:rsidR="005307DF">
        <w:rPr>
          <w:rFonts w:hint="cs"/>
          <w:rtl/>
          <w:lang w:bidi="fa-IR"/>
        </w:rPr>
        <w:t>ُ</w:t>
      </w:r>
      <w:r w:rsidR="00447C98">
        <w:rPr>
          <w:rFonts w:hint="cs"/>
          <w:rtl/>
          <w:lang w:bidi="fa-IR"/>
        </w:rPr>
        <w:t>عد برون‌گرایی</w:t>
      </w:r>
      <w:r w:rsidR="00447C98" w:rsidRPr="004167B8">
        <w:rPr>
          <w:rStyle w:val="FootnoteReference"/>
          <w:rtl/>
        </w:rPr>
        <w:footnoteReference w:id="37"/>
      </w:r>
      <w:r w:rsidR="00447C98">
        <w:rPr>
          <w:rFonts w:hint="cs"/>
          <w:rtl/>
          <w:lang w:bidi="fa-IR"/>
        </w:rPr>
        <w:t xml:space="preserve">، استقبال از </w:t>
      </w:r>
      <w:r w:rsidR="00447C98">
        <w:rPr>
          <w:rFonts w:hint="cs"/>
          <w:rtl/>
          <w:lang w:bidi="fa-IR"/>
        </w:rPr>
        <w:lastRenderedPageBreak/>
        <w:t>تجربه</w:t>
      </w:r>
      <w:r w:rsidR="00447C98" w:rsidRPr="004167B8">
        <w:rPr>
          <w:rStyle w:val="FootnoteReference"/>
          <w:rtl/>
        </w:rPr>
        <w:footnoteReference w:id="38"/>
      </w:r>
      <w:r w:rsidR="00447C98">
        <w:rPr>
          <w:rFonts w:hint="cs"/>
          <w:rtl/>
          <w:lang w:bidi="fa-IR"/>
        </w:rPr>
        <w:t>، وظیفه‌شناسی</w:t>
      </w:r>
      <w:r w:rsidR="00447C98" w:rsidRPr="004167B8">
        <w:rPr>
          <w:rStyle w:val="FootnoteReference"/>
          <w:rtl/>
        </w:rPr>
        <w:footnoteReference w:id="39"/>
      </w:r>
      <w:r w:rsidR="00447C98">
        <w:rPr>
          <w:rFonts w:hint="cs"/>
          <w:rtl/>
          <w:lang w:bidi="fa-IR"/>
        </w:rPr>
        <w:t>، سازگاری</w:t>
      </w:r>
      <w:r w:rsidR="00447C98" w:rsidRPr="004167B8">
        <w:rPr>
          <w:rStyle w:val="FootnoteReference"/>
          <w:rtl/>
        </w:rPr>
        <w:footnoteReference w:id="40"/>
      </w:r>
      <w:r w:rsidR="00447C98">
        <w:rPr>
          <w:rFonts w:hint="cs"/>
          <w:rtl/>
          <w:lang w:bidi="fa-IR"/>
        </w:rPr>
        <w:t>، و روان‌رنجوری</w:t>
      </w:r>
      <w:r w:rsidR="00447C98" w:rsidRPr="004167B8">
        <w:rPr>
          <w:rStyle w:val="FootnoteReference"/>
          <w:rtl/>
        </w:rPr>
        <w:footnoteReference w:id="41"/>
      </w:r>
      <w:r w:rsidR="00447C98">
        <w:rPr>
          <w:rFonts w:hint="cs"/>
          <w:rtl/>
          <w:lang w:bidi="fa-IR"/>
        </w:rPr>
        <w:t xml:space="preserve"> توصیف کرده و افراد را با نمراتی که در هر ب</w:t>
      </w:r>
      <w:r w:rsidR="005307DF">
        <w:rPr>
          <w:rFonts w:hint="cs"/>
          <w:rtl/>
          <w:lang w:bidi="fa-IR"/>
        </w:rPr>
        <w:t>ُ</w:t>
      </w:r>
      <w:r w:rsidR="00447C98">
        <w:rPr>
          <w:rFonts w:hint="cs"/>
          <w:rtl/>
          <w:lang w:bidi="fa-IR"/>
        </w:rPr>
        <w:t xml:space="preserve">عد می‌دهد تقسیم‌بندی می‌کند. </w:t>
      </w:r>
      <w:r w:rsidR="00250213">
        <w:rPr>
          <w:rtl/>
          <w:lang w:bidi="fa-IR"/>
        </w:rPr>
        <w:fldChar w:fldCharType="begin" w:fldLock="1"/>
      </w:r>
      <w:r w:rsidR="00450238">
        <w:rPr>
          <w:lang w:bidi="fa-IR"/>
        </w:rPr>
        <w:instrText>ADDIN CSL_CITATION { "citationItems" : [ { "id" : "ITEM-1", "itemData" : { "author" : [ { "dropping-particle" : "", "family" : "McCrae", "given" : "Robert R", "non-dropping-particle" : "", "parse-names" : false, "suffix" : "" }, { "dropping-particle" : "", "family" : "John", "given" : "Oliver P", "non-dropping-particle" : "", "parse-names" : false, "suffix" : "" } ], "container-title" : "Journal of personality", "id" : "ITEM-1", "issue" : "2", "issued" : { "date-parts" : [ [ "1992" ] ] }, "page" : "175-215", "publisher" : "Wiley Online Library", "title" : "An introduction to the five-factor model and its applications", "type" : "article-journal", "volume" : "60" }, "uris" : [ "http://www.mendeley.com/documents/?uuid=d964ab1c-678d-43a6-a784-107767174b42" ] } ], "mendeley" : { "formattedCitation" : "(McCrae &amp; John 1992)", "plainTextFormattedCitation" : "(McCrae &amp; John 1992)", "previouslyFormattedCitation" : "(McCrae &amp; John 1992)" }, "properties" : { "noteIndex" : 0 }, "schema" : "https://github.com/citation-style-language/schema/raw/master/csl-citation.json" }</w:instrText>
      </w:r>
      <w:r w:rsidR="00250213">
        <w:rPr>
          <w:rtl/>
          <w:lang w:bidi="fa-IR"/>
        </w:rPr>
        <w:fldChar w:fldCharType="separate"/>
      </w:r>
      <w:r w:rsidR="00450238" w:rsidRPr="00450238">
        <w:rPr>
          <w:noProof/>
          <w:lang w:bidi="fa-IR"/>
        </w:rPr>
        <w:t>(McCrae &amp; John 1992)</w:t>
      </w:r>
      <w:r w:rsidR="00250213">
        <w:rPr>
          <w:rtl/>
          <w:lang w:bidi="fa-IR"/>
        </w:rPr>
        <w:fldChar w:fldCharType="end"/>
      </w:r>
      <w:r w:rsidR="00250213">
        <w:rPr>
          <w:rFonts w:hint="cs"/>
          <w:rtl/>
          <w:lang w:bidi="fa-IR"/>
        </w:rPr>
        <w:t xml:space="preserve">. </w:t>
      </w:r>
      <w:r w:rsidR="005D49F8">
        <w:rPr>
          <w:rFonts w:hint="cs"/>
          <w:rtl/>
          <w:lang w:bidi="fa-IR"/>
        </w:rPr>
        <w:t xml:space="preserve">خصوصیات این مدل در </w:t>
      </w:r>
      <w:r w:rsidR="005D49F8">
        <w:rPr>
          <w:rtl/>
          <w:lang w:bidi="fa-IR"/>
        </w:rPr>
        <w:fldChar w:fldCharType="begin"/>
      </w:r>
      <w:r w:rsidR="005D49F8">
        <w:rPr>
          <w:rtl/>
          <w:lang w:bidi="fa-IR"/>
        </w:rPr>
        <w:instrText xml:space="preserve"> </w:instrText>
      </w:r>
      <w:r w:rsidR="005D49F8">
        <w:rPr>
          <w:rFonts w:hint="cs"/>
          <w:lang w:bidi="fa-IR"/>
        </w:rPr>
        <w:instrText>REF</w:instrText>
      </w:r>
      <w:r w:rsidR="005D49F8">
        <w:rPr>
          <w:rFonts w:hint="cs"/>
          <w:rtl/>
          <w:lang w:bidi="fa-IR"/>
        </w:rPr>
        <w:instrText xml:space="preserve"> _</w:instrText>
      </w:r>
      <w:r w:rsidR="005D49F8">
        <w:rPr>
          <w:rFonts w:hint="cs"/>
          <w:lang w:bidi="fa-IR"/>
        </w:rPr>
        <w:instrText>Ref490333794 \h</w:instrText>
      </w:r>
      <w:r w:rsidR="005D49F8">
        <w:rPr>
          <w:rtl/>
          <w:lang w:bidi="fa-IR"/>
        </w:rPr>
        <w:instrText xml:space="preserve"> </w:instrText>
      </w:r>
      <w:r w:rsidR="005D49F8">
        <w:rPr>
          <w:rtl/>
          <w:lang w:bidi="fa-IR"/>
        </w:rPr>
      </w:r>
      <w:r w:rsidR="005D49F8">
        <w:rPr>
          <w:rtl/>
          <w:lang w:bidi="fa-IR"/>
        </w:rPr>
        <w:fldChar w:fldCharType="separate"/>
      </w:r>
      <w:r w:rsidR="005D49F8">
        <w:rPr>
          <w:rtl/>
        </w:rPr>
        <w:t xml:space="preserve">جدول </w:t>
      </w:r>
      <w:r w:rsidR="005D49F8">
        <w:rPr>
          <w:noProof/>
          <w:rtl/>
        </w:rPr>
        <w:t>‏1</w:t>
      </w:r>
      <w:r w:rsidR="005D49F8">
        <w:rPr>
          <w:rtl/>
        </w:rPr>
        <w:noBreakHyphen/>
      </w:r>
      <w:r w:rsidR="005D49F8">
        <w:rPr>
          <w:noProof/>
          <w:rtl/>
        </w:rPr>
        <w:t>2</w:t>
      </w:r>
      <w:r w:rsidR="005D49F8">
        <w:rPr>
          <w:rtl/>
          <w:lang w:bidi="fa-IR"/>
        </w:rPr>
        <w:fldChar w:fldCharType="end"/>
      </w:r>
      <w:r w:rsidR="005D49F8">
        <w:rPr>
          <w:rFonts w:hint="cs"/>
          <w:rtl/>
          <w:lang w:bidi="fa-IR"/>
        </w:rPr>
        <w:t xml:space="preserve"> آمده‌است. </w:t>
      </w:r>
    </w:p>
    <w:p w14:paraId="2D94933A" w14:textId="67340DB3" w:rsidR="005307DF" w:rsidRDefault="005307DF" w:rsidP="005307DF">
      <w:pPr>
        <w:pStyle w:val="Caption"/>
        <w:keepNext/>
      </w:pPr>
      <w:bookmarkStart w:id="37" w:name="_Ref490333794"/>
      <w:r>
        <w:rPr>
          <w:rtl/>
        </w:rPr>
        <w:t xml:space="preserve">جدول </w:t>
      </w:r>
      <w:r w:rsidR="003430CC">
        <w:rPr>
          <w:rtl/>
        </w:rPr>
        <w:fldChar w:fldCharType="begin"/>
      </w:r>
      <w:r w:rsidR="003430CC">
        <w:rPr>
          <w:rtl/>
        </w:rPr>
        <w:instrText xml:space="preserve"> </w:instrText>
      </w:r>
      <w:r w:rsidR="003430CC">
        <w:instrText>STYLEREF</w:instrText>
      </w:r>
      <w:r w:rsidR="003430CC">
        <w:rPr>
          <w:rtl/>
        </w:rPr>
        <w:instrText xml:space="preserve"> 1 \</w:instrText>
      </w:r>
      <w:r w:rsidR="003430CC">
        <w:instrText>s</w:instrText>
      </w:r>
      <w:r w:rsidR="003430CC">
        <w:rPr>
          <w:rtl/>
        </w:rPr>
        <w:instrText xml:space="preserve"> </w:instrText>
      </w:r>
      <w:r w:rsidR="003430CC">
        <w:rPr>
          <w:rtl/>
        </w:rPr>
        <w:fldChar w:fldCharType="separate"/>
      </w:r>
      <w:r w:rsidR="003430CC">
        <w:rPr>
          <w:noProof/>
          <w:rtl/>
        </w:rPr>
        <w:t>‏2</w:t>
      </w:r>
      <w:r w:rsidR="003430CC">
        <w:rPr>
          <w:rtl/>
        </w:rPr>
        <w:fldChar w:fldCharType="end"/>
      </w:r>
      <w:r w:rsidR="003430CC">
        <w:rPr>
          <w:rtl/>
        </w:rPr>
        <w:noBreakHyphen/>
      </w:r>
      <w:r w:rsidR="003430CC">
        <w:rPr>
          <w:rtl/>
        </w:rPr>
        <w:fldChar w:fldCharType="begin"/>
      </w:r>
      <w:r w:rsidR="003430CC">
        <w:rPr>
          <w:rtl/>
        </w:rPr>
        <w:instrText xml:space="preserve"> </w:instrText>
      </w:r>
      <w:r w:rsidR="003430CC">
        <w:instrText>SEQ</w:instrText>
      </w:r>
      <w:r w:rsidR="003430CC">
        <w:rPr>
          <w:rtl/>
        </w:rPr>
        <w:instrText xml:space="preserve"> جدول \* </w:instrText>
      </w:r>
      <w:r w:rsidR="003430CC">
        <w:instrText>ARABIC \s 1</w:instrText>
      </w:r>
      <w:r w:rsidR="003430CC">
        <w:rPr>
          <w:rtl/>
        </w:rPr>
        <w:instrText xml:space="preserve"> </w:instrText>
      </w:r>
      <w:r w:rsidR="003430CC">
        <w:rPr>
          <w:rtl/>
        </w:rPr>
        <w:fldChar w:fldCharType="separate"/>
      </w:r>
      <w:r w:rsidR="003430CC">
        <w:rPr>
          <w:noProof/>
          <w:rtl/>
        </w:rPr>
        <w:t>2</w:t>
      </w:r>
      <w:r w:rsidR="003430CC">
        <w:rPr>
          <w:rtl/>
        </w:rPr>
        <w:fldChar w:fldCharType="end"/>
      </w:r>
      <w:bookmarkEnd w:id="37"/>
      <w:r>
        <w:rPr>
          <w:rFonts w:hint="cs"/>
          <w:rtl/>
        </w:rPr>
        <w:t>- ویژگی‌های مدل شخصیتی پنج‌عامله</w:t>
      </w:r>
      <w:r w:rsidR="00250213">
        <w:rPr>
          <w:rFonts w:hint="cs"/>
          <w:rtl/>
        </w:rPr>
        <w:t xml:space="preserve"> </w:t>
      </w:r>
      <w:r w:rsidR="00250213">
        <w:fldChar w:fldCharType="begin" w:fldLock="1"/>
      </w:r>
      <w:r w:rsidR="00450238">
        <w:instrText>ADDIN CSL_CITATION { "citationItems" : [ { "id" : "ITEM-1", "itemData" : { "author" : [ { "dropping-particle" : "", "family" : "McCrae", "given" : "Robert R", "non-dropping-particle" : "", "parse-names" : false, "suffix" : "" }, { "dropping-particle" : "", "family" : "John", "given" : "Oliver P", "non-dropping-particle" : "", "parse-names" : false, "suffix" : "" } ], "container-title" : "Journal of personality", "id" : "ITEM-1", "issue" : "2", "issued" : { "date-parts" : [ [ "1992" ] ] }, "page" : "175-215", "publisher" : "Wiley Online Library", "title" : "An introduction to the five-factor model and its applications", "type" : "article-journal", "volume" : "60" }, "uris" : [ "http://www.mendeley.com/documents/?uuid=d964ab1c-678d-43a6-a784-107767174b42" ] } ], "mendeley" : { "formattedCitation" : "(McCrae &amp; John 1992)", "plainTextFormattedCitation" : "(McCrae &amp; John 1992)", "previouslyFormattedCitation" : "(McCrae &amp; John 1992)" }, "properties" : { "noteIndex" : 0 }, "schema" : "https://github.com/citation-style-language/schema/raw/master/csl-citation.json" }</w:instrText>
      </w:r>
      <w:r w:rsidR="00250213">
        <w:fldChar w:fldCharType="separate"/>
      </w:r>
      <w:r w:rsidR="00450238" w:rsidRPr="00450238">
        <w:rPr>
          <w:noProof/>
        </w:rPr>
        <w:t>(McCrae &amp; John 1992)</w:t>
      </w:r>
      <w:r w:rsidR="00250213">
        <w:fldChar w:fldCharType="end"/>
      </w:r>
    </w:p>
    <w:tbl>
      <w:tblPr>
        <w:tblStyle w:val="TableGrid"/>
        <w:bidiVisual/>
        <w:tblW w:w="0" w:type="auto"/>
        <w:tblLook w:val="04A0" w:firstRow="1" w:lastRow="0" w:firstColumn="1" w:lastColumn="0" w:noHBand="0" w:noVBand="1"/>
      </w:tblPr>
      <w:tblGrid>
        <w:gridCol w:w="1312"/>
        <w:gridCol w:w="7186"/>
      </w:tblGrid>
      <w:tr w:rsidR="005307DF" w:rsidRPr="00250213" w14:paraId="1BA9ABCD" w14:textId="77777777" w:rsidTr="005307DF">
        <w:tc>
          <w:tcPr>
            <w:tcW w:w="0" w:type="auto"/>
            <w:vAlign w:val="center"/>
          </w:tcPr>
          <w:p w14:paraId="14DED8BC" w14:textId="57309882" w:rsidR="005307DF" w:rsidRPr="00250213" w:rsidRDefault="005307DF" w:rsidP="005307DF">
            <w:pPr>
              <w:pStyle w:val="a8"/>
              <w:ind w:firstLine="0"/>
              <w:jc w:val="center"/>
              <w:rPr>
                <w:szCs w:val="24"/>
                <w:rtl/>
                <w:lang w:bidi="fa-IR"/>
              </w:rPr>
            </w:pPr>
            <w:r w:rsidRPr="00250213">
              <w:rPr>
                <w:rFonts w:hint="cs"/>
                <w:szCs w:val="24"/>
                <w:rtl/>
                <w:lang w:bidi="fa-IR"/>
              </w:rPr>
              <w:t>بُعد</w:t>
            </w:r>
          </w:p>
        </w:tc>
        <w:tc>
          <w:tcPr>
            <w:tcW w:w="0" w:type="auto"/>
            <w:vAlign w:val="center"/>
          </w:tcPr>
          <w:p w14:paraId="442D5F31" w14:textId="7E57A68A" w:rsidR="005307DF" w:rsidRPr="00250213" w:rsidRDefault="005307DF" w:rsidP="005307DF">
            <w:pPr>
              <w:pStyle w:val="a8"/>
              <w:ind w:firstLine="0"/>
              <w:jc w:val="center"/>
              <w:rPr>
                <w:szCs w:val="24"/>
                <w:rtl/>
                <w:lang w:bidi="fa-IR"/>
              </w:rPr>
            </w:pPr>
            <w:r w:rsidRPr="00250213">
              <w:rPr>
                <w:rFonts w:hint="cs"/>
                <w:szCs w:val="24"/>
                <w:rtl/>
                <w:lang w:bidi="fa-IR"/>
              </w:rPr>
              <w:t>توضیحات</w:t>
            </w:r>
          </w:p>
        </w:tc>
      </w:tr>
      <w:tr w:rsidR="005307DF" w:rsidRPr="00250213" w14:paraId="00F98658" w14:textId="77777777" w:rsidTr="005307DF">
        <w:tc>
          <w:tcPr>
            <w:tcW w:w="0" w:type="auto"/>
            <w:vAlign w:val="center"/>
          </w:tcPr>
          <w:p w14:paraId="267B899E" w14:textId="1C0340E8" w:rsidR="005307DF" w:rsidRPr="00250213" w:rsidRDefault="005307DF" w:rsidP="005307DF">
            <w:pPr>
              <w:pStyle w:val="a8"/>
              <w:ind w:firstLine="0"/>
              <w:jc w:val="center"/>
              <w:rPr>
                <w:szCs w:val="24"/>
                <w:rtl/>
                <w:lang w:bidi="fa-IR"/>
              </w:rPr>
            </w:pPr>
            <w:r w:rsidRPr="00250213">
              <w:rPr>
                <w:rFonts w:hint="cs"/>
                <w:szCs w:val="24"/>
                <w:rtl/>
                <w:lang w:bidi="fa-IR"/>
              </w:rPr>
              <w:t>برون‌گرایی</w:t>
            </w:r>
          </w:p>
        </w:tc>
        <w:tc>
          <w:tcPr>
            <w:tcW w:w="0" w:type="auto"/>
            <w:vAlign w:val="center"/>
          </w:tcPr>
          <w:p w14:paraId="6C5B2DD0" w14:textId="755A9468" w:rsidR="005307DF" w:rsidRPr="00250213" w:rsidRDefault="005307DF" w:rsidP="005307DF">
            <w:pPr>
              <w:pStyle w:val="a8"/>
              <w:ind w:firstLine="0"/>
              <w:jc w:val="center"/>
              <w:rPr>
                <w:szCs w:val="24"/>
                <w:rtl/>
                <w:lang w:bidi="fa-IR"/>
              </w:rPr>
            </w:pPr>
            <w:r w:rsidRPr="00250213">
              <w:rPr>
                <w:rFonts w:hint="cs"/>
                <w:szCs w:val="24"/>
                <w:rtl/>
                <w:lang w:bidi="fa-IR"/>
              </w:rPr>
              <w:t>افراد برون‌گرا اجتماعی و خوش‌مشرب هستند و از بودن در جمع انرژی می‌گیرند. (مشابه برون‌گرایی در مدل مایرز-بریگز)</w:t>
            </w:r>
          </w:p>
        </w:tc>
      </w:tr>
      <w:tr w:rsidR="005307DF" w:rsidRPr="00250213" w14:paraId="318BCDD1" w14:textId="77777777" w:rsidTr="005307DF">
        <w:tc>
          <w:tcPr>
            <w:tcW w:w="0" w:type="auto"/>
            <w:vAlign w:val="center"/>
          </w:tcPr>
          <w:p w14:paraId="4C3621AF" w14:textId="34534867" w:rsidR="005307DF" w:rsidRPr="00250213" w:rsidRDefault="005307DF" w:rsidP="005307DF">
            <w:pPr>
              <w:pStyle w:val="a8"/>
              <w:ind w:firstLine="0"/>
              <w:jc w:val="center"/>
              <w:rPr>
                <w:szCs w:val="24"/>
                <w:rtl/>
                <w:lang w:bidi="fa-IR"/>
              </w:rPr>
            </w:pPr>
            <w:r w:rsidRPr="00250213">
              <w:rPr>
                <w:rFonts w:hint="cs"/>
                <w:szCs w:val="24"/>
                <w:rtl/>
                <w:lang w:bidi="fa-IR"/>
              </w:rPr>
              <w:t>استقبال از تجربه</w:t>
            </w:r>
          </w:p>
        </w:tc>
        <w:tc>
          <w:tcPr>
            <w:tcW w:w="0" w:type="auto"/>
            <w:vAlign w:val="center"/>
          </w:tcPr>
          <w:p w14:paraId="53B7141F" w14:textId="2FCF807B" w:rsidR="005307DF" w:rsidRPr="00250213" w:rsidRDefault="005307DF" w:rsidP="005307DF">
            <w:pPr>
              <w:pStyle w:val="a8"/>
              <w:ind w:firstLine="0"/>
              <w:jc w:val="center"/>
              <w:rPr>
                <w:szCs w:val="24"/>
                <w:rtl/>
                <w:lang w:bidi="fa-IR"/>
              </w:rPr>
            </w:pPr>
            <w:r w:rsidRPr="00250213">
              <w:rPr>
                <w:rFonts w:hint="cs"/>
                <w:szCs w:val="24"/>
                <w:rtl/>
                <w:lang w:bidi="fa-IR"/>
              </w:rPr>
              <w:t>علاقة فرد به کسب تجربه‌ها و بودن در شرایط و محیط‌های جدید، کنجکاوی</w:t>
            </w:r>
          </w:p>
        </w:tc>
      </w:tr>
      <w:tr w:rsidR="005307DF" w:rsidRPr="00250213" w14:paraId="0FA70D46" w14:textId="77777777" w:rsidTr="005307DF">
        <w:tc>
          <w:tcPr>
            <w:tcW w:w="0" w:type="auto"/>
            <w:vAlign w:val="center"/>
          </w:tcPr>
          <w:p w14:paraId="1B2BDF5F" w14:textId="71AA780A" w:rsidR="005307DF" w:rsidRPr="00250213" w:rsidRDefault="005307DF" w:rsidP="005307DF">
            <w:pPr>
              <w:pStyle w:val="a8"/>
              <w:ind w:firstLine="0"/>
              <w:jc w:val="center"/>
              <w:rPr>
                <w:szCs w:val="24"/>
                <w:rtl/>
                <w:lang w:bidi="fa-IR"/>
              </w:rPr>
            </w:pPr>
            <w:r w:rsidRPr="00250213">
              <w:rPr>
                <w:rFonts w:hint="cs"/>
                <w:szCs w:val="24"/>
                <w:rtl/>
                <w:lang w:bidi="fa-IR"/>
              </w:rPr>
              <w:t>وظیفه‌شناسی</w:t>
            </w:r>
          </w:p>
        </w:tc>
        <w:tc>
          <w:tcPr>
            <w:tcW w:w="0" w:type="auto"/>
            <w:vAlign w:val="center"/>
          </w:tcPr>
          <w:p w14:paraId="7D250112" w14:textId="412DA9AE" w:rsidR="005307DF" w:rsidRPr="00250213" w:rsidRDefault="005307DF" w:rsidP="005307DF">
            <w:pPr>
              <w:pStyle w:val="a8"/>
              <w:ind w:firstLine="0"/>
              <w:jc w:val="center"/>
              <w:rPr>
                <w:szCs w:val="24"/>
                <w:rtl/>
                <w:lang w:bidi="fa-IR"/>
              </w:rPr>
            </w:pPr>
            <w:r w:rsidRPr="00250213">
              <w:rPr>
                <w:rFonts w:hint="cs"/>
                <w:szCs w:val="24"/>
                <w:rtl/>
                <w:lang w:bidi="fa-IR"/>
              </w:rPr>
              <w:t>تمایل فرد به قابل‌اعتماد و منظم بودن. افرادی که در این بعد نمره بالاتری می‌گیرند، احتمالا در بعد قضاوتی-ادراکی در آزمون مایرز بریگز در طرف قضاوتی دسته‌بندی می‌شوند.</w:t>
            </w:r>
          </w:p>
        </w:tc>
      </w:tr>
      <w:tr w:rsidR="00982195" w:rsidRPr="00250213" w14:paraId="2DB1A24A" w14:textId="77777777" w:rsidTr="005307DF">
        <w:tc>
          <w:tcPr>
            <w:tcW w:w="0" w:type="auto"/>
            <w:vAlign w:val="center"/>
          </w:tcPr>
          <w:p w14:paraId="575650EE" w14:textId="1A29EB21" w:rsidR="00982195" w:rsidRPr="00250213" w:rsidRDefault="005F7C9B" w:rsidP="005307DF">
            <w:pPr>
              <w:pStyle w:val="a8"/>
              <w:ind w:firstLine="0"/>
              <w:jc w:val="center"/>
              <w:rPr>
                <w:szCs w:val="24"/>
                <w:rtl/>
                <w:lang w:bidi="fa-IR"/>
              </w:rPr>
            </w:pPr>
            <w:r>
              <w:rPr>
                <w:rFonts w:hint="cs"/>
                <w:szCs w:val="24"/>
                <w:rtl/>
                <w:lang w:bidi="fa-IR"/>
              </w:rPr>
              <w:t>س</w:t>
            </w:r>
            <w:r w:rsidR="00982195" w:rsidRPr="00250213">
              <w:rPr>
                <w:rFonts w:hint="cs"/>
                <w:szCs w:val="24"/>
                <w:rtl/>
                <w:lang w:bidi="fa-IR"/>
              </w:rPr>
              <w:t>گاری</w:t>
            </w:r>
          </w:p>
        </w:tc>
        <w:tc>
          <w:tcPr>
            <w:tcW w:w="0" w:type="auto"/>
            <w:vAlign w:val="center"/>
          </w:tcPr>
          <w:p w14:paraId="256BA550" w14:textId="0EE0200E" w:rsidR="00982195" w:rsidRPr="00250213" w:rsidRDefault="00982195" w:rsidP="00982195">
            <w:pPr>
              <w:pStyle w:val="a8"/>
              <w:ind w:firstLine="0"/>
              <w:jc w:val="center"/>
              <w:rPr>
                <w:szCs w:val="24"/>
                <w:rtl/>
                <w:lang w:bidi="fa-IR"/>
              </w:rPr>
            </w:pPr>
            <w:r w:rsidRPr="00250213">
              <w:rPr>
                <w:rFonts w:hint="cs"/>
                <w:szCs w:val="24"/>
                <w:rtl/>
                <w:lang w:bidi="fa-IR"/>
              </w:rPr>
              <w:t xml:space="preserve">تمایل به همکاری با دیگران و گذشت کردن. </w:t>
            </w:r>
          </w:p>
        </w:tc>
      </w:tr>
      <w:tr w:rsidR="00982195" w:rsidRPr="00250213" w14:paraId="2EC821D0" w14:textId="77777777" w:rsidTr="005307DF">
        <w:tc>
          <w:tcPr>
            <w:tcW w:w="0" w:type="auto"/>
            <w:vAlign w:val="center"/>
          </w:tcPr>
          <w:p w14:paraId="37F8C4F5" w14:textId="1DA77779" w:rsidR="00982195" w:rsidRPr="00250213" w:rsidRDefault="00982195" w:rsidP="005307DF">
            <w:pPr>
              <w:pStyle w:val="a8"/>
              <w:ind w:firstLine="0"/>
              <w:jc w:val="center"/>
              <w:rPr>
                <w:szCs w:val="24"/>
                <w:rtl/>
                <w:lang w:bidi="fa-IR"/>
              </w:rPr>
            </w:pPr>
            <w:r w:rsidRPr="00250213">
              <w:rPr>
                <w:rFonts w:hint="cs"/>
                <w:szCs w:val="24"/>
                <w:rtl/>
                <w:lang w:bidi="fa-IR"/>
              </w:rPr>
              <w:t>روان‌رنجوری</w:t>
            </w:r>
          </w:p>
        </w:tc>
        <w:tc>
          <w:tcPr>
            <w:tcW w:w="0" w:type="auto"/>
            <w:vAlign w:val="center"/>
          </w:tcPr>
          <w:p w14:paraId="5DA8C631" w14:textId="7F8AA6AF" w:rsidR="00982195" w:rsidRPr="00250213" w:rsidRDefault="00982195" w:rsidP="00982195">
            <w:pPr>
              <w:pStyle w:val="a8"/>
              <w:ind w:firstLine="0"/>
              <w:jc w:val="center"/>
              <w:rPr>
                <w:szCs w:val="24"/>
                <w:rtl/>
                <w:lang w:bidi="fa-IR"/>
              </w:rPr>
            </w:pPr>
            <w:r w:rsidRPr="00250213">
              <w:rPr>
                <w:rFonts w:hint="cs"/>
                <w:szCs w:val="24"/>
                <w:rtl/>
                <w:lang w:bidi="fa-IR"/>
              </w:rPr>
              <w:t xml:space="preserve">پایداری احساسی، تحمل در برابر محرک‌های استرس‌زا. </w:t>
            </w:r>
          </w:p>
        </w:tc>
      </w:tr>
    </w:tbl>
    <w:p w14:paraId="08DC225A" w14:textId="77777777" w:rsidR="005307DF" w:rsidRDefault="005307DF" w:rsidP="00447C98">
      <w:pPr>
        <w:pStyle w:val="a8"/>
        <w:ind w:firstLine="0"/>
        <w:rPr>
          <w:rtl/>
          <w:lang w:bidi="fa-IR"/>
        </w:rPr>
      </w:pPr>
    </w:p>
    <w:p w14:paraId="7C6D9F44" w14:textId="2D909968" w:rsidR="005D49F8" w:rsidRDefault="005D49F8" w:rsidP="005D49F8">
      <w:pPr>
        <w:pStyle w:val="a8"/>
        <w:ind w:firstLine="0"/>
        <w:rPr>
          <w:rtl/>
          <w:lang w:bidi="fa-IR"/>
        </w:rPr>
      </w:pPr>
      <w:r>
        <w:rPr>
          <w:rFonts w:hint="cs"/>
          <w:rtl/>
          <w:lang w:bidi="fa-IR"/>
        </w:rPr>
        <w:t xml:space="preserve">دو مدل شخصیتی فوق پرکاربردترین مدل‌های شخصیتی هستند که در پژوهش‌های گسترده‌ای از جمله در مورد شخصی‌سازی بازی‌ها و محیط‌های یادگیری الکترونیکی به‌کار گرفته‌شده‌اند. </w:t>
      </w:r>
    </w:p>
    <w:p w14:paraId="1F59FE54" w14:textId="4771D1E6" w:rsidR="005D49F8" w:rsidRDefault="005D49F8" w:rsidP="005D49F8">
      <w:pPr>
        <w:pStyle w:val="Heading3"/>
        <w:rPr>
          <w:rtl/>
        </w:rPr>
      </w:pPr>
      <w:r>
        <w:rPr>
          <w:rFonts w:hint="cs"/>
          <w:rtl/>
        </w:rPr>
        <w:t xml:space="preserve"> سبک‌های یادگیری</w:t>
      </w:r>
    </w:p>
    <w:p w14:paraId="7C37C4AB" w14:textId="71DC3A04" w:rsidR="00016299" w:rsidRDefault="003F5125" w:rsidP="002D457E">
      <w:r>
        <w:rPr>
          <w:rFonts w:hint="cs"/>
          <w:rtl/>
        </w:rPr>
        <w:t xml:space="preserve">همان‌طور که افراد شخصیت‌های متفاوتی دارند، روش‌های یادگیری آنها نیز متفاوت است. </w:t>
      </w:r>
      <w:r w:rsidR="00B75913">
        <w:rPr>
          <w:rFonts w:hint="cs"/>
          <w:rtl/>
        </w:rPr>
        <w:t>دسته‌بندی‌های بسیاری برای سبک‌های یادگیری افراد از جنبه‌های مختلفی صورت گرفته‌است</w:t>
      </w:r>
      <w:r w:rsidR="00B75913">
        <w:t xml:space="preserve"> </w:t>
      </w:r>
      <w:r w:rsidR="00B75913">
        <w:rPr>
          <w:rFonts w:hint="cs"/>
          <w:rtl/>
        </w:rPr>
        <w:t xml:space="preserve"> </w:t>
      </w:r>
      <w:r w:rsidR="00016299">
        <w:rPr>
          <w:rFonts w:hint="cs"/>
          <w:rtl/>
        </w:rPr>
        <w:t xml:space="preserve">و مدل‌های شخصیتی نظیر </w:t>
      </w:r>
      <w:r w:rsidR="002D457E">
        <w:rPr>
          <w:rFonts w:hint="cs"/>
          <w:rtl/>
        </w:rPr>
        <w:t xml:space="preserve">مایرز-بریگز </w:t>
      </w:r>
      <w:r w:rsidR="00016299">
        <w:rPr>
          <w:rFonts w:hint="cs"/>
          <w:rtl/>
        </w:rPr>
        <w:t>هم جزو مدل‌های یادگیری دسته‌بندی می‌شوند و می‌توان با استفاده از تیپ شخصیتی افراد، تفاوت‌های آنها در زمینه یادگیری را نیز مشخص کرد</w:t>
      </w:r>
      <w:r w:rsidR="00B75913">
        <w:fldChar w:fldCharType="begin" w:fldLock="1"/>
      </w:r>
      <w:r w:rsidR="00450238">
        <w:instrText>ADDIN CSL_CITATION { "citationItems" : [ { "id" : "ITEM-1", "itemData" : { "DOI" : "10.1080/0144341042000228834", "ISBN" : "0144341042", "ISSN" : "0144-3410", "author" : [ { "dropping-particle" : "", "family" : "Cassidy *", "given" : "Simon", "non-dropping-particle" : "", "parse-names" : false, "suffix" : "" } ], "container-title" : "Educational Psychology", "id" : "ITEM-1", "issue" : "4", "issued" : { "date-parts" : [ [ "2004" ] ] }, "page" : "419-444", "title" : "Learning Styles: An overview of theories, models, and measures", "type" : "article-journal", "volume" : "24" }, "uris" : [ "http://www.mendeley.com/documents/?uuid=cb438ed2-aa6f-4a83-a937-e34cbf7adcf3" ] }, { "id" : "ITEM-2", "itemData" : { "DOI" : "10.1002/j.2168-9830.2005.tb00829.x", "ISBN" : "1069-4730", "ISSN" : "10694730 (ISSN)", "abstract" : "Students have different levels of motivation, different attitudes about teaching and learning, and different responses to specific classroom environments and instructional practices. The more thoroughly instructors understand the differences, the better chance they have of meeting the diverse learning needs of all of their students. Three categories of diversity that have been shown to have important implications for teaching and learning are differences in students\u2019 learning styles (characteristic ways of taking in and processing information), approaches to learning (surface, deep, and strategic), and intellectual development levels (attitudes about the nature of knowledge and how it should be acquired and evaluated). This article reviews models that have been developed for each of these categories, outlines their pedagogical implications, and suggests areas for further study", "author" : [ { "dropping-particle" : "", "family" : "Felder", "given" : "Rm", "non-dropping-particle" : "", "parse-names" : false, "suffix" : "" }, { "dropping-particle" : "", "family" : "Brent", "given" : "R", "non-dropping-particle" : "", "parse-names" : false, "suffix" : "" } ], "container-title" : "Journal of engineering education", "id" : "ITEM-2", "issue" : "1", "issued" : { "date-parts" : [ [ "2005" ] ] }, "page" : "57-72", "title" : "Understanding student differences", "type" : "article-journal", "volume" : "94" }, "uris" : [ "http://www.mendeley.com/documents/?uuid=b60b4697-4ce9-422f-8ae8-67c02c7f56b6" ] } ], "mendeley" : { "formattedCitation" : "(Cassidy * 2004; Felder &amp; Brent 2005)", "plainTextFormattedCitation" : "(Cassidy * 2004; Felder &amp; Brent 2005)", "previouslyFormattedCitation" : "(Cassidy * 2004; Felder &amp; Brent 2005)" }, "properties" : { "noteIndex" : 0 }, "schema" : "https://github.com/citation-style-language/schema/raw/master/csl-citation.json" }</w:instrText>
      </w:r>
      <w:r w:rsidR="00B75913">
        <w:fldChar w:fldCharType="separate"/>
      </w:r>
      <w:r w:rsidR="00450238" w:rsidRPr="00450238">
        <w:rPr>
          <w:noProof/>
        </w:rPr>
        <w:t>(Cassidy * 2004; Felder &amp; Brent 2005)</w:t>
      </w:r>
      <w:r w:rsidR="00B75913">
        <w:fldChar w:fldCharType="end"/>
      </w:r>
      <w:r w:rsidR="00016299">
        <w:rPr>
          <w:rFonts w:hint="cs"/>
          <w:rtl/>
        </w:rPr>
        <w:t>.</w:t>
      </w:r>
      <w:r w:rsidR="00B75913">
        <w:rPr>
          <w:rFonts w:hint="cs"/>
          <w:rtl/>
        </w:rPr>
        <w:t xml:space="preserve"> </w:t>
      </w:r>
      <w:r w:rsidR="00016299">
        <w:rPr>
          <w:rFonts w:hint="cs"/>
          <w:rtl/>
        </w:rPr>
        <w:t>مدل کی‌یرسی</w:t>
      </w:r>
      <w:r w:rsidR="002D457E">
        <w:rPr>
          <w:rFonts w:hint="cs"/>
          <w:rtl/>
        </w:rPr>
        <w:t xml:space="preserve"> هم</w:t>
      </w:r>
      <w:r w:rsidR="00016299">
        <w:rPr>
          <w:rFonts w:hint="cs"/>
          <w:rtl/>
        </w:rPr>
        <w:t xml:space="preserve"> یک مدل دیگرِ سبک یادگیری است که </w:t>
      </w:r>
      <w:r w:rsidR="002D457E">
        <w:rPr>
          <w:rFonts w:hint="cs"/>
          <w:rtl/>
        </w:rPr>
        <w:t xml:space="preserve">مبتنی بر ابعاد شخصیتی مایرز-بریگز تعریف شده‌است. </w:t>
      </w:r>
      <w:r w:rsidR="002D457E">
        <w:fldChar w:fldCharType="begin" w:fldLock="1"/>
      </w:r>
      <w:r w:rsidR="00450238">
        <w:instrText>ADDIN CSL_CITATION { "citationItems" : [ { "id" : "ITEM-1", "itemData" : { "author" : [ { "dropping-particle" : "", "family" : "Keirsey", "given" : "David", "non-dropping-particle" : "", "parse-names" : false, "suffix" : "" }, { "dropping-particle" : "", "family" : "Bates", "given" : "Marilyn M", "non-dropping-particle" : "", "parse-names" : false, "suffix" : "" } ], "id" : "ITEM-1", "issued" : { "date-parts" : [ [ "1984" ] ] }, "publisher" : "Prometheas Nemesis", "title" : "Please understand me", "type" : "book" }, "uris" : [ "http://www.mendeley.com/documents/?uuid=8268b20d-f91c-4e31-a802-4718e7bdc824" ] } ], "mendeley" : { "formattedCitation" : "(Keirsey &amp; Bates 1984)", "plainTextFormattedCitation" : "(Keirsey &amp; Bates 1984)", "previouslyFormattedCitation" : "(Keirsey &amp; Bates 1984)" }, "properties" : { "noteIndex" : 0 }, "schema" : "https://github.com/citation-style-language/schema/raw/master/csl-citation.json" }</w:instrText>
      </w:r>
      <w:r w:rsidR="002D457E">
        <w:fldChar w:fldCharType="separate"/>
      </w:r>
      <w:r w:rsidR="00450238" w:rsidRPr="00450238">
        <w:rPr>
          <w:noProof/>
        </w:rPr>
        <w:t>(Keirsey &amp; Bates 1984)</w:t>
      </w:r>
      <w:r w:rsidR="002D457E">
        <w:fldChar w:fldCharType="end"/>
      </w:r>
    </w:p>
    <w:p w14:paraId="77493A16" w14:textId="4F66DA92" w:rsidR="000C72EA" w:rsidRDefault="00B75913" w:rsidP="000C72EA">
      <w:r>
        <w:rPr>
          <w:rFonts w:hint="cs"/>
          <w:rtl/>
        </w:rPr>
        <w:lastRenderedPageBreak/>
        <w:t>یکی</w:t>
      </w:r>
      <w:r w:rsidR="002D457E">
        <w:rPr>
          <w:rFonts w:hint="cs"/>
          <w:rtl/>
        </w:rPr>
        <w:t xml:space="preserve"> دیگر</w:t>
      </w:r>
      <w:r>
        <w:rPr>
          <w:rFonts w:hint="cs"/>
          <w:rtl/>
        </w:rPr>
        <w:t xml:space="preserve"> از پرکاربردترین‌ </w:t>
      </w:r>
      <w:r w:rsidR="00016299">
        <w:rPr>
          <w:rFonts w:hint="cs"/>
          <w:rtl/>
        </w:rPr>
        <w:t>مدل‌های سبک یادگیری</w:t>
      </w:r>
      <w:r>
        <w:rPr>
          <w:rFonts w:hint="cs"/>
          <w:rtl/>
        </w:rPr>
        <w:t xml:space="preserve"> در حوزه یادگیری الکترونیکی </w:t>
      </w:r>
      <w:r w:rsidR="00016299">
        <w:rPr>
          <w:rFonts w:hint="cs"/>
          <w:rtl/>
        </w:rPr>
        <w:t>«</w:t>
      </w:r>
      <w:r>
        <w:rPr>
          <w:rFonts w:hint="cs"/>
          <w:rtl/>
        </w:rPr>
        <w:t xml:space="preserve">مدل </w:t>
      </w:r>
      <w:r w:rsidR="00016299">
        <w:rPr>
          <w:rFonts w:hint="cs"/>
          <w:rtl/>
        </w:rPr>
        <w:t xml:space="preserve">سبک </w:t>
      </w:r>
      <w:r w:rsidR="00416EE1">
        <w:rPr>
          <w:rFonts w:hint="cs"/>
          <w:rtl/>
        </w:rPr>
        <w:t xml:space="preserve">یادگیری فلدر و </w:t>
      </w:r>
      <w:r>
        <w:rPr>
          <w:rFonts w:hint="cs"/>
          <w:rtl/>
        </w:rPr>
        <w:t>سیلورمن</w:t>
      </w:r>
      <w:r w:rsidR="00416EE1" w:rsidRPr="004167B8">
        <w:rPr>
          <w:rStyle w:val="FootnoteReference"/>
          <w:rtl/>
        </w:rPr>
        <w:footnoteReference w:id="42"/>
      </w:r>
      <w:r>
        <w:rPr>
          <w:rFonts w:hint="cs"/>
          <w:rtl/>
        </w:rPr>
        <w:t>» است.</w:t>
      </w:r>
      <w:r w:rsidR="000C72EA">
        <w:rPr>
          <w:rFonts w:hint="cs"/>
          <w:rtl/>
        </w:rPr>
        <w:t xml:space="preserve"> این مدل هم مانند مدل مایرز-بریگز از چهار بُعد تشکیل شده و هر بُعد دو سو دارد و سبک یادگیریِ هر کس در هر بُعد به یکی از این دو سمت گرایش دارد.</w:t>
      </w:r>
      <w:r w:rsidR="004F38E7">
        <w:rPr>
          <w:rFonts w:hint="cs"/>
          <w:rtl/>
        </w:rPr>
        <w:t xml:space="preserve"> </w:t>
      </w:r>
      <w:r w:rsidR="004F38E7">
        <w:fldChar w:fldCharType="begin" w:fldLock="1"/>
      </w:r>
      <w:r w:rsidR="00450238">
        <w:instrText>ADDIN CSL_CITATION { "citationItems" : [ { "id" : "ITEM-1", "itemData" : { "author" : [ { "dropping-particle" : "", "family" : "Felder", "given" : "Richard M", "non-dropping-particle" : "", "parse-names" : false, "suffix" : "" }, { "dropping-particle" : "", "family" : "Silverman", "given" : "Linda K", "non-dropping-particle" : "", "parse-names" : false, "suffix" : "" } ], "container-title" : "engineering education", "id" : "ITEM-1", "issue" : "June", "issued" : { "date-parts" : [ [ "1988" ] ] }, "page" : "674-681", "title" : "Learning and teaching styles in engineering education", "type" : "article-journal", "volume" : "78" }, "uris" : [ "http://www.mendeley.com/documents/?uuid=d42a12a0-7403-44b9-bd87-3366c8ed4e6e" ] } ], "mendeley" : { "formattedCitation" : "(Felder &amp; Silverman 1988)", "plainTextFormattedCitation" : "(Felder &amp; Silverman 1988)", "previouslyFormattedCitation" : "(Felder &amp; Silverman 1988)" }, "properties" : { "noteIndex" : 0 }, "schema" : "https://github.com/citation-style-language/schema/raw/master/csl-citation.json" }</w:instrText>
      </w:r>
      <w:r w:rsidR="004F38E7">
        <w:fldChar w:fldCharType="separate"/>
      </w:r>
      <w:r w:rsidR="00450238" w:rsidRPr="00450238">
        <w:rPr>
          <w:noProof/>
        </w:rPr>
        <w:t>(Felder &amp; Silverman 1988)</w:t>
      </w:r>
      <w:r w:rsidR="004F38E7">
        <w:fldChar w:fldCharType="end"/>
      </w:r>
    </w:p>
    <w:p w14:paraId="5FE19BE4" w14:textId="77777777" w:rsidR="000C72EA" w:rsidRPr="003F49C2" w:rsidRDefault="000C72EA" w:rsidP="000C72EA">
      <w:r>
        <w:rPr>
          <w:rFonts w:hint="cs"/>
          <w:rtl/>
        </w:rPr>
        <w:t xml:space="preserve"> </w:t>
      </w:r>
    </w:p>
    <w:p w14:paraId="48AF708F" w14:textId="3DD306BC" w:rsidR="000C72EA" w:rsidRDefault="000C72EA" w:rsidP="000C72EA">
      <w:pPr>
        <w:pStyle w:val="Caption"/>
        <w:keepNext/>
      </w:pPr>
      <w:r>
        <w:rPr>
          <w:rtl/>
        </w:rPr>
        <w:t xml:space="preserve">جدول </w:t>
      </w:r>
      <w:r w:rsidR="003430CC">
        <w:rPr>
          <w:rtl/>
        </w:rPr>
        <w:fldChar w:fldCharType="begin"/>
      </w:r>
      <w:r w:rsidR="003430CC">
        <w:rPr>
          <w:rtl/>
        </w:rPr>
        <w:instrText xml:space="preserve"> </w:instrText>
      </w:r>
      <w:r w:rsidR="003430CC">
        <w:instrText>STYLEREF</w:instrText>
      </w:r>
      <w:r w:rsidR="003430CC">
        <w:rPr>
          <w:rtl/>
        </w:rPr>
        <w:instrText xml:space="preserve"> 1 \</w:instrText>
      </w:r>
      <w:r w:rsidR="003430CC">
        <w:instrText>s</w:instrText>
      </w:r>
      <w:r w:rsidR="003430CC">
        <w:rPr>
          <w:rtl/>
        </w:rPr>
        <w:instrText xml:space="preserve"> </w:instrText>
      </w:r>
      <w:r w:rsidR="003430CC">
        <w:rPr>
          <w:rtl/>
        </w:rPr>
        <w:fldChar w:fldCharType="separate"/>
      </w:r>
      <w:r w:rsidR="003430CC">
        <w:rPr>
          <w:noProof/>
          <w:rtl/>
        </w:rPr>
        <w:t>‏2</w:t>
      </w:r>
      <w:r w:rsidR="003430CC">
        <w:rPr>
          <w:rtl/>
        </w:rPr>
        <w:fldChar w:fldCharType="end"/>
      </w:r>
      <w:r w:rsidR="003430CC">
        <w:rPr>
          <w:rtl/>
        </w:rPr>
        <w:noBreakHyphen/>
      </w:r>
      <w:r w:rsidR="003430CC">
        <w:rPr>
          <w:rtl/>
        </w:rPr>
        <w:fldChar w:fldCharType="begin"/>
      </w:r>
      <w:r w:rsidR="003430CC">
        <w:rPr>
          <w:rtl/>
        </w:rPr>
        <w:instrText xml:space="preserve"> </w:instrText>
      </w:r>
      <w:r w:rsidR="003430CC">
        <w:instrText>SEQ</w:instrText>
      </w:r>
      <w:r w:rsidR="003430CC">
        <w:rPr>
          <w:rtl/>
        </w:rPr>
        <w:instrText xml:space="preserve"> جدول \* </w:instrText>
      </w:r>
      <w:r w:rsidR="003430CC">
        <w:instrText>ARABIC \s 1</w:instrText>
      </w:r>
      <w:r w:rsidR="003430CC">
        <w:rPr>
          <w:rtl/>
        </w:rPr>
        <w:instrText xml:space="preserve"> </w:instrText>
      </w:r>
      <w:r w:rsidR="003430CC">
        <w:rPr>
          <w:rtl/>
        </w:rPr>
        <w:fldChar w:fldCharType="separate"/>
      </w:r>
      <w:r w:rsidR="003430CC">
        <w:rPr>
          <w:noProof/>
          <w:rtl/>
        </w:rPr>
        <w:t>3</w:t>
      </w:r>
      <w:r w:rsidR="003430CC">
        <w:rPr>
          <w:rtl/>
        </w:rPr>
        <w:fldChar w:fldCharType="end"/>
      </w:r>
      <w:r>
        <w:rPr>
          <w:rFonts w:hint="cs"/>
          <w:rtl/>
        </w:rPr>
        <w:t>- ویژگی‌های مدل فلدر و سیلورمن</w:t>
      </w:r>
      <w:r w:rsidR="004F38E7">
        <w:rPr>
          <w:rFonts w:hint="cs"/>
          <w:rtl/>
        </w:rPr>
        <w:t xml:space="preserve"> </w:t>
      </w:r>
      <w:r w:rsidR="004F38E7">
        <w:rPr>
          <w:rtl/>
        </w:rPr>
        <w:fldChar w:fldCharType="begin" w:fldLock="1"/>
      </w:r>
      <w:r w:rsidR="00450238">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4F38E7">
        <w:rPr>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sidR="004F38E7">
        <w:rPr>
          <w:rtl/>
        </w:rPr>
        <w:fldChar w:fldCharType="end"/>
      </w:r>
    </w:p>
    <w:tbl>
      <w:tblPr>
        <w:tblStyle w:val="TableGrid"/>
        <w:bidiVisual/>
        <w:tblW w:w="0" w:type="auto"/>
        <w:tblLook w:val="04A0" w:firstRow="1" w:lastRow="0" w:firstColumn="1" w:lastColumn="0" w:noHBand="0" w:noVBand="1"/>
      </w:tblPr>
      <w:tblGrid>
        <w:gridCol w:w="1330"/>
        <w:gridCol w:w="7168"/>
      </w:tblGrid>
      <w:tr w:rsidR="004F38E7" w:rsidRPr="00250213" w14:paraId="7C6EE12B" w14:textId="77777777" w:rsidTr="00E17108">
        <w:tc>
          <w:tcPr>
            <w:tcW w:w="0" w:type="auto"/>
            <w:vAlign w:val="center"/>
          </w:tcPr>
          <w:p w14:paraId="6D265E9B" w14:textId="77777777" w:rsidR="000C72EA" w:rsidRPr="00250213" w:rsidRDefault="000C72EA" w:rsidP="00E17108">
            <w:pPr>
              <w:pStyle w:val="a8"/>
              <w:ind w:firstLine="0"/>
              <w:jc w:val="center"/>
              <w:rPr>
                <w:szCs w:val="24"/>
                <w:rtl/>
                <w:lang w:bidi="fa-IR"/>
              </w:rPr>
            </w:pPr>
            <w:r w:rsidRPr="00250213">
              <w:rPr>
                <w:rFonts w:hint="cs"/>
                <w:szCs w:val="24"/>
                <w:rtl/>
                <w:lang w:bidi="fa-IR"/>
              </w:rPr>
              <w:t>بُعد</w:t>
            </w:r>
          </w:p>
        </w:tc>
        <w:tc>
          <w:tcPr>
            <w:tcW w:w="0" w:type="auto"/>
            <w:vAlign w:val="center"/>
          </w:tcPr>
          <w:p w14:paraId="740845E9" w14:textId="77777777" w:rsidR="000C72EA" w:rsidRPr="00250213" w:rsidRDefault="000C72EA" w:rsidP="00E17108">
            <w:pPr>
              <w:pStyle w:val="a8"/>
              <w:ind w:firstLine="0"/>
              <w:jc w:val="center"/>
              <w:rPr>
                <w:szCs w:val="24"/>
                <w:rtl/>
                <w:lang w:bidi="fa-IR"/>
              </w:rPr>
            </w:pPr>
            <w:r w:rsidRPr="00250213">
              <w:rPr>
                <w:rFonts w:hint="cs"/>
                <w:szCs w:val="24"/>
                <w:rtl/>
                <w:lang w:bidi="fa-IR"/>
              </w:rPr>
              <w:t>توضیحات</w:t>
            </w:r>
          </w:p>
        </w:tc>
      </w:tr>
      <w:tr w:rsidR="004F38E7" w:rsidRPr="00250213" w14:paraId="111E706B" w14:textId="77777777" w:rsidTr="00E17108">
        <w:tc>
          <w:tcPr>
            <w:tcW w:w="0" w:type="auto"/>
            <w:vAlign w:val="center"/>
          </w:tcPr>
          <w:p w14:paraId="44C1339E" w14:textId="3A5575BB" w:rsidR="000C72EA" w:rsidRPr="00250213" w:rsidRDefault="00167ECB" w:rsidP="00E17108">
            <w:pPr>
              <w:pStyle w:val="a8"/>
              <w:ind w:firstLine="0"/>
              <w:jc w:val="center"/>
              <w:rPr>
                <w:szCs w:val="24"/>
                <w:lang w:bidi="fa-IR"/>
              </w:rPr>
            </w:pPr>
            <w:r>
              <w:rPr>
                <w:rFonts w:hint="cs"/>
                <w:szCs w:val="24"/>
                <w:rtl/>
                <w:lang w:bidi="fa-IR"/>
              </w:rPr>
              <w:t>فعال</w:t>
            </w:r>
            <w:r w:rsidRPr="004167B8">
              <w:rPr>
                <w:rStyle w:val="FootnoteReference"/>
                <w:rtl/>
              </w:rPr>
              <w:footnoteReference w:id="43"/>
            </w:r>
            <w:r>
              <w:rPr>
                <w:rFonts w:hint="cs"/>
                <w:szCs w:val="24"/>
                <w:rtl/>
                <w:lang w:bidi="fa-IR"/>
              </w:rPr>
              <w:t>-</w:t>
            </w:r>
            <w:r w:rsidRPr="00167ECB">
              <w:rPr>
                <w:rFonts w:hint="cs"/>
                <w:color w:val="FF0000"/>
                <w:szCs w:val="24"/>
                <w:rtl/>
                <w:lang w:bidi="fa-IR"/>
              </w:rPr>
              <w:t>تأملی</w:t>
            </w:r>
            <w:r w:rsidRPr="004167B8">
              <w:rPr>
                <w:rStyle w:val="FootnoteReference"/>
                <w:rtl/>
              </w:rPr>
              <w:footnoteReference w:id="44"/>
            </w:r>
          </w:p>
        </w:tc>
        <w:tc>
          <w:tcPr>
            <w:tcW w:w="0" w:type="auto"/>
            <w:vAlign w:val="center"/>
          </w:tcPr>
          <w:p w14:paraId="3AD2AA5D" w14:textId="4D56672C" w:rsidR="004F38E7" w:rsidRDefault="004F38E7" w:rsidP="004F38E7">
            <w:pPr>
              <w:pStyle w:val="a8"/>
              <w:ind w:firstLine="0"/>
              <w:jc w:val="left"/>
              <w:rPr>
                <w:szCs w:val="24"/>
                <w:rtl/>
                <w:lang w:bidi="fa-IR"/>
              </w:rPr>
            </w:pPr>
            <w:r>
              <w:rPr>
                <w:rFonts w:hint="cs"/>
                <w:szCs w:val="24"/>
                <w:rtl/>
                <w:lang w:bidi="fa-IR"/>
              </w:rPr>
              <w:t>ی</w:t>
            </w:r>
            <w:r w:rsidRPr="004F38E7">
              <w:rPr>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فعال با آزمون</w:t>
            </w:r>
            <w:r>
              <w:rPr>
                <w:rFonts w:hint="cs"/>
                <w:szCs w:val="24"/>
                <w:rtl/>
                <w:lang w:bidi="fa-IR"/>
              </w:rPr>
              <w:t xml:space="preserve"> </w:t>
            </w:r>
            <w:r w:rsidRPr="004F38E7">
              <w:rPr>
                <w:szCs w:val="24"/>
                <w:rtl/>
                <w:lang w:bidi="fa-IR"/>
              </w:rPr>
              <w:t>و</w:t>
            </w:r>
            <w:r>
              <w:rPr>
                <w:rFonts w:hint="cs"/>
                <w:szCs w:val="24"/>
                <w:rtl/>
                <w:lang w:bidi="fa-IR"/>
              </w:rPr>
              <w:t xml:space="preserve"> </w:t>
            </w:r>
            <w:r w:rsidRPr="004F38E7">
              <w:rPr>
                <w:szCs w:val="24"/>
                <w:rtl/>
                <w:lang w:bidi="fa-IR"/>
              </w:rPr>
              <w:t>خطا و ن</w:t>
            </w:r>
            <w:r w:rsidRPr="004F38E7">
              <w:rPr>
                <w:rFonts w:hint="cs"/>
                <w:szCs w:val="24"/>
                <w:rtl/>
                <w:lang w:bidi="fa-IR"/>
              </w:rPr>
              <w:t>ی</w:t>
            </w:r>
            <w:r w:rsidRPr="004F38E7">
              <w:rPr>
                <w:rFonts w:hint="eastAsia"/>
                <w:szCs w:val="24"/>
                <w:rtl/>
                <w:lang w:bidi="fa-IR"/>
              </w:rPr>
              <w:t>ز</w:t>
            </w:r>
            <w:r w:rsidRPr="004F38E7">
              <w:rPr>
                <w:szCs w:val="24"/>
                <w:rtl/>
                <w:lang w:bidi="fa-IR"/>
              </w:rPr>
              <w:t xml:space="preserve"> از طر</w:t>
            </w:r>
            <w:r w:rsidRPr="004F38E7">
              <w:rPr>
                <w:rFonts w:hint="cs"/>
                <w:szCs w:val="24"/>
                <w:rtl/>
                <w:lang w:bidi="fa-IR"/>
              </w:rPr>
              <w:t>ی</w:t>
            </w:r>
            <w:r w:rsidRPr="004F38E7">
              <w:rPr>
                <w:rFonts w:hint="eastAsia"/>
                <w:szCs w:val="24"/>
                <w:rtl/>
                <w:lang w:bidi="fa-IR"/>
              </w:rPr>
              <w:t>ق</w:t>
            </w:r>
            <w:r w:rsidRPr="004F38E7">
              <w:rPr>
                <w:szCs w:val="24"/>
                <w:rtl/>
                <w:lang w:bidi="fa-IR"/>
              </w:rPr>
              <w:t xml:space="preserve"> تعام</w:t>
            </w:r>
            <w:r>
              <w:rPr>
                <w:rFonts w:hint="cs"/>
                <w:szCs w:val="24"/>
                <w:rtl/>
                <w:lang w:bidi="fa-IR"/>
              </w:rPr>
              <w:t>ل</w:t>
            </w:r>
            <w:r w:rsidRPr="004F38E7">
              <w:rPr>
                <w:szCs w:val="24"/>
                <w:rtl/>
                <w:lang w:bidi="fa-IR"/>
              </w:rPr>
              <w:t xml:space="preserve"> با د</w:t>
            </w:r>
            <w:r w:rsidRPr="004F38E7">
              <w:rPr>
                <w:rFonts w:hint="cs"/>
                <w:szCs w:val="24"/>
                <w:rtl/>
                <w:lang w:bidi="fa-IR"/>
              </w:rPr>
              <w:t>ی</w:t>
            </w:r>
            <w:r w:rsidRPr="004F38E7">
              <w:rPr>
                <w:rFonts w:hint="eastAsia"/>
                <w:szCs w:val="24"/>
                <w:rtl/>
                <w:lang w:bidi="fa-IR"/>
              </w:rPr>
              <w:t>گران</w:t>
            </w:r>
            <w:r w:rsidRPr="004F38E7">
              <w:rPr>
                <w:szCs w:val="24"/>
                <w:rtl/>
                <w:lang w:bidi="fa-IR"/>
              </w:rPr>
              <w:t xml:space="preserve"> </w:t>
            </w:r>
            <w:r>
              <w:rPr>
                <w:rFonts w:hint="cs"/>
                <w:szCs w:val="24"/>
                <w:rtl/>
                <w:lang w:bidi="fa-IR"/>
              </w:rPr>
              <w:t xml:space="preserve">بهتر </w:t>
            </w:r>
            <w:r w:rsidRPr="004F38E7">
              <w:rPr>
                <w:rFonts w:hint="cs"/>
                <w:szCs w:val="24"/>
                <w:rtl/>
                <w:lang w:bidi="fa-IR"/>
              </w:rPr>
              <w:t>ی</w:t>
            </w:r>
            <w:r w:rsidRPr="004F38E7">
              <w:rPr>
                <w:rFonts w:hint="eastAsia"/>
                <w:szCs w:val="24"/>
                <w:rtl/>
                <w:lang w:bidi="fa-IR"/>
              </w:rPr>
              <w:t>اد</w:t>
            </w:r>
            <w:r>
              <w:rPr>
                <w:rFonts w:hint="cs"/>
                <w:szCs w:val="24"/>
                <w:rtl/>
                <w:lang w:bidi="fa-IR"/>
              </w:rPr>
              <w:t xml:space="preserve"> </w:t>
            </w:r>
            <w:r w:rsidRPr="004F38E7">
              <w:rPr>
                <w:rFonts w:hint="eastAsia"/>
                <w:szCs w:val="24"/>
                <w:rtl/>
                <w:lang w:bidi="fa-IR"/>
              </w:rPr>
              <w:t>م</w:t>
            </w:r>
            <w:r w:rsidRPr="004F38E7">
              <w:rPr>
                <w:rFonts w:hint="cs"/>
                <w:szCs w:val="24"/>
                <w:rtl/>
                <w:lang w:bidi="fa-IR"/>
              </w:rPr>
              <w:t>ی</w:t>
            </w:r>
            <w:r>
              <w:rPr>
                <w:rFonts w:hint="cs"/>
                <w:szCs w:val="24"/>
                <w:rtl/>
                <w:lang w:bidi="fa-IR"/>
              </w:rPr>
              <w:t>‌</w:t>
            </w:r>
            <w:r w:rsidRPr="004F38E7">
              <w:rPr>
                <w:rFonts w:hint="eastAsia"/>
                <w:szCs w:val="24"/>
                <w:rtl/>
                <w:lang w:bidi="fa-IR"/>
              </w:rPr>
              <w:t>گ</w:t>
            </w:r>
            <w:r w:rsidRPr="004F38E7">
              <w:rPr>
                <w:rFonts w:hint="cs"/>
                <w:szCs w:val="24"/>
                <w:rtl/>
                <w:lang w:bidi="fa-IR"/>
              </w:rPr>
              <w:t>ی</w:t>
            </w:r>
            <w:r w:rsidRPr="004F38E7">
              <w:rPr>
                <w:rFonts w:hint="eastAsia"/>
                <w:szCs w:val="24"/>
                <w:rtl/>
                <w:lang w:bidi="fa-IR"/>
              </w:rPr>
              <w:t>رند</w:t>
            </w:r>
            <w:r>
              <w:rPr>
                <w:rFonts w:hint="cs"/>
                <w:szCs w:val="24"/>
                <w:rtl/>
                <w:lang w:bidi="fa-IR"/>
              </w:rPr>
              <w:t>.</w:t>
            </w:r>
          </w:p>
          <w:p w14:paraId="42E61E1F" w14:textId="5C1283C8" w:rsidR="000C72EA" w:rsidRPr="00250213" w:rsidRDefault="004F38E7" w:rsidP="004F38E7">
            <w:pPr>
              <w:pStyle w:val="a8"/>
              <w:ind w:firstLine="0"/>
              <w:jc w:val="left"/>
              <w:rPr>
                <w:szCs w:val="24"/>
                <w:rtl/>
                <w:lang w:bidi="fa-IR"/>
              </w:rPr>
            </w:pP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تأمل</w:t>
            </w:r>
            <w:r w:rsidRPr="004F38E7">
              <w:rPr>
                <w:rFonts w:hint="cs"/>
                <w:szCs w:val="24"/>
                <w:rtl/>
                <w:lang w:bidi="fa-IR"/>
              </w:rPr>
              <w:t>ی</w:t>
            </w:r>
            <w:r w:rsidRPr="004F38E7">
              <w:rPr>
                <w:szCs w:val="24"/>
                <w:rtl/>
                <w:lang w:bidi="fa-IR"/>
              </w:rPr>
              <w:t xml:space="preserve"> </w:t>
            </w:r>
            <w:r>
              <w:rPr>
                <w:rFonts w:hint="cs"/>
                <w:szCs w:val="24"/>
                <w:rtl/>
                <w:lang w:bidi="fa-IR"/>
              </w:rPr>
              <w:t xml:space="preserve">به یادگیری از طریق </w:t>
            </w:r>
            <w:r w:rsidRPr="004F38E7">
              <w:rPr>
                <w:szCs w:val="24"/>
                <w:rtl/>
                <w:lang w:bidi="fa-IR"/>
              </w:rPr>
              <w:t>با فکر کردن در مورد مسائ</w:t>
            </w:r>
            <w:r>
              <w:rPr>
                <w:rFonts w:hint="cs"/>
                <w:szCs w:val="24"/>
                <w:rtl/>
                <w:lang w:bidi="fa-IR"/>
              </w:rPr>
              <w:t>ل</w:t>
            </w:r>
            <w:r w:rsidRPr="004F38E7">
              <w:rPr>
                <w:szCs w:val="24"/>
                <w:rtl/>
                <w:lang w:bidi="fa-IR"/>
              </w:rPr>
              <w:t xml:space="preserve"> و کار</w:t>
            </w:r>
            <w:r>
              <w:rPr>
                <w:rFonts w:hint="cs"/>
                <w:szCs w:val="24"/>
                <w:rtl/>
                <w:lang w:bidi="fa-IR"/>
              </w:rPr>
              <w:t xml:space="preserve"> </w:t>
            </w:r>
            <w:r w:rsidRPr="004F38E7">
              <w:rPr>
                <w:rFonts w:hint="eastAsia"/>
                <w:szCs w:val="24"/>
                <w:rtl/>
                <w:lang w:bidi="fa-IR"/>
              </w:rPr>
              <w:t>کردن</w:t>
            </w:r>
            <w:r w:rsidRPr="004F38E7">
              <w:rPr>
                <w:szCs w:val="24"/>
                <w:rtl/>
                <w:lang w:bidi="fa-IR"/>
              </w:rPr>
              <w:t xml:space="preserve"> به</w:t>
            </w:r>
            <w:r>
              <w:rPr>
                <w:rFonts w:hint="cs"/>
                <w:szCs w:val="24"/>
                <w:rtl/>
                <w:lang w:bidi="fa-IR"/>
              </w:rPr>
              <w:t>‌</w:t>
            </w:r>
            <w:r w:rsidRPr="004F38E7">
              <w:rPr>
                <w:szCs w:val="24"/>
                <w:rtl/>
                <w:lang w:bidi="fa-IR"/>
              </w:rPr>
              <w:t>صورت انفراد</w:t>
            </w:r>
            <w:r w:rsidRPr="004F38E7">
              <w:rPr>
                <w:rFonts w:hint="cs"/>
                <w:szCs w:val="24"/>
                <w:rtl/>
                <w:lang w:bidi="fa-IR"/>
              </w:rPr>
              <w:t>ی</w:t>
            </w:r>
            <w:r w:rsidRPr="004F38E7">
              <w:rPr>
                <w:szCs w:val="24"/>
                <w:rtl/>
                <w:lang w:bidi="fa-IR"/>
              </w:rPr>
              <w:t xml:space="preserve"> </w:t>
            </w:r>
            <w:r>
              <w:rPr>
                <w:rFonts w:hint="cs"/>
                <w:szCs w:val="24"/>
                <w:rtl/>
                <w:lang w:bidi="fa-IR"/>
              </w:rPr>
              <w:t>تمایل دارند</w:t>
            </w:r>
          </w:p>
        </w:tc>
      </w:tr>
      <w:tr w:rsidR="004F38E7" w:rsidRPr="00250213" w14:paraId="6932D3B9" w14:textId="77777777" w:rsidTr="00E17108">
        <w:tc>
          <w:tcPr>
            <w:tcW w:w="0" w:type="auto"/>
            <w:vAlign w:val="center"/>
          </w:tcPr>
          <w:p w14:paraId="57CB7496" w14:textId="3EDE84A8" w:rsidR="000C72EA" w:rsidRPr="00250213" w:rsidRDefault="00167ECB" w:rsidP="00E17108">
            <w:pPr>
              <w:pStyle w:val="a8"/>
              <w:ind w:firstLine="0"/>
              <w:jc w:val="center"/>
              <w:rPr>
                <w:szCs w:val="24"/>
                <w:rtl/>
                <w:lang w:bidi="fa-IR"/>
              </w:rPr>
            </w:pPr>
            <w:r>
              <w:rPr>
                <w:rFonts w:hint="cs"/>
                <w:szCs w:val="24"/>
                <w:rtl/>
                <w:lang w:bidi="fa-IR"/>
              </w:rPr>
              <w:t>متوالی</w:t>
            </w:r>
            <w:r w:rsidRPr="004167B8">
              <w:rPr>
                <w:rStyle w:val="FootnoteReference"/>
                <w:rtl/>
              </w:rPr>
              <w:footnoteReference w:id="45"/>
            </w:r>
            <w:r>
              <w:rPr>
                <w:rFonts w:hint="cs"/>
                <w:szCs w:val="24"/>
                <w:rtl/>
                <w:lang w:bidi="fa-IR"/>
              </w:rPr>
              <w:t>-کلّی</w:t>
            </w:r>
            <w:r w:rsidRPr="004167B8">
              <w:rPr>
                <w:rStyle w:val="FootnoteReference"/>
                <w:rtl/>
              </w:rPr>
              <w:footnoteReference w:id="46"/>
            </w:r>
          </w:p>
        </w:tc>
        <w:tc>
          <w:tcPr>
            <w:tcW w:w="0" w:type="auto"/>
            <w:vAlign w:val="center"/>
          </w:tcPr>
          <w:p w14:paraId="7CE51C38" w14:textId="77777777" w:rsidR="004F38E7" w:rsidRDefault="004F38E7" w:rsidP="004F38E7">
            <w:pPr>
              <w:pStyle w:val="a8"/>
              <w:ind w:firstLine="0"/>
              <w:jc w:val="left"/>
              <w:rPr>
                <w:szCs w:val="24"/>
                <w:rtl/>
                <w:lang w:bidi="fa-IR"/>
              </w:rPr>
            </w:pPr>
            <w:r>
              <w:rPr>
                <w:rFonts w:hint="cs"/>
                <w:szCs w:val="24"/>
                <w:rtl/>
                <w:lang w:bidi="fa-IR"/>
              </w:rPr>
              <w:t>ی</w:t>
            </w:r>
            <w:r w:rsidRPr="004F38E7">
              <w:rPr>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متوال</w:t>
            </w:r>
            <w:r w:rsidRPr="004F38E7">
              <w:rPr>
                <w:rFonts w:hint="cs"/>
                <w:szCs w:val="24"/>
                <w:rtl/>
                <w:lang w:bidi="fa-IR"/>
              </w:rPr>
              <w:t>ی</w:t>
            </w:r>
            <w:r w:rsidRPr="004F38E7">
              <w:rPr>
                <w:szCs w:val="24"/>
                <w:rtl/>
                <w:lang w:bidi="fa-IR"/>
              </w:rPr>
              <w:t xml:space="preserve"> با در</w:t>
            </w:r>
            <w:r w:rsidRPr="004F38E7">
              <w:rPr>
                <w:rFonts w:hint="cs"/>
                <w:szCs w:val="24"/>
                <w:rtl/>
                <w:lang w:bidi="fa-IR"/>
              </w:rPr>
              <w:t>ی</w:t>
            </w:r>
            <w:r w:rsidRPr="004F38E7">
              <w:rPr>
                <w:rFonts w:hint="eastAsia"/>
                <w:szCs w:val="24"/>
                <w:rtl/>
                <w:lang w:bidi="fa-IR"/>
              </w:rPr>
              <w:t>افت</w:t>
            </w:r>
            <w:r w:rsidRPr="004F38E7">
              <w:rPr>
                <w:szCs w:val="24"/>
                <w:rtl/>
                <w:lang w:bidi="fa-IR"/>
              </w:rPr>
              <w:t xml:space="preserve"> </w:t>
            </w:r>
            <w:r>
              <w:rPr>
                <w:rFonts w:hint="cs"/>
                <w:szCs w:val="24"/>
                <w:rtl/>
                <w:lang w:bidi="fa-IR"/>
              </w:rPr>
              <w:t>ترتیبیِ</w:t>
            </w:r>
            <w:r w:rsidRPr="004F38E7">
              <w:rPr>
                <w:szCs w:val="24"/>
                <w:rtl/>
                <w:lang w:bidi="fa-IR"/>
              </w:rPr>
              <w:t xml:space="preserve"> مفاه</w:t>
            </w:r>
            <w:r w:rsidRPr="004F38E7">
              <w:rPr>
                <w:rFonts w:hint="cs"/>
                <w:szCs w:val="24"/>
                <w:rtl/>
                <w:lang w:bidi="fa-IR"/>
              </w:rPr>
              <w:t>ی</w:t>
            </w:r>
            <w:r w:rsidRPr="004F38E7">
              <w:rPr>
                <w:rFonts w:hint="eastAsia"/>
                <w:szCs w:val="24"/>
                <w:rtl/>
                <w:lang w:bidi="fa-IR"/>
              </w:rPr>
              <w:t>م</w:t>
            </w:r>
            <w:r w:rsidRPr="004F38E7">
              <w:rPr>
                <w:szCs w:val="24"/>
                <w:rtl/>
                <w:lang w:bidi="fa-IR"/>
              </w:rPr>
              <w:t xml:space="preserve"> بهتر آنها را </w:t>
            </w:r>
            <w:r w:rsidRPr="004F38E7">
              <w:rPr>
                <w:rFonts w:hint="cs"/>
                <w:szCs w:val="24"/>
                <w:rtl/>
                <w:lang w:bidi="fa-IR"/>
              </w:rPr>
              <w:t>ی</w:t>
            </w:r>
            <w:r w:rsidRPr="004F38E7">
              <w:rPr>
                <w:rFonts w:hint="eastAsia"/>
                <w:szCs w:val="24"/>
                <w:rtl/>
                <w:lang w:bidi="fa-IR"/>
              </w:rPr>
              <w:t>اد</w:t>
            </w:r>
            <w:r w:rsidRPr="004F38E7">
              <w:rPr>
                <w:szCs w:val="24"/>
                <w:rtl/>
                <w:lang w:bidi="fa-IR"/>
              </w:rPr>
              <w:t xml:space="preserve"> م</w:t>
            </w:r>
            <w:r w:rsidRPr="004F38E7">
              <w:rPr>
                <w:rFonts w:hint="cs"/>
                <w:szCs w:val="24"/>
                <w:rtl/>
                <w:lang w:bidi="fa-IR"/>
              </w:rPr>
              <w:t>ی</w:t>
            </w:r>
            <w:r>
              <w:rPr>
                <w:rFonts w:hint="cs"/>
                <w:szCs w:val="24"/>
                <w:rtl/>
                <w:lang w:bidi="fa-IR"/>
              </w:rPr>
              <w:t>‌</w:t>
            </w:r>
            <w:r w:rsidRPr="004F38E7">
              <w:rPr>
                <w:rFonts w:hint="eastAsia"/>
                <w:szCs w:val="24"/>
                <w:rtl/>
                <w:lang w:bidi="fa-IR"/>
              </w:rPr>
              <w:t>گ</w:t>
            </w:r>
            <w:r w:rsidRPr="004F38E7">
              <w:rPr>
                <w:rFonts w:hint="cs"/>
                <w:szCs w:val="24"/>
                <w:rtl/>
                <w:lang w:bidi="fa-IR"/>
              </w:rPr>
              <w:t>ی</w:t>
            </w:r>
            <w:r w:rsidRPr="004F38E7">
              <w:rPr>
                <w:rFonts w:hint="eastAsia"/>
                <w:szCs w:val="24"/>
                <w:rtl/>
                <w:lang w:bidi="fa-IR"/>
              </w:rPr>
              <w:t>رند</w:t>
            </w:r>
            <w:r>
              <w:rPr>
                <w:rFonts w:hint="cs"/>
                <w:szCs w:val="24"/>
                <w:rtl/>
                <w:lang w:bidi="fa-IR"/>
              </w:rPr>
              <w:t xml:space="preserve"> </w:t>
            </w:r>
          </w:p>
          <w:p w14:paraId="334495C7" w14:textId="7C789364" w:rsidR="000C72EA" w:rsidRPr="00250213" w:rsidRDefault="004F38E7" w:rsidP="004F38E7">
            <w:pPr>
              <w:pStyle w:val="a8"/>
              <w:ind w:firstLine="0"/>
              <w:jc w:val="left"/>
              <w:rPr>
                <w:szCs w:val="24"/>
                <w:rtl/>
                <w:lang w:bidi="fa-IR"/>
              </w:rPr>
            </w:pPr>
            <w:r>
              <w:rPr>
                <w:rFonts w:hint="cs"/>
                <w:szCs w:val="24"/>
                <w:rtl/>
                <w:lang w:bidi="fa-IR"/>
              </w:rPr>
              <w:t xml:space="preserve">یادگیرندگان کلی </w:t>
            </w:r>
            <w:r w:rsidRPr="004F38E7">
              <w:rPr>
                <w:szCs w:val="24"/>
                <w:rtl/>
                <w:lang w:bidi="fa-IR"/>
              </w:rPr>
              <w:t>در گام</w:t>
            </w:r>
            <w:r>
              <w:rPr>
                <w:rFonts w:hint="cs"/>
                <w:szCs w:val="24"/>
                <w:rtl/>
                <w:lang w:bidi="fa-IR"/>
              </w:rPr>
              <w:t>‌</w:t>
            </w:r>
            <w:r w:rsidRPr="004F38E7">
              <w:rPr>
                <w:szCs w:val="24"/>
                <w:rtl/>
                <w:lang w:bidi="fa-IR"/>
              </w:rPr>
              <w:t>ها</w:t>
            </w:r>
            <w:r w:rsidRPr="004F38E7">
              <w:rPr>
                <w:rFonts w:hint="cs"/>
                <w:szCs w:val="24"/>
                <w:rtl/>
                <w:lang w:bidi="fa-IR"/>
              </w:rPr>
              <w:t>ی</w:t>
            </w:r>
            <w:r>
              <w:rPr>
                <w:rFonts w:hint="cs"/>
                <w:szCs w:val="24"/>
                <w:rtl/>
                <w:lang w:bidi="fa-IR"/>
              </w:rPr>
              <w:t xml:space="preserve"> ب</w:t>
            </w:r>
            <w:r w:rsidRPr="004F38E7">
              <w:rPr>
                <w:rFonts w:hint="eastAsia"/>
                <w:szCs w:val="24"/>
                <w:rtl/>
                <w:lang w:bidi="fa-IR"/>
              </w:rPr>
              <w:t>زرگ</w:t>
            </w:r>
            <w:r>
              <w:rPr>
                <w:rFonts w:hint="cs"/>
                <w:szCs w:val="24"/>
                <w:rtl/>
                <w:lang w:bidi="fa-IR"/>
              </w:rPr>
              <w:t xml:space="preserve"> و</w:t>
            </w:r>
            <w:r w:rsidRPr="004F38E7">
              <w:rPr>
                <w:szCs w:val="24"/>
                <w:rtl/>
                <w:lang w:bidi="fa-IR"/>
              </w:rPr>
              <w:t xml:space="preserve"> تصادف</w:t>
            </w:r>
            <w:r w:rsidRPr="004F38E7">
              <w:rPr>
                <w:rFonts w:hint="cs"/>
                <w:szCs w:val="24"/>
                <w:rtl/>
                <w:lang w:bidi="fa-IR"/>
              </w:rPr>
              <w:t>ی</w:t>
            </w:r>
            <w:r w:rsidRPr="004F38E7">
              <w:rPr>
                <w:szCs w:val="24"/>
                <w:rtl/>
                <w:lang w:bidi="fa-IR"/>
              </w:rPr>
              <w:t xml:space="preserve"> و پراکنده </w:t>
            </w:r>
            <w:r>
              <w:rPr>
                <w:rFonts w:hint="cs"/>
                <w:szCs w:val="24"/>
                <w:rtl/>
                <w:lang w:bidi="fa-IR"/>
              </w:rPr>
              <w:t xml:space="preserve">می‌آموزند. </w:t>
            </w:r>
          </w:p>
        </w:tc>
      </w:tr>
      <w:tr w:rsidR="004F38E7" w:rsidRPr="00250213" w14:paraId="61AF5F1B" w14:textId="77777777" w:rsidTr="00E17108">
        <w:tc>
          <w:tcPr>
            <w:tcW w:w="0" w:type="auto"/>
            <w:vAlign w:val="center"/>
          </w:tcPr>
          <w:p w14:paraId="5DF157A4" w14:textId="6CA60E44" w:rsidR="000C72EA" w:rsidRPr="00250213" w:rsidRDefault="00167ECB" w:rsidP="00E17108">
            <w:pPr>
              <w:pStyle w:val="a8"/>
              <w:ind w:firstLine="0"/>
              <w:jc w:val="center"/>
              <w:rPr>
                <w:szCs w:val="24"/>
                <w:rtl/>
                <w:lang w:bidi="fa-IR"/>
              </w:rPr>
            </w:pPr>
            <w:r>
              <w:rPr>
                <w:rFonts w:hint="cs"/>
                <w:szCs w:val="24"/>
                <w:rtl/>
                <w:lang w:bidi="fa-IR"/>
              </w:rPr>
              <w:t>حسی</w:t>
            </w:r>
            <w:r w:rsidRPr="004167B8">
              <w:rPr>
                <w:rStyle w:val="FootnoteReference"/>
                <w:rtl/>
              </w:rPr>
              <w:footnoteReference w:id="47"/>
            </w:r>
            <w:r>
              <w:rPr>
                <w:rFonts w:hint="cs"/>
                <w:szCs w:val="24"/>
                <w:rtl/>
                <w:lang w:bidi="fa-IR"/>
              </w:rPr>
              <w:t>-شهودی</w:t>
            </w:r>
            <w:r w:rsidRPr="004167B8">
              <w:rPr>
                <w:rStyle w:val="FootnoteReference"/>
                <w:rtl/>
              </w:rPr>
              <w:footnoteReference w:id="48"/>
            </w:r>
          </w:p>
        </w:tc>
        <w:tc>
          <w:tcPr>
            <w:tcW w:w="0" w:type="auto"/>
            <w:vAlign w:val="center"/>
          </w:tcPr>
          <w:p w14:paraId="52F93942" w14:textId="77777777" w:rsidR="00E17108" w:rsidRDefault="004F38E7" w:rsidP="00E17108">
            <w:pPr>
              <w:pStyle w:val="a8"/>
              <w:ind w:firstLine="0"/>
              <w:rPr>
                <w:szCs w:val="24"/>
                <w:rtl/>
                <w:lang w:bidi="fa-IR"/>
              </w:rPr>
            </w:pPr>
            <w:r w:rsidRPr="004F38E7">
              <w:rPr>
                <w:szCs w:val="24"/>
                <w:rtl/>
                <w:lang w:bidi="fa-IR"/>
              </w:rPr>
              <w:t>برا</w:t>
            </w:r>
            <w:r w:rsidRPr="004F38E7">
              <w:rPr>
                <w:rFonts w:hint="cs"/>
                <w:szCs w:val="24"/>
                <w:rtl/>
                <w:lang w:bidi="fa-IR"/>
              </w:rPr>
              <w:t>ی</w:t>
            </w:r>
            <w:r w:rsidRPr="004F38E7">
              <w:rPr>
                <w:szCs w:val="24"/>
                <w:rtl/>
                <w:lang w:bidi="fa-IR"/>
              </w:rPr>
              <w:t xml:space="preserve">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حس</w:t>
            </w:r>
            <w:r w:rsidRPr="004F38E7">
              <w:rPr>
                <w:rFonts w:hint="cs"/>
                <w:szCs w:val="24"/>
                <w:rtl/>
                <w:lang w:bidi="fa-IR"/>
              </w:rPr>
              <w:t>ی</w:t>
            </w:r>
            <w:r w:rsidRPr="004F38E7">
              <w:rPr>
                <w:szCs w:val="24"/>
                <w:rtl/>
                <w:lang w:bidi="fa-IR"/>
              </w:rPr>
              <w:t xml:space="preserve"> اط</w:t>
            </w:r>
            <w:r>
              <w:rPr>
                <w:rFonts w:hint="cs"/>
                <w:szCs w:val="24"/>
                <w:rtl/>
                <w:lang w:bidi="fa-IR"/>
              </w:rPr>
              <w:t>لا</w:t>
            </w:r>
            <w:r w:rsidRPr="004F38E7">
              <w:rPr>
                <w:szCs w:val="24"/>
                <w:rtl/>
                <w:lang w:bidi="fa-IR"/>
              </w:rPr>
              <w:t xml:space="preserve">عات </w:t>
            </w:r>
            <w:r>
              <w:rPr>
                <w:rFonts w:hint="cs"/>
                <w:szCs w:val="24"/>
                <w:rtl/>
                <w:lang w:bidi="fa-IR"/>
              </w:rPr>
              <w:t>محسوس</w:t>
            </w:r>
            <w:r w:rsidRPr="004F38E7">
              <w:rPr>
                <w:szCs w:val="24"/>
                <w:rtl/>
                <w:lang w:bidi="fa-IR"/>
              </w:rPr>
              <w:t xml:space="preserve"> مانند توص</w:t>
            </w:r>
            <w:r w:rsidRPr="004F38E7">
              <w:rPr>
                <w:rFonts w:hint="cs"/>
                <w:szCs w:val="24"/>
                <w:rtl/>
                <w:lang w:bidi="fa-IR"/>
              </w:rPr>
              <w:t>ی</w:t>
            </w:r>
            <w:r w:rsidRPr="004F38E7">
              <w:rPr>
                <w:rFonts w:hint="eastAsia"/>
                <w:szCs w:val="24"/>
                <w:rtl/>
                <w:lang w:bidi="fa-IR"/>
              </w:rPr>
              <w:t>فات</w:t>
            </w:r>
            <w:r>
              <w:rPr>
                <w:szCs w:val="24"/>
                <w:lang w:bidi="fa-IR"/>
              </w:rPr>
              <w:t xml:space="preserve"> </w:t>
            </w:r>
            <w:r w:rsidRPr="004F38E7">
              <w:rPr>
                <w:rFonts w:hint="eastAsia"/>
                <w:szCs w:val="24"/>
                <w:rtl/>
                <w:lang w:bidi="fa-IR"/>
              </w:rPr>
              <w:t>پد</w:t>
            </w:r>
            <w:r w:rsidRPr="004F38E7">
              <w:rPr>
                <w:rFonts w:hint="cs"/>
                <w:szCs w:val="24"/>
                <w:rtl/>
                <w:lang w:bidi="fa-IR"/>
              </w:rPr>
              <w:t>ی</w:t>
            </w:r>
            <w:r w:rsidRPr="004F38E7">
              <w:rPr>
                <w:rFonts w:hint="eastAsia"/>
                <w:szCs w:val="24"/>
                <w:rtl/>
                <w:lang w:bidi="fa-IR"/>
              </w:rPr>
              <w:t>ده</w:t>
            </w:r>
            <w:r>
              <w:rPr>
                <w:rFonts w:hint="eastAsia"/>
                <w:szCs w:val="24"/>
                <w:lang w:bidi="fa-IR"/>
              </w:rPr>
              <w:t>‌</w:t>
            </w:r>
            <w:r w:rsidRPr="004F38E7">
              <w:rPr>
                <w:rFonts w:hint="eastAsia"/>
                <w:szCs w:val="24"/>
                <w:rtl/>
                <w:lang w:bidi="fa-IR"/>
              </w:rPr>
              <w:t>ها</w:t>
            </w:r>
            <w:r w:rsidRPr="004F38E7">
              <w:rPr>
                <w:rFonts w:hint="cs"/>
                <w:szCs w:val="24"/>
                <w:rtl/>
                <w:lang w:bidi="fa-IR"/>
              </w:rPr>
              <w:t>ی</w:t>
            </w:r>
            <w:r w:rsidRPr="004F38E7">
              <w:rPr>
                <w:szCs w:val="24"/>
                <w:rtl/>
                <w:lang w:bidi="fa-IR"/>
              </w:rPr>
              <w:t xml:space="preserve"> ف</w:t>
            </w:r>
            <w:r w:rsidRPr="004F38E7">
              <w:rPr>
                <w:rFonts w:hint="cs"/>
                <w:szCs w:val="24"/>
                <w:rtl/>
                <w:lang w:bidi="fa-IR"/>
              </w:rPr>
              <w:t>ی</w:t>
            </w:r>
            <w:r w:rsidRPr="004F38E7">
              <w:rPr>
                <w:rFonts w:hint="eastAsia"/>
                <w:szCs w:val="24"/>
                <w:rtl/>
                <w:lang w:bidi="fa-IR"/>
              </w:rPr>
              <w:t>ز</w:t>
            </w:r>
            <w:r w:rsidRPr="004F38E7">
              <w:rPr>
                <w:rFonts w:hint="cs"/>
                <w:szCs w:val="24"/>
                <w:rtl/>
                <w:lang w:bidi="fa-IR"/>
              </w:rPr>
              <w:t>ی</w:t>
            </w:r>
            <w:r w:rsidRPr="004F38E7">
              <w:rPr>
                <w:rFonts w:hint="eastAsia"/>
                <w:szCs w:val="24"/>
                <w:rtl/>
                <w:lang w:bidi="fa-IR"/>
              </w:rPr>
              <w:t>ک</w:t>
            </w:r>
            <w:r w:rsidRPr="004F38E7">
              <w:rPr>
                <w:rFonts w:hint="cs"/>
                <w:szCs w:val="24"/>
                <w:rtl/>
                <w:lang w:bidi="fa-IR"/>
              </w:rPr>
              <w:t>ی</w:t>
            </w:r>
            <w:r w:rsidRPr="004F38E7">
              <w:rPr>
                <w:szCs w:val="24"/>
                <w:rtl/>
                <w:lang w:bidi="fa-IR"/>
              </w:rPr>
              <w:t xml:space="preserve"> و عمل</w:t>
            </w:r>
            <w:r w:rsidRPr="004F38E7">
              <w:rPr>
                <w:rFonts w:hint="cs"/>
                <w:szCs w:val="24"/>
                <w:rtl/>
                <w:lang w:bidi="fa-IR"/>
              </w:rPr>
              <w:t>ی</w:t>
            </w:r>
            <w:r w:rsidRPr="004F38E7">
              <w:rPr>
                <w:szCs w:val="24"/>
                <w:rtl/>
                <w:lang w:bidi="fa-IR"/>
              </w:rPr>
              <w:t xml:space="preserve"> در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w:t>
            </w:r>
            <w:r w:rsidRPr="004F38E7">
              <w:rPr>
                <w:rFonts w:hint="cs"/>
                <w:szCs w:val="24"/>
                <w:rtl/>
                <w:lang w:bidi="fa-IR"/>
              </w:rPr>
              <w:t>ی</w:t>
            </w:r>
            <w:r>
              <w:rPr>
                <w:szCs w:val="24"/>
                <w:rtl/>
                <w:lang w:bidi="fa-IR"/>
              </w:rPr>
              <w:t xml:space="preserve"> مؤثرتر</w:t>
            </w:r>
            <w:r>
              <w:rPr>
                <w:rFonts w:hint="cs"/>
                <w:szCs w:val="24"/>
                <w:rtl/>
                <w:lang w:bidi="fa-IR"/>
              </w:rPr>
              <w:t xml:space="preserve"> است.</w:t>
            </w:r>
            <w:r w:rsidRPr="004F38E7">
              <w:rPr>
                <w:szCs w:val="24"/>
                <w:rtl/>
                <w:lang w:bidi="fa-IR"/>
              </w:rPr>
              <w:t xml:space="preserve"> ا</w:t>
            </w:r>
            <w:r w:rsidRPr="004F38E7">
              <w:rPr>
                <w:rFonts w:hint="cs"/>
                <w:szCs w:val="24"/>
                <w:rtl/>
                <w:lang w:bidi="fa-IR"/>
              </w:rPr>
              <w:t>ی</w:t>
            </w:r>
            <w:r w:rsidRPr="004F38E7">
              <w:rPr>
                <w:rFonts w:hint="eastAsia"/>
                <w:szCs w:val="24"/>
                <w:rtl/>
                <w:lang w:bidi="fa-IR"/>
              </w:rPr>
              <w:t>ن</w:t>
            </w:r>
            <w:r w:rsidRPr="004F38E7">
              <w:rPr>
                <w:szCs w:val="24"/>
                <w:rtl/>
                <w:lang w:bidi="fa-IR"/>
              </w:rPr>
              <w:t xml:space="preserve">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متما</w:t>
            </w:r>
            <w:r w:rsidRPr="004F38E7">
              <w:rPr>
                <w:rFonts w:hint="cs"/>
                <w:szCs w:val="24"/>
                <w:rtl/>
                <w:lang w:bidi="fa-IR"/>
              </w:rPr>
              <w:t>ی</w:t>
            </w:r>
            <w:r>
              <w:rPr>
                <w:rFonts w:hint="cs"/>
                <w:szCs w:val="24"/>
                <w:rtl/>
                <w:lang w:bidi="fa-IR"/>
              </w:rPr>
              <w:t>ل</w:t>
            </w:r>
            <w:r w:rsidRPr="004F38E7">
              <w:rPr>
                <w:szCs w:val="24"/>
                <w:rtl/>
                <w:lang w:bidi="fa-IR"/>
              </w:rPr>
              <w:t xml:space="preserve"> به دانستن</w:t>
            </w:r>
            <w:r>
              <w:rPr>
                <w:rFonts w:hint="cs"/>
                <w:szCs w:val="24"/>
                <w:rtl/>
                <w:lang w:bidi="fa-IR"/>
              </w:rPr>
              <w:t xml:space="preserve"> </w:t>
            </w:r>
            <w:r w:rsidRPr="004F38E7">
              <w:rPr>
                <w:szCs w:val="24"/>
                <w:rtl/>
                <w:lang w:bidi="fa-IR"/>
              </w:rPr>
              <w:t>حقا</w:t>
            </w:r>
            <w:r w:rsidRPr="004F38E7">
              <w:rPr>
                <w:rFonts w:hint="cs"/>
                <w:szCs w:val="24"/>
                <w:rtl/>
                <w:lang w:bidi="fa-IR"/>
              </w:rPr>
              <w:t>ی</w:t>
            </w:r>
            <w:r w:rsidRPr="004F38E7">
              <w:rPr>
                <w:rFonts w:hint="eastAsia"/>
                <w:szCs w:val="24"/>
                <w:rtl/>
                <w:lang w:bidi="fa-IR"/>
              </w:rPr>
              <w:t>ق</w:t>
            </w:r>
            <w:r w:rsidRPr="004F38E7">
              <w:rPr>
                <w:szCs w:val="24"/>
                <w:rtl/>
                <w:lang w:bidi="fa-IR"/>
              </w:rPr>
              <w:t xml:space="preserve"> و فرا</w:t>
            </w:r>
            <w:r w:rsidRPr="004F38E7">
              <w:rPr>
                <w:rFonts w:hint="cs"/>
                <w:szCs w:val="24"/>
                <w:rtl/>
                <w:lang w:bidi="fa-IR"/>
              </w:rPr>
              <w:t>ی</w:t>
            </w:r>
            <w:r w:rsidRPr="004F38E7">
              <w:rPr>
                <w:rFonts w:hint="eastAsia"/>
                <w:szCs w:val="24"/>
                <w:rtl/>
                <w:lang w:bidi="fa-IR"/>
              </w:rPr>
              <w:t>ندها</w:t>
            </w:r>
            <w:r w:rsidRPr="004F38E7">
              <w:rPr>
                <w:szCs w:val="24"/>
                <w:rtl/>
                <w:lang w:bidi="fa-IR"/>
              </w:rPr>
              <w:t xml:space="preserve"> هستند</w:t>
            </w:r>
            <w:r>
              <w:rPr>
                <w:rFonts w:hint="cs"/>
                <w:szCs w:val="24"/>
                <w:rtl/>
                <w:lang w:bidi="fa-IR"/>
              </w:rPr>
              <w:t>.</w:t>
            </w:r>
            <w:r w:rsidRPr="004F38E7">
              <w:rPr>
                <w:szCs w:val="24"/>
                <w:rtl/>
                <w:lang w:bidi="fa-IR"/>
              </w:rPr>
              <w:t xml:space="preserve"> </w:t>
            </w:r>
          </w:p>
          <w:p w14:paraId="0EBC1CF3" w14:textId="3E167357" w:rsidR="000C72EA" w:rsidRPr="00250213" w:rsidRDefault="004F38E7" w:rsidP="00E17108">
            <w:pPr>
              <w:pStyle w:val="a8"/>
              <w:ind w:firstLine="0"/>
              <w:rPr>
                <w:szCs w:val="24"/>
                <w:rtl/>
                <w:lang w:bidi="fa-IR"/>
              </w:rPr>
            </w:pP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شهود</w:t>
            </w:r>
            <w:r w:rsidRPr="004F38E7">
              <w:rPr>
                <w:rFonts w:hint="cs"/>
                <w:szCs w:val="24"/>
                <w:rtl/>
                <w:lang w:bidi="fa-IR"/>
              </w:rPr>
              <w:t>ی</w:t>
            </w:r>
            <w:r w:rsidRPr="004F38E7">
              <w:rPr>
                <w:szCs w:val="24"/>
                <w:rtl/>
                <w:lang w:bidi="fa-IR"/>
              </w:rPr>
              <w:t xml:space="preserve"> اط</w:t>
            </w:r>
            <w:r>
              <w:rPr>
                <w:rFonts w:hint="cs"/>
                <w:szCs w:val="24"/>
                <w:rtl/>
                <w:lang w:bidi="fa-IR"/>
              </w:rPr>
              <w:t>لا</w:t>
            </w:r>
            <w:r w:rsidRPr="004F38E7">
              <w:rPr>
                <w:szCs w:val="24"/>
                <w:rtl/>
                <w:lang w:bidi="fa-IR"/>
              </w:rPr>
              <w:t>عات مفهوم</w:t>
            </w:r>
            <w:r w:rsidRPr="004F38E7">
              <w:rPr>
                <w:rFonts w:hint="cs"/>
                <w:szCs w:val="24"/>
                <w:rtl/>
                <w:lang w:bidi="fa-IR"/>
              </w:rPr>
              <w:t>ی</w:t>
            </w:r>
            <w:r w:rsidRPr="004F38E7">
              <w:rPr>
                <w:rFonts w:hint="eastAsia"/>
                <w:szCs w:val="24"/>
                <w:rtl/>
                <w:lang w:bidi="fa-IR"/>
              </w:rPr>
              <w:t>،</w:t>
            </w:r>
            <w:r w:rsidRPr="004F38E7">
              <w:rPr>
                <w:szCs w:val="24"/>
                <w:rtl/>
                <w:lang w:bidi="fa-IR"/>
              </w:rPr>
              <w:t xml:space="preserve"> ذهن</w:t>
            </w:r>
            <w:r w:rsidRPr="004F38E7">
              <w:rPr>
                <w:rFonts w:hint="cs"/>
                <w:szCs w:val="24"/>
                <w:rtl/>
                <w:lang w:bidi="fa-IR"/>
              </w:rPr>
              <w:t>ی</w:t>
            </w:r>
            <w:r>
              <w:rPr>
                <w:rFonts w:hint="cs"/>
                <w:szCs w:val="24"/>
                <w:rtl/>
                <w:lang w:bidi="fa-IR"/>
              </w:rPr>
              <w:t xml:space="preserve"> </w:t>
            </w:r>
            <w:r w:rsidRPr="004F38E7">
              <w:rPr>
                <w:rFonts w:hint="eastAsia"/>
                <w:szCs w:val="24"/>
                <w:rtl/>
                <w:lang w:bidi="fa-IR"/>
              </w:rPr>
              <w:t>و</w:t>
            </w:r>
            <w:r w:rsidRPr="004F38E7">
              <w:rPr>
                <w:szCs w:val="24"/>
                <w:rtl/>
                <w:lang w:bidi="fa-IR"/>
              </w:rPr>
              <w:t xml:space="preserve"> خ</w:t>
            </w:r>
            <w:r>
              <w:rPr>
                <w:rFonts w:hint="cs"/>
                <w:szCs w:val="24"/>
                <w:rtl/>
                <w:lang w:bidi="fa-IR"/>
              </w:rPr>
              <w:t>لا</w:t>
            </w:r>
            <w:r w:rsidRPr="004F38E7">
              <w:rPr>
                <w:szCs w:val="24"/>
                <w:rtl/>
                <w:lang w:bidi="fa-IR"/>
              </w:rPr>
              <w:t>قانه را ترج</w:t>
            </w:r>
            <w:r w:rsidRPr="004F38E7">
              <w:rPr>
                <w:rFonts w:hint="cs"/>
                <w:szCs w:val="24"/>
                <w:rtl/>
                <w:lang w:bidi="fa-IR"/>
              </w:rPr>
              <w:t>ی</w:t>
            </w:r>
            <w:r>
              <w:rPr>
                <w:rFonts w:hint="cs"/>
                <w:szCs w:val="24"/>
                <w:rtl/>
                <w:lang w:bidi="fa-IR"/>
              </w:rPr>
              <w:t>ح</w:t>
            </w:r>
            <w:r w:rsidRPr="004F38E7">
              <w:rPr>
                <w:szCs w:val="24"/>
                <w:rtl/>
                <w:lang w:bidi="fa-IR"/>
              </w:rPr>
              <w:t xml:space="preserve"> م</w:t>
            </w:r>
            <w:r w:rsidRPr="004F38E7">
              <w:rPr>
                <w:rFonts w:hint="cs"/>
                <w:szCs w:val="24"/>
                <w:rtl/>
                <w:lang w:bidi="fa-IR"/>
              </w:rPr>
              <w:t>ی</w:t>
            </w:r>
            <w:r>
              <w:rPr>
                <w:rFonts w:hint="cs"/>
                <w:szCs w:val="24"/>
                <w:rtl/>
                <w:lang w:bidi="fa-IR"/>
              </w:rPr>
              <w:t>‌</w:t>
            </w:r>
            <w:r w:rsidRPr="004F38E7">
              <w:rPr>
                <w:rFonts w:hint="eastAsia"/>
                <w:szCs w:val="24"/>
                <w:rtl/>
                <w:lang w:bidi="fa-IR"/>
              </w:rPr>
              <w:t>دهند</w:t>
            </w:r>
            <w:r w:rsidRPr="004F38E7">
              <w:rPr>
                <w:szCs w:val="24"/>
                <w:rtl/>
                <w:lang w:bidi="fa-IR"/>
              </w:rPr>
              <w:t xml:space="preserve"> و تما</w:t>
            </w:r>
            <w:r w:rsidRPr="004F38E7">
              <w:rPr>
                <w:rFonts w:hint="cs"/>
                <w:szCs w:val="24"/>
                <w:rtl/>
                <w:lang w:bidi="fa-IR"/>
              </w:rPr>
              <w:t>ی</w:t>
            </w:r>
            <w:r>
              <w:rPr>
                <w:rFonts w:hint="cs"/>
                <w:szCs w:val="24"/>
                <w:rtl/>
                <w:lang w:bidi="fa-IR"/>
              </w:rPr>
              <w:t xml:space="preserve">ل </w:t>
            </w:r>
            <w:r w:rsidRPr="004F38E7">
              <w:rPr>
                <w:szCs w:val="24"/>
                <w:rtl/>
                <w:lang w:bidi="fa-IR"/>
              </w:rPr>
              <w:t xml:space="preserve">به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w:t>
            </w:r>
            <w:r w:rsidRPr="004F38E7">
              <w:rPr>
                <w:rFonts w:hint="cs"/>
                <w:szCs w:val="24"/>
                <w:rtl/>
                <w:lang w:bidi="fa-IR"/>
              </w:rPr>
              <w:t>ی</w:t>
            </w:r>
            <w:r w:rsidRPr="004F38E7">
              <w:rPr>
                <w:szCs w:val="24"/>
                <w:rtl/>
                <w:lang w:bidi="fa-IR"/>
              </w:rPr>
              <w:t xml:space="preserve"> نظر</w:t>
            </w:r>
            <w:r w:rsidRPr="004F38E7">
              <w:rPr>
                <w:rFonts w:hint="cs"/>
                <w:szCs w:val="24"/>
                <w:rtl/>
                <w:lang w:bidi="fa-IR"/>
              </w:rPr>
              <w:t>ی</w:t>
            </w:r>
            <w:r w:rsidRPr="004F38E7">
              <w:rPr>
                <w:rFonts w:hint="eastAsia"/>
                <w:szCs w:val="24"/>
                <w:rtl/>
                <w:lang w:bidi="fa-IR"/>
              </w:rPr>
              <w:t>ه</w:t>
            </w:r>
            <w:r>
              <w:rPr>
                <w:rFonts w:hint="eastAsia"/>
                <w:szCs w:val="24"/>
                <w:lang w:bidi="fa-IR"/>
              </w:rPr>
              <w:t>‌</w:t>
            </w:r>
            <w:r w:rsidRPr="004F38E7">
              <w:rPr>
                <w:rFonts w:hint="eastAsia"/>
                <w:szCs w:val="24"/>
                <w:rtl/>
                <w:lang w:bidi="fa-IR"/>
              </w:rPr>
              <w:t>ها</w:t>
            </w:r>
            <w:r>
              <w:rPr>
                <w:szCs w:val="24"/>
                <w:rtl/>
                <w:lang w:bidi="fa-IR"/>
              </w:rPr>
              <w:t xml:space="preserve"> دارند</w:t>
            </w:r>
            <w:r>
              <w:rPr>
                <w:rFonts w:hint="cs"/>
                <w:szCs w:val="24"/>
                <w:rtl/>
                <w:lang w:bidi="fa-IR"/>
              </w:rPr>
              <w:t>.</w:t>
            </w:r>
          </w:p>
        </w:tc>
      </w:tr>
      <w:tr w:rsidR="004F38E7" w:rsidRPr="00250213" w14:paraId="3240BE29" w14:textId="77777777" w:rsidTr="00E17108">
        <w:tc>
          <w:tcPr>
            <w:tcW w:w="0" w:type="auto"/>
            <w:vAlign w:val="center"/>
          </w:tcPr>
          <w:p w14:paraId="1FE07DEE" w14:textId="01A578E9" w:rsidR="000C72EA" w:rsidRPr="00250213" w:rsidRDefault="00167ECB" w:rsidP="00E17108">
            <w:pPr>
              <w:pStyle w:val="a8"/>
              <w:ind w:firstLine="0"/>
              <w:jc w:val="center"/>
              <w:rPr>
                <w:szCs w:val="24"/>
                <w:rtl/>
                <w:lang w:bidi="fa-IR"/>
              </w:rPr>
            </w:pPr>
            <w:r>
              <w:rPr>
                <w:rFonts w:hint="cs"/>
                <w:szCs w:val="24"/>
                <w:rtl/>
                <w:lang w:bidi="fa-IR"/>
              </w:rPr>
              <w:t>دیداری</w:t>
            </w:r>
            <w:r w:rsidRPr="004167B8">
              <w:rPr>
                <w:rStyle w:val="FootnoteReference"/>
                <w:rtl/>
              </w:rPr>
              <w:footnoteReference w:id="49"/>
            </w:r>
            <w:r>
              <w:rPr>
                <w:rFonts w:hint="cs"/>
                <w:szCs w:val="24"/>
                <w:rtl/>
                <w:lang w:bidi="fa-IR"/>
              </w:rPr>
              <w:t>-کلامی</w:t>
            </w:r>
            <w:r w:rsidRPr="004167B8">
              <w:rPr>
                <w:rStyle w:val="FootnoteReference"/>
                <w:rtl/>
              </w:rPr>
              <w:footnoteReference w:id="50"/>
            </w:r>
          </w:p>
        </w:tc>
        <w:tc>
          <w:tcPr>
            <w:tcW w:w="0" w:type="auto"/>
            <w:vAlign w:val="center"/>
          </w:tcPr>
          <w:p w14:paraId="774CDFE5" w14:textId="77777777" w:rsidR="00E17108" w:rsidRDefault="00E17108" w:rsidP="00E17108">
            <w:pPr>
              <w:pStyle w:val="a8"/>
              <w:ind w:firstLine="0"/>
              <w:rPr>
                <w:szCs w:val="24"/>
                <w:rtl/>
                <w:lang w:bidi="fa-IR"/>
              </w:rPr>
            </w:pPr>
            <w:r>
              <w:rPr>
                <w:rFonts w:hint="cs"/>
                <w:szCs w:val="24"/>
                <w:rtl/>
                <w:lang w:bidi="fa-IR"/>
              </w:rPr>
              <w:t>ی</w:t>
            </w:r>
            <w:r w:rsidRPr="00E17108">
              <w:rPr>
                <w:szCs w:val="24"/>
                <w:rtl/>
                <w:lang w:bidi="fa-IR"/>
              </w:rPr>
              <w:t>ادگ</w:t>
            </w:r>
            <w:r w:rsidRPr="00E17108">
              <w:rPr>
                <w:rFonts w:hint="cs"/>
                <w:szCs w:val="24"/>
                <w:rtl/>
                <w:lang w:bidi="fa-IR"/>
              </w:rPr>
              <w:t>ی</w:t>
            </w:r>
            <w:r w:rsidRPr="00E17108">
              <w:rPr>
                <w:rFonts w:hint="eastAsia"/>
                <w:szCs w:val="24"/>
                <w:rtl/>
                <w:lang w:bidi="fa-IR"/>
              </w:rPr>
              <w:t>رندگان</w:t>
            </w:r>
            <w:r w:rsidRPr="00E17108">
              <w:rPr>
                <w:szCs w:val="24"/>
                <w:rtl/>
                <w:lang w:bidi="fa-IR"/>
              </w:rPr>
              <w:t xml:space="preserve"> د</w:t>
            </w:r>
            <w:r w:rsidRPr="00E17108">
              <w:rPr>
                <w:rFonts w:hint="cs"/>
                <w:szCs w:val="24"/>
                <w:rtl/>
                <w:lang w:bidi="fa-IR"/>
              </w:rPr>
              <w:t>ی</w:t>
            </w:r>
            <w:r w:rsidRPr="00E17108">
              <w:rPr>
                <w:rFonts w:hint="eastAsia"/>
                <w:szCs w:val="24"/>
                <w:rtl/>
                <w:lang w:bidi="fa-IR"/>
              </w:rPr>
              <w:t>دار</w:t>
            </w:r>
            <w:r w:rsidRPr="00E17108">
              <w:rPr>
                <w:rFonts w:hint="cs"/>
                <w:szCs w:val="24"/>
                <w:rtl/>
                <w:lang w:bidi="fa-IR"/>
              </w:rPr>
              <w:t>ی</w:t>
            </w:r>
            <w:r w:rsidRPr="00E17108">
              <w:rPr>
                <w:szCs w:val="24"/>
                <w:rtl/>
                <w:lang w:bidi="fa-IR"/>
              </w:rPr>
              <w:t xml:space="preserve"> با نما</w:t>
            </w:r>
            <w:r w:rsidRPr="00E17108">
              <w:rPr>
                <w:rFonts w:hint="cs"/>
                <w:szCs w:val="24"/>
                <w:rtl/>
                <w:lang w:bidi="fa-IR"/>
              </w:rPr>
              <w:t>ی</w:t>
            </w:r>
            <w:r w:rsidRPr="00E17108">
              <w:rPr>
                <w:rFonts w:hint="eastAsia"/>
                <w:szCs w:val="24"/>
                <w:rtl/>
                <w:lang w:bidi="fa-IR"/>
              </w:rPr>
              <w:t>ش</w:t>
            </w:r>
            <w:r w:rsidRPr="00E17108">
              <w:rPr>
                <w:szCs w:val="24"/>
                <w:rtl/>
                <w:lang w:bidi="fa-IR"/>
              </w:rPr>
              <w:t xml:space="preserve"> اط</w:t>
            </w:r>
            <w:r>
              <w:rPr>
                <w:rFonts w:hint="cs"/>
                <w:szCs w:val="24"/>
                <w:rtl/>
                <w:lang w:bidi="fa-IR"/>
              </w:rPr>
              <w:t>لا</w:t>
            </w:r>
            <w:r w:rsidRPr="00E17108">
              <w:rPr>
                <w:szCs w:val="24"/>
                <w:rtl/>
                <w:lang w:bidi="fa-IR"/>
              </w:rPr>
              <w:t>عات به</w:t>
            </w:r>
            <w:r>
              <w:rPr>
                <w:rFonts w:hint="cs"/>
                <w:szCs w:val="24"/>
                <w:rtl/>
                <w:lang w:bidi="fa-IR"/>
              </w:rPr>
              <w:t>‌</w:t>
            </w:r>
            <w:r w:rsidRPr="00E17108">
              <w:rPr>
                <w:szCs w:val="24"/>
                <w:rtl/>
                <w:lang w:bidi="fa-IR"/>
              </w:rPr>
              <w:t>صورت تصاو</w:t>
            </w:r>
            <w:r w:rsidRPr="00E17108">
              <w:rPr>
                <w:rFonts w:hint="cs"/>
                <w:szCs w:val="24"/>
                <w:rtl/>
                <w:lang w:bidi="fa-IR"/>
              </w:rPr>
              <w:t>ی</w:t>
            </w:r>
            <w:r w:rsidRPr="00E17108">
              <w:rPr>
                <w:rFonts w:hint="eastAsia"/>
                <w:szCs w:val="24"/>
                <w:rtl/>
                <w:lang w:bidi="fa-IR"/>
              </w:rPr>
              <w:t>ر،</w:t>
            </w:r>
            <w:r w:rsidRPr="00E17108">
              <w:rPr>
                <w:szCs w:val="24"/>
                <w:rtl/>
                <w:lang w:bidi="fa-IR"/>
              </w:rPr>
              <w:t xml:space="preserve"> عکس و</w:t>
            </w:r>
            <w:r>
              <w:rPr>
                <w:rFonts w:hint="cs"/>
                <w:szCs w:val="24"/>
                <w:rtl/>
                <w:lang w:bidi="fa-IR"/>
              </w:rPr>
              <w:t xml:space="preserve"> </w:t>
            </w:r>
            <w:r w:rsidRPr="00E17108">
              <w:rPr>
                <w:rFonts w:hint="eastAsia"/>
                <w:szCs w:val="24"/>
                <w:rtl/>
                <w:lang w:bidi="fa-IR"/>
              </w:rPr>
              <w:t>نمودار</w:t>
            </w:r>
            <w:r w:rsidRPr="00E17108">
              <w:rPr>
                <w:szCs w:val="24"/>
                <w:rtl/>
                <w:lang w:bidi="fa-IR"/>
              </w:rPr>
              <w:t xml:space="preserve"> بهتر </w:t>
            </w:r>
            <w:r w:rsidRPr="00E17108">
              <w:rPr>
                <w:rFonts w:hint="cs"/>
                <w:szCs w:val="24"/>
                <w:rtl/>
                <w:lang w:bidi="fa-IR"/>
              </w:rPr>
              <w:t>ی</w:t>
            </w:r>
            <w:r w:rsidRPr="00E17108">
              <w:rPr>
                <w:rFonts w:hint="eastAsia"/>
                <w:szCs w:val="24"/>
                <w:rtl/>
                <w:lang w:bidi="fa-IR"/>
              </w:rPr>
              <w:t>اد</w:t>
            </w:r>
            <w:r w:rsidRPr="00E17108">
              <w:rPr>
                <w:szCs w:val="24"/>
                <w:rtl/>
                <w:lang w:bidi="fa-IR"/>
              </w:rPr>
              <w:t xml:space="preserve"> م</w:t>
            </w:r>
            <w:r w:rsidRPr="00E17108">
              <w:rPr>
                <w:rFonts w:hint="cs"/>
                <w:szCs w:val="24"/>
                <w:rtl/>
                <w:lang w:bidi="fa-IR"/>
              </w:rPr>
              <w:t>ی</w:t>
            </w:r>
            <w:r>
              <w:rPr>
                <w:rFonts w:hint="cs"/>
                <w:szCs w:val="24"/>
                <w:rtl/>
                <w:lang w:bidi="fa-IR"/>
              </w:rPr>
              <w:t>‌</w:t>
            </w:r>
            <w:r w:rsidRPr="00E17108">
              <w:rPr>
                <w:rFonts w:hint="eastAsia"/>
                <w:szCs w:val="24"/>
                <w:rtl/>
                <w:lang w:bidi="fa-IR"/>
              </w:rPr>
              <w:t>گ</w:t>
            </w:r>
            <w:r w:rsidRPr="00E17108">
              <w:rPr>
                <w:rFonts w:hint="cs"/>
                <w:szCs w:val="24"/>
                <w:rtl/>
                <w:lang w:bidi="fa-IR"/>
              </w:rPr>
              <w:t>ی</w:t>
            </w:r>
            <w:r w:rsidRPr="00E17108">
              <w:rPr>
                <w:rFonts w:hint="eastAsia"/>
                <w:szCs w:val="24"/>
                <w:rtl/>
                <w:lang w:bidi="fa-IR"/>
              </w:rPr>
              <w:t>رند</w:t>
            </w:r>
            <w:r>
              <w:rPr>
                <w:rFonts w:hint="cs"/>
                <w:szCs w:val="24"/>
                <w:rtl/>
                <w:lang w:bidi="fa-IR"/>
              </w:rPr>
              <w:t xml:space="preserve">. </w:t>
            </w:r>
          </w:p>
          <w:p w14:paraId="024BD541" w14:textId="64785474" w:rsidR="000C72EA" w:rsidRPr="00250213" w:rsidRDefault="00E17108" w:rsidP="00E17108">
            <w:pPr>
              <w:pStyle w:val="a8"/>
              <w:ind w:firstLine="0"/>
              <w:rPr>
                <w:szCs w:val="24"/>
                <w:rtl/>
                <w:lang w:bidi="fa-IR"/>
              </w:rPr>
            </w:pPr>
            <w:r w:rsidRPr="00E17108">
              <w:rPr>
                <w:rFonts w:hint="cs"/>
                <w:szCs w:val="24"/>
                <w:rtl/>
                <w:lang w:bidi="fa-IR"/>
              </w:rPr>
              <w:t>ی</w:t>
            </w:r>
            <w:r w:rsidRPr="00E17108">
              <w:rPr>
                <w:rFonts w:hint="eastAsia"/>
                <w:szCs w:val="24"/>
                <w:rtl/>
                <w:lang w:bidi="fa-IR"/>
              </w:rPr>
              <w:t>ادگ</w:t>
            </w:r>
            <w:r w:rsidRPr="00E17108">
              <w:rPr>
                <w:rFonts w:hint="cs"/>
                <w:szCs w:val="24"/>
                <w:rtl/>
                <w:lang w:bidi="fa-IR"/>
              </w:rPr>
              <w:t>ی</w:t>
            </w:r>
            <w:r w:rsidRPr="00E17108">
              <w:rPr>
                <w:rFonts w:hint="eastAsia"/>
                <w:szCs w:val="24"/>
                <w:rtl/>
                <w:lang w:bidi="fa-IR"/>
              </w:rPr>
              <w:t>رندگان</w:t>
            </w:r>
            <w:r w:rsidRPr="00E17108">
              <w:rPr>
                <w:szCs w:val="24"/>
                <w:rtl/>
                <w:lang w:bidi="fa-IR"/>
              </w:rPr>
              <w:t xml:space="preserve"> ک</w:t>
            </w:r>
            <w:r>
              <w:rPr>
                <w:rFonts w:hint="cs"/>
                <w:szCs w:val="24"/>
                <w:rtl/>
                <w:lang w:bidi="fa-IR"/>
              </w:rPr>
              <w:t>لا</w:t>
            </w:r>
            <w:r w:rsidRPr="00E17108">
              <w:rPr>
                <w:szCs w:val="24"/>
                <w:rtl/>
                <w:lang w:bidi="fa-IR"/>
              </w:rPr>
              <w:t>م</w:t>
            </w:r>
            <w:r w:rsidRPr="00E17108">
              <w:rPr>
                <w:rFonts w:hint="cs"/>
                <w:szCs w:val="24"/>
                <w:rtl/>
                <w:lang w:bidi="fa-IR"/>
              </w:rPr>
              <w:t>ی</w:t>
            </w:r>
            <w:r w:rsidRPr="00E17108">
              <w:rPr>
                <w:szCs w:val="24"/>
                <w:rtl/>
                <w:lang w:bidi="fa-IR"/>
              </w:rPr>
              <w:t xml:space="preserve"> توض</w:t>
            </w:r>
            <w:r w:rsidRPr="00E17108">
              <w:rPr>
                <w:rFonts w:hint="cs"/>
                <w:szCs w:val="24"/>
                <w:rtl/>
                <w:lang w:bidi="fa-IR"/>
              </w:rPr>
              <w:t>ی</w:t>
            </w:r>
            <w:r w:rsidRPr="00E17108">
              <w:rPr>
                <w:rFonts w:hint="eastAsia"/>
                <w:szCs w:val="24"/>
                <w:rtl/>
                <w:lang w:bidi="fa-IR"/>
              </w:rPr>
              <w:t>حات</w:t>
            </w:r>
            <w:r w:rsidRPr="00E17108">
              <w:rPr>
                <w:szCs w:val="24"/>
                <w:rtl/>
                <w:lang w:bidi="fa-IR"/>
              </w:rPr>
              <w:t xml:space="preserve"> نوشته</w:t>
            </w:r>
            <w:r>
              <w:rPr>
                <w:rFonts w:hint="cs"/>
                <w:szCs w:val="24"/>
                <w:rtl/>
                <w:lang w:bidi="fa-IR"/>
              </w:rPr>
              <w:t>‌</w:t>
            </w:r>
            <w:r w:rsidRPr="00E17108">
              <w:rPr>
                <w:szCs w:val="24"/>
                <w:rtl/>
                <w:lang w:bidi="fa-IR"/>
              </w:rPr>
              <w:t xml:space="preserve">شده و </w:t>
            </w:r>
            <w:r w:rsidRPr="00E17108">
              <w:rPr>
                <w:rFonts w:hint="cs"/>
                <w:szCs w:val="24"/>
                <w:rtl/>
                <w:lang w:bidi="fa-IR"/>
              </w:rPr>
              <w:t>ی</w:t>
            </w:r>
            <w:r w:rsidRPr="00E17108">
              <w:rPr>
                <w:rFonts w:hint="eastAsia"/>
                <w:szCs w:val="24"/>
                <w:rtl/>
                <w:lang w:bidi="fa-IR"/>
              </w:rPr>
              <w:t>ا</w:t>
            </w:r>
            <w:r w:rsidRPr="00E17108">
              <w:rPr>
                <w:szCs w:val="24"/>
                <w:rtl/>
                <w:lang w:bidi="fa-IR"/>
              </w:rPr>
              <w:t xml:space="preserve"> ب</w:t>
            </w:r>
            <w:r w:rsidRPr="00E17108">
              <w:rPr>
                <w:rFonts w:hint="cs"/>
                <w:szCs w:val="24"/>
                <w:rtl/>
                <w:lang w:bidi="fa-IR"/>
              </w:rPr>
              <w:t>ی</w:t>
            </w:r>
            <w:r w:rsidRPr="00E17108">
              <w:rPr>
                <w:rFonts w:hint="eastAsia"/>
                <w:szCs w:val="24"/>
                <w:rtl/>
                <w:lang w:bidi="fa-IR"/>
              </w:rPr>
              <w:t>ان</w:t>
            </w:r>
            <w:r w:rsidRPr="00E17108">
              <w:rPr>
                <w:szCs w:val="24"/>
                <w:rtl/>
                <w:lang w:bidi="fa-IR"/>
              </w:rPr>
              <w:t xml:space="preserve"> شده</w:t>
            </w:r>
            <w:r>
              <w:rPr>
                <w:rFonts w:hint="cs"/>
                <w:szCs w:val="24"/>
                <w:rtl/>
                <w:lang w:bidi="fa-IR"/>
              </w:rPr>
              <w:t xml:space="preserve"> </w:t>
            </w:r>
            <w:r w:rsidRPr="00E17108">
              <w:rPr>
                <w:rFonts w:hint="eastAsia"/>
                <w:szCs w:val="24"/>
                <w:rtl/>
                <w:lang w:bidi="fa-IR"/>
              </w:rPr>
              <w:t>را</w:t>
            </w:r>
            <w:r w:rsidRPr="00E17108">
              <w:rPr>
                <w:szCs w:val="24"/>
                <w:rtl/>
                <w:lang w:bidi="fa-IR"/>
              </w:rPr>
              <w:t xml:space="preserve"> بهتر به خاطر م</w:t>
            </w:r>
            <w:r w:rsidRPr="00E17108">
              <w:rPr>
                <w:rFonts w:hint="cs"/>
                <w:szCs w:val="24"/>
                <w:rtl/>
                <w:lang w:bidi="fa-IR"/>
              </w:rPr>
              <w:t>ی</w:t>
            </w:r>
            <w:r>
              <w:rPr>
                <w:rFonts w:hint="cs"/>
                <w:szCs w:val="24"/>
                <w:rtl/>
                <w:lang w:bidi="fa-IR"/>
              </w:rPr>
              <w:t>‌</w:t>
            </w:r>
            <w:r w:rsidRPr="00E17108">
              <w:rPr>
                <w:rFonts w:hint="eastAsia"/>
                <w:szCs w:val="24"/>
                <w:rtl/>
                <w:lang w:bidi="fa-IR"/>
              </w:rPr>
              <w:t>سپارند</w:t>
            </w:r>
            <w:r w:rsidRPr="00E17108">
              <w:rPr>
                <w:szCs w:val="24"/>
                <w:rtl/>
                <w:lang w:bidi="fa-IR"/>
              </w:rPr>
              <w:t xml:space="preserve"> و م</w:t>
            </w:r>
            <w:r w:rsidRPr="00E17108">
              <w:rPr>
                <w:rFonts w:hint="cs"/>
                <w:szCs w:val="24"/>
                <w:rtl/>
                <w:lang w:bidi="fa-IR"/>
              </w:rPr>
              <w:t>ی</w:t>
            </w:r>
            <w:r>
              <w:rPr>
                <w:rFonts w:hint="cs"/>
                <w:szCs w:val="24"/>
                <w:rtl/>
                <w:lang w:bidi="fa-IR"/>
              </w:rPr>
              <w:t>‌</w:t>
            </w:r>
            <w:r w:rsidRPr="00E17108">
              <w:rPr>
                <w:rFonts w:hint="eastAsia"/>
                <w:szCs w:val="24"/>
                <w:rtl/>
                <w:lang w:bidi="fa-IR"/>
              </w:rPr>
              <w:t>آموزند</w:t>
            </w:r>
            <w:r>
              <w:rPr>
                <w:rFonts w:hint="cs"/>
                <w:szCs w:val="24"/>
                <w:rtl/>
                <w:lang w:bidi="fa-IR"/>
              </w:rPr>
              <w:t>.</w:t>
            </w:r>
          </w:p>
        </w:tc>
      </w:tr>
    </w:tbl>
    <w:p w14:paraId="60AA62D4" w14:textId="5B365AC3" w:rsidR="003F49C2" w:rsidRDefault="003F49C2" w:rsidP="000C72EA"/>
    <w:p w14:paraId="5C913167" w14:textId="5F449F63" w:rsidR="00D24B27" w:rsidRDefault="00D24B27" w:rsidP="00D24B27">
      <w:pPr>
        <w:pStyle w:val="Heading3"/>
        <w:rPr>
          <w:rtl/>
        </w:rPr>
      </w:pPr>
      <w:r>
        <w:rPr>
          <w:rFonts w:hint="cs"/>
          <w:rtl/>
        </w:rPr>
        <w:t>شخصی‌سازی در یادگیری مبتنی‌ بر بازی</w:t>
      </w:r>
    </w:p>
    <w:p w14:paraId="1CFE3504" w14:textId="6A8FAFC5" w:rsidR="00D24B27" w:rsidRDefault="0045017A" w:rsidP="00723DDE">
      <w:pPr>
        <w:rPr>
          <w:rtl/>
        </w:rPr>
      </w:pPr>
      <w:r>
        <w:rPr>
          <w:rFonts w:hint="cs"/>
          <w:rtl/>
        </w:rPr>
        <w:lastRenderedPageBreak/>
        <w:t>مقالات مختلفی از دیدگاه‌های مختلف و با پارامترهای گوناگون به این موضوع پرداخته‌اند</w:t>
      </w:r>
      <w:r w:rsidR="00845929">
        <w:rPr>
          <w:rFonts w:hint="cs"/>
          <w:rtl/>
        </w:rPr>
        <w:t xml:space="preserve"> که افراد مختلف چه احساسات مختلفی در برابر سیستم دارند و چه رفتارهای متفاوتی از خود نشان می‌دهند</w:t>
      </w:r>
      <w:r>
        <w:rPr>
          <w:rFonts w:hint="cs"/>
          <w:rtl/>
        </w:rPr>
        <w:t>.</w:t>
      </w:r>
      <w:r w:rsidR="0087332A">
        <w:rPr>
          <w:rFonts w:hint="cs"/>
          <w:rtl/>
        </w:rPr>
        <w:t xml:space="preserve"> </w:t>
      </w:r>
      <w:r w:rsidR="0087332A">
        <w:fldChar w:fldCharType="begin" w:fldLock="1"/>
      </w:r>
      <w:r w:rsidR="00450238">
        <w:instrText>ADDIN CSL_CITATION { "citationItems" : [ { "id" : "ITEM-1", "itemData" : { "author" : [ { "dropping-particle" : "", "family" : "Roosta", "given" : "Fatemeh", "non-dropping-particle" : "", "parse-names" : false, "suffix" : "" }, { "dropping-particle" : "", "family" : "Taghiyareh", "given" : "Fattaneh", "non-dropping-particle" : "", "parse-names" : false, "suffix" : "" }, { "dropping-particle" : "", "family" : "Mosharraf", "given" : "Maedeh", "non-dropping-particle" : "", "parse-names" : false, "suffix" : "" } ], "container-title" : "Telecommunications (IST), 2016 8th International Symposium on", "id" : "ITEM-1", "issued" : { "date-parts" : [ [ "2016" ] ] }, "page" : "637-642", "title" : "Personalization of gamification-elements in an e-learning environment based on learners' motivation", "type" : "paper-conference" }, "uris" : [ "http://www.mendeley.com/documents/?uuid=8607dc50-f8b4-4c1f-8d4e-d51563ec636c" ] } ], "mendeley" : { "formattedCitation" : "(Roosta et al. 2016)", "plainTextFormattedCitation" : "(Roosta et al. 2016)", "previouslyFormattedCitation" : "(Roosta et al. 2016)" }, "properties" : { "noteIndex" : 0 }, "schema" : "https://github.com/citation-style-language/schema/raw/master/csl-citation.json" }</w:instrText>
      </w:r>
      <w:r w:rsidR="0087332A">
        <w:fldChar w:fldCharType="separate"/>
      </w:r>
      <w:r w:rsidR="00450238" w:rsidRPr="00450238">
        <w:rPr>
          <w:noProof/>
        </w:rPr>
        <w:t>(Roosta et al. 2016)</w:t>
      </w:r>
      <w:r w:rsidR="0087332A">
        <w:fldChar w:fldCharType="end"/>
      </w:r>
      <w:r w:rsidR="0087332A">
        <w:rPr>
          <w:rFonts w:hint="cs"/>
          <w:rtl/>
        </w:rPr>
        <w:t xml:space="preserve"> با استفاده از مدلی که بر اساس علاقه‌مندی افراد به عناصر بازی و تیپ انگیزشی آنها به‌دست آورده‌بود یک محیطِ بازی‌گونِ آموزشی را شخصی‌سازی می‌کند </w:t>
      </w:r>
      <w:r w:rsidR="00723DDE">
        <w:rPr>
          <w:rFonts w:hint="cs"/>
          <w:rtl/>
        </w:rPr>
        <w:t>گ</w:t>
      </w:r>
      <w:r w:rsidR="00AB20F0">
        <w:rPr>
          <w:rFonts w:hint="cs"/>
          <w:rtl/>
        </w:rPr>
        <w:t>زارش می‌کند</w:t>
      </w:r>
      <w:r w:rsidR="0087332A">
        <w:rPr>
          <w:rFonts w:hint="cs"/>
          <w:rtl/>
        </w:rPr>
        <w:t xml:space="preserve"> که شخصی‌سازی منجر به بهبود انگیزة افراد برای کار با سیستم شده‌است.</w:t>
      </w:r>
      <w:r>
        <w:rPr>
          <w:rFonts w:hint="cs"/>
          <w:rtl/>
        </w:rPr>
        <w:t xml:space="preserve"> </w:t>
      </w:r>
      <w:r>
        <w:fldChar w:fldCharType="begin" w:fldLock="1"/>
      </w:r>
      <w:r w:rsidR="00450238">
        <w:instrText>ADDIN CSL_CITATION { "citationItems" : [ { "id" : "ITEM-1", "itemData" : { "DOI" : "10.1016/j.chb.2014.03.007", "ISBN" : "0747-5632", "ISSN" : "07475632", "abstract" : "In recent years, \"gamification\" has been proposed as a solution for engaging people in individually and socially sustainable behaviors, such as exercise, sustainable consumption, and education. This paper studies demographic differences in perceived benefits from gamification in the context of exercise. On the basis of data gathered via an online survey (N = 195) from an exercise gamification service Fitocracy, we examine the effects of gender, age, and time using the service on social, hedonic, and utilitarian benefits and facilitating features of gamifying exercise. The results indicate that perceived enjoyment and usefulness of the gamification decline with use, suggesting that users might experience novelty effects from the service. The findings show that women report greater social benefits from the use of gamification. Further, ease of use of gamification is shown to decline with age. The implications of the findings are discussed. ?? 2014 Elsevier Ltd. All rights reserved.", "author" : [ { "dropping-particle" : "", "family" : "Koivisto", "given" : "Jonna", "non-dropping-particle" : "", "parse-names" : false, "suffix" : "" }, { "dropping-particle" : "", "family" : "Hamari", "given" : "Juho", "non-dropping-particle" : "", "parse-names" : false, "suffix" : "" } ], "container-title" : "Computers in Human Behavior", "id" : "ITEM-1", "issued" : { "date-parts" : [ [ "2014" ] ] }, "page" : "179-188", "publisher" : "Elsevier Ltd", "title" : "Demographic differences in perceived benefits from gamification", "type" : "article-journal", "volume" : "35" }, "uris" : [ "http://www.mendeley.com/documents/?uuid=08a9a301-c2aa-4341-adb2-23b72c3234ad" ] } ], "mendeley" : { "formattedCitation" : "(Koivisto &amp; Hamari 2014)", "plainTextFormattedCitation" : "(Koivisto &amp; Hamari 2014)", "previouslyFormattedCitation" : "(Koivisto &amp; Hamari 2014)" }, "properties" : { "noteIndex" : 0 }, "schema" : "https://github.com/citation-style-language/schema/raw/master/csl-citation.json" }</w:instrText>
      </w:r>
      <w:r>
        <w:fldChar w:fldCharType="separate"/>
      </w:r>
      <w:r w:rsidR="00450238" w:rsidRPr="00450238">
        <w:rPr>
          <w:noProof/>
        </w:rPr>
        <w:t>(Koivisto &amp; Hamari 2014)</w:t>
      </w:r>
      <w:r>
        <w:fldChar w:fldCharType="end"/>
      </w:r>
      <w:r>
        <w:rPr>
          <w:rFonts w:hint="cs"/>
          <w:rtl/>
        </w:rPr>
        <w:t xml:space="preserve"> نقش جنسیت و سن را در یک سیستم آموزشی بازی‌گون بررسی می‌کند و مشاهده می‌کند که زنان بیشتر از مردان به امکانات اجتماعی علاقه‌مند بودند و شبکة دوستانشان پرتعدادتر است. به‌علاوه، </w:t>
      </w:r>
      <w:r w:rsidR="00DE286F">
        <w:rPr>
          <w:rFonts w:hint="cs"/>
          <w:rtl/>
        </w:rPr>
        <w:t xml:space="preserve">سن فقط در </w:t>
      </w:r>
      <w:r w:rsidR="00CD4DE0">
        <w:rPr>
          <w:rFonts w:hint="cs"/>
          <w:rtl/>
        </w:rPr>
        <w:t xml:space="preserve">توانایی و راحتیِ استفاده از امکانات سایت تاثیرگذار است. پژوهش دیگری </w:t>
      </w:r>
      <w:r w:rsidR="00CD4DE0">
        <w:rPr>
          <w:rtl/>
        </w:rPr>
        <w:fldChar w:fldCharType="begin" w:fldLock="1"/>
      </w:r>
      <w:r w:rsidR="00450238">
        <w:instrText>ADDIN CSL_CITATION { "citationItems" : [ { "id" : "ITEM-1", "itemData" : { "DOI" : "10.1080/10645571003621513", "ISBN" : "1064-5578", "ISSN" : "1064-5578", "abstract" : "This study explores the effects of learning style, age and gender on preferences for online educational activities. David Kolb's Experiential Learning Theory (Kolb, 1984) is used as a lens to examine the responses of online learners to five types of educational activities. Results indicate that learning style influences preference for learning activity. The relationship is stronger among adults than among children aged 10-13 (middle school). The four learning styles were not evenly distributed. \"Practical\" (likes to solve problems and find solutions) was the most frequent style among both children and adults (37%). \"Creative\" (enjoys brainstorming and open-ended exploration) was the least frequent (8%). These data have particular relevance to the development of educational activities, suggesting that open-ended exploration with \"no right answers\" may not be the most satisfying and appealing approach for many learners. The results of this study provide new insight into online audiences and can help developers of multimedia activities to create experiences that will appeal to all kinds of learners. \u00a9 Visitor Studies Association.", "author" : [ { "dropping-particle" : "", "family" : "Borun", "given" : "Minda", "non-dropping-particle" : "", "parse-names" : false, "suffix" : "" }, { "dropping-particle" : "", "family" : "Schaller", "given" : "David T.", "non-dropping-particle" : "", "parse-names" : false, "suffix" : "" }, { "dropping-particle" : "", "family" : "Chambers", "given" : "Margaret B.", "non-dropping-particle" : "", "parse-names" : false, "suffix" : "" }, { "dropping-particle" : "", "family" : "Allison-Bunnell", "given" : "Steven", "non-dropping-particle" : "", "parse-names" : false, "suffix" : "" } ], "container-title" : "Visitor Studies", "id" : "ITEM-1", "issue" : "2", "issued" : { "date-parts" : [ [ "2010" ] ] }, "page" : "145-159", "title" : "Implications of Learning Style, Age Group, and Gender for Developing Online Learning Activities", "type" : "article-journal", "volume" : "13" }, "uris" : [ "http://www.mendeley.com/documents/?uuid=2357e6db-219f-432a-b822-20ad1196b9ac" ] } ], "mendeley" : { "formattedCitation" : "(Borun et al. 2010)", "plainTextFormattedCitation" : "(Borun et al. 2010)", "previouslyFormattedCitation" : "(Borun et al. 2010)" }, "properties" : { "noteIndex" : 0 }, "schema" : "https://github.com/citation-style-language/schema/raw/master/csl-citation.json" }</w:instrText>
      </w:r>
      <w:r w:rsidR="00CD4DE0">
        <w:rPr>
          <w:rtl/>
        </w:rPr>
        <w:fldChar w:fldCharType="separate"/>
      </w:r>
      <w:r w:rsidR="00450238" w:rsidRPr="00450238">
        <w:rPr>
          <w:noProof/>
        </w:rPr>
        <w:t>(Borun et al. 2010)</w:t>
      </w:r>
      <w:r w:rsidR="00CD4DE0">
        <w:rPr>
          <w:rtl/>
        </w:rPr>
        <w:fldChar w:fldCharType="end"/>
      </w:r>
      <w:r w:rsidR="00CD4DE0">
        <w:rPr>
          <w:rFonts w:hint="cs"/>
          <w:rtl/>
        </w:rPr>
        <w:t xml:space="preserve"> علاقة افراد به انجام گروه‌ه</w:t>
      </w:r>
      <w:r w:rsidR="00690CA7">
        <w:rPr>
          <w:rFonts w:hint="cs"/>
          <w:rtl/>
        </w:rPr>
        <w:t xml:space="preserve">ای مختلفی از فعالیت‌ را می‌سنجد و تلاش می‌کند تا رابطه‌ای بین این علایق و سن، جنسیت و سبک یادگیری آنان پیدا </w:t>
      </w:r>
      <w:commentRangeStart w:id="38"/>
      <w:r w:rsidR="00690CA7">
        <w:rPr>
          <w:rFonts w:hint="cs"/>
          <w:rtl/>
        </w:rPr>
        <w:t>کند</w:t>
      </w:r>
      <w:commentRangeEnd w:id="38"/>
      <w:r w:rsidR="00BE7CCB">
        <w:rPr>
          <w:rStyle w:val="CommentReference"/>
          <w:rtl/>
        </w:rPr>
        <w:commentReference w:id="38"/>
      </w:r>
      <w:r w:rsidR="00690CA7">
        <w:rPr>
          <w:rFonts w:hint="cs"/>
          <w:rtl/>
        </w:rPr>
        <w:t xml:space="preserve">. </w:t>
      </w:r>
    </w:p>
    <w:p w14:paraId="418165CA" w14:textId="487FB63D" w:rsidR="00366DAB" w:rsidRDefault="006B3BC5" w:rsidP="00366DAB">
      <w:pPr>
        <w:pStyle w:val="ListParagraph"/>
        <w:ind w:left="24" w:hanging="48"/>
        <w:rPr>
          <w:sz w:val="26"/>
          <w:rtl/>
        </w:rPr>
      </w:pPr>
      <w:r>
        <w:fldChar w:fldCharType="begin" w:fldLock="1"/>
      </w:r>
      <w:r w:rsidR="00450238">
        <w:instrText>ADDIN CSL_CITATION { "citationItems" : [ { "id" : "ITEM-1", "itemData" : { "DOI" : "10.1145/1952222.1952281", "ISBN" : "9781450305020 (ISBN)", "abstract" : "This study explored relationships between personality, video game preference and gaming experiences. Two hundred and thirty-five participants completed an online survey in which they recalled a recent gaming experience, and provided measures of personality and their gaming experience via the Player Experience of Need Satisfaction (PENS) measure. Relationships between game genre, personality and gaming experience were found. Results are interpreted with reference to the validity of the PENS, current models of video gaming motivations and enjoyment, and sub-groups of people that may be more vulnerable to possible negative effects of games.", "author" : [ { "dropping-particle" : "", "family" : "Johnson", "given" : "Daniel", "non-dropping-particle" : "", "parse-names" : false, "suffix" : "" }, { "dropping-particle" : "", "family" : "Gardner", "given" : "John", "non-dropping-particle" : "", "parse-names" : false, "suffix" : "" } ], "container-title" : "22nd Conference of the Computer-Human Interaction Special Interest Group of Australia on Computer-Human Interaction", "id" : "ITEM-1", "issued" : { "date-parts" : [ [ "2010" ] ] }, "note" : "Big five", "page" : "276-279", "title" : "Personality , Motivation and Video Games", "type" : "paper-conference" }, "uris" : [ "http://www.mendeley.com/documents/?uuid=44601f85-91f6-4d39-bf94-b0e7e6ab8065" ] } ], "mendeley" : { "formattedCitation" : "(Johnson &amp; Gardner 2010)", "plainTextFormattedCitation" : "(Johnson &amp; Gardner 2010)", "previouslyFormattedCitation" : "(Johnson &amp; Gardner 2010)" }, "properties" : { "noteIndex" : 0 }, "schema" : "https://github.com/citation-style-language/schema/raw/master/csl-citation.json" }</w:instrText>
      </w:r>
      <w:r>
        <w:fldChar w:fldCharType="separate"/>
      </w:r>
      <w:r w:rsidR="00450238" w:rsidRPr="00450238">
        <w:rPr>
          <w:noProof/>
        </w:rPr>
        <w:t>(Johnson &amp; Gardner 2010)</w:t>
      </w:r>
      <w:r>
        <w:fldChar w:fldCharType="end"/>
      </w:r>
      <w:r>
        <w:rPr>
          <w:rFonts w:hint="cs"/>
          <w:rtl/>
        </w:rPr>
        <w:t xml:space="preserve"> ۵ مورد از احساساتی که بازیکنان هنگام انجام بازی‌های مختلف تجربه می‌کنند را تعریف کرده و با استفاده از مدل شخصیتی پنج‌عامله تلاش می‌کند روابطی بین احساسات بازیکنان در بازی و شخصیت آنان پیدا کند. </w:t>
      </w:r>
      <w:r w:rsidR="00366DAB">
        <w:rPr>
          <w:rFonts w:hint="cs"/>
          <w:sz w:val="26"/>
          <w:rtl/>
        </w:rPr>
        <w:t>نتایج به دست آمده از این قرار بودند که افرادی که در آزمون شخصیتی سطح بالاتری از معیار توافق داشتند در هنگام یادآوری بازی‌های موردعلاقه‌شان احساس رقابت و کنترل بیشتری داشتند. افرادی که شخصیت پایدارتری داشتند کمتر در احساسات بازی محو می‌شدند. همچنین بازیکنانی که معیار استقبال از تجربه‌شان بیشتر بود نیز احساس استقلال بیشتری در بازی گزارش کردند و افراد با معیار توافق بالاتر، بیشتر از دیگران دوست داشتند احساس رقابت و برتری داشته باشند.</w:t>
      </w:r>
    </w:p>
    <w:p w14:paraId="1C2ADFBC" w14:textId="26B6625A" w:rsidR="00366DAB" w:rsidRDefault="00046EC2" w:rsidP="00EF7B36">
      <w:pPr>
        <w:pStyle w:val="ListParagraph"/>
        <w:ind w:left="24" w:hanging="48"/>
        <w:rPr>
          <w:sz w:val="26"/>
          <w:rtl/>
        </w:rPr>
      </w:pPr>
      <w:r>
        <w:rPr>
          <w:rFonts w:hint="cs"/>
          <w:sz w:val="26"/>
          <w:rtl/>
        </w:rPr>
        <w:t xml:space="preserve">در همین مقاله </w:t>
      </w:r>
      <w:r w:rsidR="00366DAB">
        <w:rPr>
          <w:rFonts w:hint="cs"/>
          <w:sz w:val="26"/>
          <w:rtl/>
        </w:rPr>
        <w:t xml:space="preserve">در بررسی ژانرها </w:t>
      </w:r>
      <w:r>
        <w:rPr>
          <w:rFonts w:hint="cs"/>
          <w:sz w:val="26"/>
          <w:rtl/>
        </w:rPr>
        <w:t xml:space="preserve">آمده‌است </w:t>
      </w:r>
      <w:r w:rsidR="00366DAB">
        <w:rPr>
          <w:rFonts w:hint="cs"/>
          <w:sz w:val="26"/>
          <w:rtl/>
        </w:rPr>
        <w:t xml:space="preserve">که افرادی که بازی‌های تیراندازی اول‌شخص را دوست داشتند از شخصیتی با پایداری احساسی بیشتر برخوردار بودند. در طرف دیگر طرفداران بازی‌های استراتژیک و پس از آن بازی‌های ورزشی </w:t>
      </w:r>
      <w:r w:rsidR="009B1327">
        <w:rPr>
          <w:rFonts w:hint="cs"/>
          <w:sz w:val="26"/>
          <w:rtl/>
        </w:rPr>
        <w:t xml:space="preserve">هنگام بازی کردن </w:t>
      </w:r>
      <w:r w:rsidR="00366DAB">
        <w:rPr>
          <w:rFonts w:hint="cs"/>
          <w:sz w:val="26"/>
          <w:rtl/>
        </w:rPr>
        <w:t xml:space="preserve">استقلال بیشتری </w:t>
      </w:r>
      <w:r w:rsidR="002F3E27">
        <w:rPr>
          <w:rFonts w:hint="cs"/>
          <w:sz w:val="26"/>
          <w:rtl/>
        </w:rPr>
        <w:t>حس می‌کردند</w:t>
      </w:r>
      <w:r w:rsidR="00366DAB">
        <w:rPr>
          <w:rFonts w:hint="cs"/>
          <w:sz w:val="26"/>
          <w:rtl/>
        </w:rPr>
        <w:t xml:space="preserve">. </w:t>
      </w:r>
    </w:p>
    <w:p w14:paraId="13AC94E8" w14:textId="7C464EC3" w:rsidR="003F78F2" w:rsidRDefault="00561C50" w:rsidP="003F78F2">
      <w:pPr>
        <w:pStyle w:val="ListParagraph"/>
        <w:ind w:left="72" w:hanging="48"/>
        <w:rPr>
          <w:sz w:val="26"/>
          <w:rtl/>
        </w:rPr>
      </w:pPr>
      <w:r>
        <w:rPr>
          <w:sz w:val="26"/>
        </w:rPr>
        <w:fldChar w:fldCharType="begin" w:fldLock="1"/>
      </w:r>
      <w:r w:rsidR="00450238">
        <w:rPr>
          <w:sz w:val="26"/>
        </w:rPr>
        <w:instrText>ADDIN CSL_CITATION { "citationItems" : [ { "id" : "ITEM-1", "itemData" : { "DOI" : "10.1016/j.compedu.2015.02.009", "ISSN" : "03601315", "author" : [ { "dropping-particle" : "", "family" : "Soflano", "given" : "Mario", "non-dropping-particle" : "", "parse-names" : false, "suffix" : "" }, { "dropping-particle" : "", "family" : "Connolly", "given" : "Thomas M.", "non-dropping-particle" : "", "parse-names" : false, "suffix" : "" }, { "dropping-particle" : "", "family" : "Hainey", "given" : "Thomas", "non-dropping-particle" : "", "parse-names" : false, "suffix" : "" } ], "container-title" : "Computers &amp; Education", "id" : "ITEM-1", "issued" : { "date-parts" : [ [ "2015" ] ] }, "page" : "105-119", "title" : "Learning style analysis in adaptive GBL application to teach SQL", "type" : "article-journal", "volume" : "86" }, "uris" : [ "http://www.mendeley.com/documents/?uuid=43180949-6e0e-42f8-a956-9b056d8cd47c" ] } ], "mendeley" : { "formattedCitation" : "(Soflano et al. 2015)", "plainTextFormattedCitation" : "(Soflano et al. 2015)", "previouslyFormattedCitation" : "(Soflano et al. 2015)" }, "properties" : { "noteIndex" : 0 }, "schema" : "https://github.com/citation-style-language/schema/raw/master/csl-citation.json" }</w:instrText>
      </w:r>
      <w:r>
        <w:rPr>
          <w:sz w:val="26"/>
        </w:rPr>
        <w:fldChar w:fldCharType="separate"/>
      </w:r>
      <w:r w:rsidR="00450238" w:rsidRPr="00450238">
        <w:rPr>
          <w:noProof/>
          <w:sz w:val="26"/>
        </w:rPr>
        <w:t>(Soflano et al. 2015)</w:t>
      </w:r>
      <w:r>
        <w:rPr>
          <w:sz w:val="26"/>
        </w:rPr>
        <w:fldChar w:fldCharType="end"/>
      </w:r>
      <w:r>
        <w:rPr>
          <w:rFonts w:hint="cs"/>
          <w:sz w:val="26"/>
          <w:rtl/>
        </w:rPr>
        <w:t xml:space="preserve"> یک </w:t>
      </w:r>
      <w:r w:rsidR="009949F2">
        <w:rPr>
          <w:rFonts w:hint="cs"/>
          <w:sz w:val="26"/>
          <w:rtl/>
        </w:rPr>
        <w:t xml:space="preserve">بازی آموزشی طراحی کرد و مشاهده کرد که سبک یادگیری بعضی افراد هنگام بازی‌کردن دچار تغییر می‌شود و این تغییر برای افرادی که اشتباهات بیشتری در بازی مرتکب می‌شوند بیشتر است. </w:t>
      </w:r>
    </w:p>
    <w:p w14:paraId="4128C905" w14:textId="26AA6E56" w:rsidR="00670238" w:rsidRDefault="003F78F2" w:rsidP="00670238">
      <w:pPr>
        <w:pStyle w:val="ListParagraph"/>
        <w:ind w:left="72" w:hanging="48"/>
        <w:rPr>
          <w:sz w:val="26"/>
          <w:rtl/>
        </w:rPr>
      </w:pPr>
      <w:r>
        <w:rPr>
          <w:sz w:val="26"/>
        </w:rPr>
        <w:fldChar w:fldCharType="begin" w:fldLock="1"/>
      </w:r>
      <w:r w:rsidR="00450238">
        <w:rPr>
          <w:sz w:val="26"/>
        </w:rPr>
        <w:instrText>ADDIN CSL_CITATION { "citationItems" : [ { "id" : "ITEM-1", "itemData" : { "DOI" : "10.1016/j.compedu.2016.11.009", "ISBN" : "0360-1315", "ISSN" : "03601315", "abstract" : "Gamification is increasingly being used as a way to increase student engagement, motivate and promote learning and facilitate the development of sustainable life skills. Findings from research carried out to date on the effectiveness of gamification in educational contexts can be summarised as cautiously optimistic. However, researchers warn that further and more nuanced research is needed. It is generally accepted that matching an individual's learning style with the appropriate form of an instructional intervention significantly impacts upon the performance of the student and his/her achievement of learning outcomes. It is also widely acknowledged that personality traits have a significant impact on academic achievement. Knowing how individual characteristics will impact on the experience of gamification will inform the effective design of gamified learning interventions and enable its effective integration into the learning environment. This research examines the impact that different learning styles and personality traits have on students'; (1) perceptions of, (2) engagement with and, (3) overall performance in a gamified learning intervention developed using a prediction market. The study evidences a range of responses to gamification based upon individual learning styles and personality traits. Findings suggest that individuals who are orientated towards active or global learning styles have a positive impression of gamification. Other results suggest that extraverted individuals like gamification, while conscientious individuals are less motivated by it. These findings have important implications for practitioners deploying gamification. The key conclusion is that, as a tool for influencing individuals and mediating learning behaviours, gamification must be investigated and deployed in a nuanced manner with due regard paid to issues such as individual learning styles and personality traits.", "author" : [ { "dropping-particle" : "", "family" : "Buckley", "given" : "Patrick", "non-dropping-particle" : "", "parse-names" : false, "suffix" : "" }, { "dropping-particle" : "", "family" : "Doyle", "given" : "Elaine", "non-dropping-particle" : "", "parse-names" : false, "suffix" : "" } ], "container-title" : "Computers and Education", "id" : "ITEM-1", "issued" : { "date-parts" : [ [ "2017" ] ] }, "page" : "43-55", "title" : "Individualising gamification: An investigation of the impact of learning styles and personality traits on the efficacy of gamification using a prediction market", "type" : "article-journal", "volume" : "106" }, "uris" : [ "http://www.mendeley.com/documents/?uuid=bf27f0fb-1623-4981-b857-bf23078e26a9" ] } ], "mendeley" : { "formattedCitation" : "(Buckley &amp; Doyle 2017)", "plainTextFormattedCitation" : "(Buckley &amp; Doyle 2017)", "previouslyFormattedCitation" : "(Buckley &amp; Doyle 2017)" }, "properties" : { "noteIndex" : 0 }, "schema" : "https://github.com/citation-style-language/schema/raw/master/csl-citation.json" }</w:instrText>
      </w:r>
      <w:r>
        <w:rPr>
          <w:sz w:val="26"/>
        </w:rPr>
        <w:fldChar w:fldCharType="separate"/>
      </w:r>
      <w:r w:rsidR="00450238" w:rsidRPr="00450238">
        <w:rPr>
          <w:noProof/>
          <w:sz w:val="26"/>
        </w:rPr>
        <w:t>(Buckley &amp; Doyle 2017)</w:t>
      </w:r>
      <w:r>
        <w:rPr>
          <w:sz w:val="26"/>
        </w:rPr>
        <w:fldChar w:fldCharType="end"/>
      </w:r>
      <w:r>
        <w:rPr>
          <w:rFonts w:hint="cs"/>
          <w:sz w:val="26"/>
          <w:rtl/>
        </w:rPr>
        <w:t xml:space="preserve"> هم از نظریه شخصیتی پنج‌عامله و هم از سبک یادگیری فلدر و سیلورمن استفاده کردند تا رابطه بین شخصیت و سبک یادگیری افراد را با عملکرد، </w:t>
      </w:r>
      <w:r>
        <w:rPr>
          <w:sz w:val="26"/>
        </w:rPr>
        <w:t>engagement</w:t>
      </w:r>
      <w:r>
        <w:rPr>
          <w:rFonts w:hint="cs"/>
          <w:sz w:val="26"/>
          <w:rtl/>
        </w:rPr>
        <w:t xml:space="preserve">، و درکی که از بازی دارند پیدا </w:t>
      </w:r>
      <w:commentRangeStart w:id="39"/>
      <w:r>
        <w:rPr>
          <w:rFonts w:hint="cs"/>
          <w:sz w:val="26"/>
          <w:rtl/>
        </w:rPr>
        <w:t>کنند</w:t>
      </w:r>
      <w:commentRangeEnd w:id="39"/>
      <w:r>
        <w:rPr>
          <w:rStyle w:val="CommentReference"/>
          <w:rtl/>
        </w:rPr>
        <w:commentReference w:id="39"/>
      </w:r>
      <w:r w:rsidR="0040735B">
        <w:rPr>
          <w:rFonts w:hint="cs"/>
          <w:sz w:val="26"/>
          <w:rtl/>
        </w:rPr>
        <w:t xml:space="preserve"> و برای مثال دریافتند که افراد برون‌گرا </w:t>
      </w:r>
      <w:r w:rsidR="00670238">
        <w:rPr>
          <w:rFonts w:hint="cs"/>
          <w:sz w:val="26"/>
          <w:rtl/>
        </w:rPr>
        <w:t>درک بهتری از بازی‌ دارند.</w:t>
      </w:r>
    </w:p>
    <w:p w14:paraId="7EA1347B" w14:textId="5D14DA0A" w:rsidR="00C7777C" w:rsidRDefault="00670238" w:rsidP="00C7777C">
      <w:pPr>
        <w:pStyle w:val="ListParagraph"/>
        <w:ind w:left="72" w:hanging="48"/>
        <w:rPr>
          <w:rtl/>
        </w:rPr>
      </w:pPr>
      <w:r>
        <w:rPr>
          <w:sz w:val="26"/>
          <w:rtl/>
        </w:rPr>
        <w:lastRenderedPageBreak/>
        <w:fldChar w:fldCharType="begin" w:fldLock="1"/>
      </w:r>
      <w:r w:rsidR="00450238">
        <w:rPr>
          <w:sz w:val="26"/>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sz w:val="26"/>
          <w:rtl/>
        </w:rPr>
        <w:fldChar w:fldCharType="separate"/>
      </w:r>
      <w:r w:rsidR="00450238" w:rsidRPr="00450238">
        <w:rPr>
          <w:noProof/>
          <w:sz w:val="26"/>
        </w:rPr>
        <w:t>(</w:t>
      </w:r>
      <w:r w:rsidR="00450238" w:rsidRPr="00450238">
        <w:rPr>
          <w:noProof/>
          <w:sz w:val="26"/>
          <w:rtl/>
        </w:rPr>
        <w:t>شب</w:t>
      </w:r>
      <w:r w:rsidR="00450238" w:rsidRPr="00450238">
        <w:rPr>
          <w:rFonts w:hint="cs"/>
          <w:noProof/>
          <w:sz w:val="26"/>
          <w:rtl/>
        </w:rPr>
        <w:t>ی</w:t>
      </w:r>
      <w:r w:rsidR="00450238" w:rsidRPr="00450238">
        <w:rPr>
          <w:rFonts w:hint="eastAsia"/>
          <w:noProof/>
          <w:sz w:val="26"/>
          <w:rtl/>
        </w:rPr>
        <w:t>ه</w:t>
      </w:r>
      <w:r w:rsidR="00450238" w:rsidRPr="00450238">
        <w:rPr>
          <w:rFonts w:hint="cs"/>
          <w:noProof/>
          <w:sz w:val="26"/>
          <w:rtl/>
        </w:rPr>
        <w:t>ی</w:t>
      </w:r>
      <w:r w:rsidR="00450238" w:rsidRPr="00450238">
        <w:rPr>
          <w:noProof/>
          <w:sz w:val="26"/>
          <w:rtl/>
        </w:rPr>
        <w:t xml:space="preserve"> 1395</w:t>
      </w:r>
      <w:r w:rsidR="00450238" w:rsidRPr="00450238">
        <w:rPr>
          <w:noProof/>
          <w:sz w:val="26"/>
        </w:rPr>
        <w:t>)</w:t>
      </w:r>
      <w:r>
        <w:rPr>
          <w:sz w:val="26"/>
          <w:rtl/>
        </w:rPr>
        <w:fldChar w:fldCharType="end"/>
      </w:r>
      <w:r>
        <w:rPr>
          <w:rFonts w:hint="cs"/>
          <w:sz w:val="26"/>
          <w:rtl/>
        </w:rPr>
        <w:t xml:space="preserve"> یک بازی طراحی کرد و در آن تاثیر حضور یا عدم حضور</w:t>
      </w:r>
      <w:r w:rsidR="004961B5">
        <w:rPr>
          <w:rFonts w:hint="cs"/>
          <w:sz w:val="26"/>
          <w:rtl/>
        </w:rPr>
        <w:t xml:space="preserve"> سه مورد از</w:t>
      </w:r>
      <w:r>
        <w:rPr>
          <w:rFonts w:hint="cs"/>
          <w:sz w:val="26"/>
          <w:rtl/>
        </w:rPr>
        <w:t xml:space="preserve"> عناصر بازی </w:t>
      </w:r>
      <w:r w:rsidR="004961B5">
        <w:rPr>
          <w:rFonts w:hint="cs"/>
          <w:sz w:val="26"/>
          <w:rtl/>
        </w:rPr>
        <w:t xml:space="preserve">(نشان، جدول پیشتازان و بازخورد کلامی) </w:t>
      </w:r>
      <w:r>
        <w:rPr>
          <w:rFonts w:hint="cs"/>
          <w:sz w:val="26"/>
          <w:rtl/>
        </w:rPr>
        <w:t xml:space="preserve">را بر شخصیت‌های مختلف مایرز بریگز </w:t>
      </w:r>
      <w:commentRangeStart w:id="40"/>
      <w:r>
        <w:rPr>
          <w:rFonts w:hint="cs"/>
          <w:sz w:val="26"/>
          <w:rtl/>
        </w:rPr>
        <w:t>سنجید</w:t>
      </w:r>
      <w:commentRangeEnd w:id="40"/>
      <w:r w:rsidR="00742E0A">
        <w:rPr>
          <w:rStyle w:val="CommentReference"/>
          <w:rtl/>
        </w:rPr>
        <w:commentReference w:id="40"/>
      </w:r>
      <w:r>
        <w:rPr>
          <w:rFonts w:hint="cs"/>
          <w:sz w:val="26"/>
          <w:rtl/>
        </w:rPr>
        <w:t xml:space="preserve">. </w:t>
      </w:r>
      <w:bookmarkStart w:id="41" w:name="_Toc489285179"/>
    </w:p>
    <w:p w14:paraId="7F82027C" w14:textId="0E5B916D" w:rsidR="00AB20F0" w:rsidRDefault="009D66D6" w:rsidP="00C7777C">
      <w:pPr>
        <w:pStyle w:val="Heading1"/>
      </w:pPr>
      <w:r>
        <w:rPr>
          <w:rFonts w:hint="cs"/>
          <w:rtl/>
        </w:rPr>
        <w:lastRenderedPageBreak/>
        <w:t xml:space="preserve">: </w:t>
      </w:r>
      <w:bookmarkEnd w:id="41"/>
      <w:r w:rsidR="00AB20F0">
        <w:rPr>
          <w:rFonts w:hint="cs"/>
          <w:rtl/>
        </w:rPr>
        <w:t>روش پیشنهادی</w:t>
      </w:r>
      <w:bookmarkStart w:id="42" w:name="_Ref472014155"/>
      <w:bookmarkStart w:id="43" w:name="_Toc489285180"/>
    </w:p>
    <w:bookmarkEnd w:id="42"/>
    <w:bookmarkEnd w:id="43"/>
    <w:p w14:paraId="02BDD0BF" w14:textId="77777777" w:rsidR="00F26179" w:rsidRDefault="00F26179" w:rsidP="00F26179">
      <w:pPr>
        <w:rPr>
          <w:rtl/>
        </w:rPr>
      </w:pPr>
    </w:p>
    <w:p w14:paraId="2E2B9014" w14:textId="58430CEE" w:rsidR="001E6DDC" w:rsidRDefault="001E6DDC" w:rsidP="001E6DDC">
      <w:pPr>
        <w:pStyle w:val="Heading2"/>
        <w:rPr>
          <w:rtl/>
        </w:rPr>
      </w:pPr>
      <w:bookmarkStart w:id="44" w:name="_Ref491168091"/>
      <w:r>
        <w:rPr>
          <w:rFonts w:hint="cs"/>
          <w:rtl/>
        </w:rPr>
        <w:t>مقدمه</w:t>
      </w:r>
      <w:bookmarkEnd w:id="44"/>
    </w:p>
    <w:p w14:paraId="6D3AC5A9" w14:textId="77777777" w:rsidR="00F26179" w:rsidRDefault="00F26179" w:rsidP="00F26179">
      <w:pPr>
        <w:rPr>
          <w:rtl/>
        </w:rPr>
      </w:pPr>
      <w:r>
        <w:rPr>
          <w:rFonts w:hint="cs"/>
          <w:rtl/>
        </w:rPr>
        <w:t xml:space="preserve">در این فصل طراحی تحقیق و شکل‌گیری سوال تحقیق مطرح می‌شود، سپس اقدامات انجام شده برای پیاده‌سازی بستری که بتواند سوالات مشابه را پاسخ دهد بررسی شده و آزمایش‌های انجام‌شده شرح داده می‌شوند. </w:t>
      </w:r>
    </w:p>
    <w:p w14:paraId="3087BEA3" w14:textId="554177FD" w:rsidR="00A735F2" w:rsidRDefault="005F0BDE" w:rsidP="009A6631">
      <w:pPr>
        <w:pStyle w:val="a8"/>
        <w:rPr>
          <w:rtl/>
          <w:lang w:bidi="fa-IR"/>
        </w:rPr>
      </w:pPr>
      <w:r>
        <w:rPr>
          <w:rFonts w:hint="cs"/>
          <w:rtl/>
          <w:lang w:bidi="fa-IR"/>
        </w:rPr>
        <w:t>همان‌طور که در فصل</w:t>
      </w:r>
      <w:r w:rsidR="00A9255C">
        <w:rPr>
          <w:rFonts w:hint="cs"/>
          <w:rtl/>
          <w:lang w:bidi="fa-IR"/>
        </w:rPr>
        <w:t>‌های</w:t>
      </w:r>
      <w:r>
        <w:rPr>
          <w:rFonts w:hint="cs"/>
          <w:rtl/>
          <w:lang w:bidi="fa-IR"/>
        </w:rPr>
        <w:t xml:space="preserve"> پیش دیدیم، </w:t>
      </w:r>
      <w:r w:rsidR="002505CE">
        <w:rPr>
          <w:rtl/>
          <w:lang w:bidi="fa-IR"/>
        </w:rPr>
        <w:fldChar w:fldCharType="begin" w:fldLock="1"/>
      </w:r>
      <w:r w:rsidR="00450238">
        <w:rPr>
          <w:lang w:bidi="fa-IR"/>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2505CE">
        <w:rPr>
          <w:rtl/>
          <w:lang w:bidi="fa-IR"/>
        </w:rPr>
        <w:fldChar w:fldCharType="separate"/>
      </w:r>
      <w:r w:rsidR="00450238" w:rsidRPr="00450238">
        <w:rPr>
          <w:noProof/>
          <w:lang w:bidi="fa-IR"/>
        </w:rPr>
        <w:t>(</w:t>
      </w:r>
      <w:r w:rsidR="00450238" w:rsidRPr="00450238">
        <w:rPr>
          <w:noProof/>
          <w:rtl/>
          <w:lang w:bidi="fa-IR"/>
        </w:rPr>
        <w:t>شب</w:t>
      </w:r>
      <w:r w:rsidR="00450238" w:rsidRPr="00450238">
        <w:rPr>
          <w:rFonts w:hint="cs"/>
          <w:noProof/>
          <w:rtl/>
          <w:lang w:bidi="fa-IR"/>
        </w:rPr>
        <w:t>ی</w:t>
      </w:r>
      <w:r w:rsidR="00450238" w:rsidRPr="00450238">
        <w:rPr>
          <w:rFonts w:hint="eastAsia"/>
          <w:noProof/>
          <w:rtl/>
          <w:lang w:bidi="fa-IR"/>
        </w:rPr>
        <w:t>ه</w:t>
      </w:r>
      <w:r w:rsidR="00450238" w:rsidRPr="00450238">
        <w:rPr>
          <w:rFonts w:hint="cs"/>
          <w:noProof/>
          <w:rtl/>
          <w:lang w:bidi="fa-IR"/>
        </w:rPr>
        <w:t>ی</w:t>
      </w:r>
      <w:r w:rsidR="00450238" w:rsidRPr="00450238">
        <w:rPr>
          <w:noProof/>
          <w:rtl/>
          <w:lang w:bidi="fa-IR"/>
        </w:rPr>
        <w:t xml:space="preserve"> 1395</w:t>
      </w:r>
      <w:r w:rsidR="00450238" w:rsidRPr="00450238">
        <w:rPr>
          <w:noProof/>
          <w:lang w:bidi="fa-IR"/>
        </w:rPr>
        <w:t>)</w:t>
      </w:r>
      <w:r w:rsidR="002505CE">
        <w:rPr>
          <w:rtl/>
          <w:lang w:bidi="fa-IR"/>
        </w:rPr>
        <w:fldChar w:fldCharType="end"/>
      </w:r>
      <w:r w:rsidR="002505CE">
        <w:rPr>
          <w:rFonts w:hint="cs"/>
          <w:rtl/>
          <w:lang w:bidi="fa-IR"/>
        </w:rPr>
        <w:t xml:space="preserve"> به بررسی علاقه‌مندی افراد با تیپ‌های شخصیتی متفاوت مایرز-بریگز به عناصر بازی پرداخته‌است. </w:t>
      </w:r>
      <w:r w:rsidR="002505CE" w:rsidRPr="009A6631">
        <w:rPr>
          <w:rFonts w:hint="cs"/>
          <w:color w:val="C9C9C9" w:themeColor="accent3" w:themeTint="99"/>
          <w:rtl/>
          <w:lang w:bidi="fa-IR"/>
        </w:rPr>
        <w:t xml:space="preserve">در این پژوهش ابتدا با استفاده از </w:t>
      </w:r>
      <w:r w:rsidR="00A7277E" w:rsidRPr="009A6631">
        <w:rPr>
          <w:rFonts w:hint="cs"/>
          <w:color w:val="C9C9C9" w:themeColor="accent3" w:themeTint="99"/>
          <w:rtl/>
          <w:lang w:bidi="fa-IR"/>
        </w:rPr>
        <w:t xml:space="preserve">یک پرسش‌نامه‌ </w:t>
      </w:r>
      <w:r w:rsidR="002505CE" w:rsidRPr="009A6631">
        <w:rPr>
          <w:rFonts w:hint="cs"/>
          <w:color w:val="C9C9C9" w:themeColor="accent3" w:themeTint="99"/>
          <w:rtl/>
          <w:lang w:bidi="fa-IR"/>
        </w:rPr>
        <w:t xml:space="preserve">مدلی از </w:t>
      </w:r>
      <w:r w:rsidR="00A7277E" w:rsidRPr="009A6631">
        <w:rPr>
          <w:rFonts w:hint="cs"/>
          <w:color w:val="C9C9C9" w:themeColor="accent3" w:themeTint="99"/>
          <w:rtl/>
          <w:lang w:bidi="fa-IR"/>
        </w:rPr>
        <w:t>تمایل شخصیت‌های مختلف به عناصر بازی تولید شد</w:t>
      </w:r>
      <w:r w:rsidR="009A6631" w:rsidRPr="009A6631">
        <w:rPr>
          <w:rFonts w:hint="cs"/>
          <w:color w:val="C9C9C9" w:themeColor="accent3" w:themeTint="99"/>
          <w:rtl/>
          <w:lang w:bidi="fa-IR"/>
        </w:rPr>
        <w:t>ه،</w:t>
      </w:r>
      <w:r w:rsidR="00A7277E" w:rsidRPr="009A6631">
        <w:rPr>
          <w:rFonts w:hint="cs"/>
          <w:color w:val="C9C9C9" w:themeColor="accent3" w:themeTint="99"/>
          <w:rtl/>
          <w:lang w:bidi="fa-IR"/>
        </w:rPr>
        <w:t xml:space="preserve"> سپس </w:t>
      </w:r>
      <w:r w:rsidR="009A6631">
        <w:rPr>
          <w:rFonts w:hint="cs"/>
          <w:rtl/>
          <w:lang w:bidi="fa-IR"/>
        </w:rPr>
        <w:t xml:space="preserve">یک بازی آموزشی طراحی و پیاده‌سازی گشته‌است که بازیکنان آن ابتدا در یک آزمون تیپ شخصیتی شرکت می‌کنند و بازی </w:t>
      </w:r>
      <w:r w:rsidR="009A6631" w:rsidRPr="009A6631">
        <w:rPr>
          <w:rFonts w:hint="cs"/>
          <w:color w:val="C9C9C9" w:themeColor="accent3" w:themeTint="99"/>
          <w:rtl/>
          <w:lang w:bidi="fa-IR"/>
        </w:rPr>
        <w:t xml:space="preserve">با توجه به نتایج حاصل از پرسش‌نامه، </w:t>
      </w:r>
      <w:r w:rsidR="009A6631">
        <w:rPr>
          <w:rFonts w:hint="cs"/>
          <w:rtl/>
          <w:lang w:bidi="fa-IR"/>
        </w:rPr>
        <w:t>یک یا چند عنصر بازی را برای بازیکنان مختلف فعال یا غیرفعال می‌کند</w:t>
      </w:r>
      <w:r w:rsidR="00E604E1">
        <w:rPr>
          <w:rFonts w:hint="cs"/>
          <w:rtl/>
          <w:lang w:bidi="fa-IR"/>
        </w:rPr>
        <w:t xml:space="preserve"> و </w:t>
      </w:r>
      <w:r w:rsidR="009A6631">
        <w:rPr>
          <w:rFonts w:hint="cs"/>
          <w:rtl/>
          <w:lang w:bidi="fa-IR"/>
        </w:rPr>
        <w:t xml:space="preserve">در انتها </w:t>
      </w:r>
      <w:r w:rsidR="00E604E1">
        <w:rPr>
          <w:rFonts w:hint="cs"/>
          <w:rtl/>
          <w:lang w:bidi="fa-IR"/>
        </w:rPr>
        <w:t xml:space="preserve">به تحلیل میزان یادگیری و فعالیت افراد در سیستم می‌پردازد. </w:t>
      </w:r>
    </w:p>
    <w:p w14:paraId="4B942B48" w14:textId="7288E856" w:rsidR="008B45C8" w:rsidRDefault="00450238" w:rsidP="008B45C8">
      <w:pPr>
        <w:pStyle w:val="a8"/>
        <w:rPr>
          <w:rtl/>
          <w:lang w:bidi="fa-IR"/>
        </w:rPr>
      </w:pPr>
      <w:r>
        <w:rPr>
          <w:rFonts w:hint="cs"/>
          <w:rtl/>
          <w:lang w:bidi="fa-IR"/>
        </w:rPr>
        <w:t xml:space="preserve">همچنین مشاهده کردیم که </w:t>
      </w:r>
      <w:r>
        <w:rPr>
          <w:lang w:bidi="fa-IR"/>
        </w:rPr>
        <w:fldChar w:fldCharType="begin" w:fldLock="1"/>
      </w:r>
      <w:r>
        <w:rPr>
          <w:lang w:bidi="fa-IR"/>
        </w:rPr>
        <w:instrText>ADDIN CSL_CITATION { "citationItems" : [ { "id" : "ITEM-1", "itemData" : { "DOI" : "10.1145/1952222.1952281", "ISBN" : "9781450305020 (ISBN)", "abstract" : "This study explored relationships between personality, video game preference and gaming experiences. Two hundred and thirty-five participants completed an online survey in which they recalled a recent gaming experience, and provided measures of personality and their gaming experience via the Player Experience of Need Satisfaction (PENS) measure. Relationships between game genre, personality and gaming experience were found. Results are interpreted with reference to the validity of the PENS, current models of video gaming motivations and enjoyment, and sub-groups of people that may be more vulnerable to possible negative effects of games.", "author" : [ { "dropping-particle" : "", "family" : "Johnson", "given" : "Daniel", "non-dropping-particle" : "", "parse-names" : false, "suffix" : "" }, { "dropping-particle" : "", "family" : "Gardner", "given" : "John", "non-dropping-particle" : "", "parse-names" : false, "suffix" : "" } ], "container-title" : "22nd Conference of the Computer-Human Interaction Special Interest Group of Australia on Computer-Human Interaction", "id" : "ITEM-1", "issued" : { "date-parts" : [ [ "2010" ] ] }, "note" : "Big five", "page" : "276-279", "title" : "Personality , Motivation and Video Games", "type" : "paper-conference" }, "uris" : [ "http://www.mendeley.com/documents/?uuid=44601f85-91f6-4d39-bf94-b0e7e6ab8065" ] } ], "mendeley" : { "formattedCitation" : "(Johnson &amp; Gardner 2010)", "plainTextFormattedCitation" : "(Johnson &amp; Gardner 2010)", "previouslyFormattedCitation" : "(Johnson &amp; Gardner 2010)" }, "properties" : { "noteIndex" : 0 }, "schema" : "https://github.com/citation-style-language/schema/raw/master/csl-citation.json" }</w:instrText>
      </w:r>
      <w:r>
        <w:rPr>
          <w:lang w:bidi="fa-IR"/>
        </w:rPr>
        <w:fldChar w:fldCharType="separate"/>
      </w:r>
      <w:r w:rsidRPr="00450238">
        <w:rPr>
          <w:noProof/>
          <w:lang w:bidi="fa-IR"/>
        </w:rPr>
        <w:t>(Johnson &amp; Gardner 2010)</w:t>
      </w:r>
      <w:r>
        <w:rPr>
          <w:lang w:bidi="fa-IR"/>
        </w:rPr>
        <w:fldChar w:fldCharType="end"/>
      </w:r>
      <w:r>
        <w:rPr>
          <w:rFonts w:hint="cs"/>
          <w:rtl/>
          <w:lang w:bidi="fa-IR"/>
        </w:rPr>
        <w:t xml:space="preserve"> برخی از احساساتی که بازیکن در حین بازی تجربه می‌کند را تعریف کرده و به بررسی </w:t>
      </w:r>
      <w:r>
        <w:rPr>
          <w:rFonts w:hint="cs"/>
          <w:rtl/>
        </w:rPr>
        <w:t xml:space="preserve">با استفاده از مدل شخصیتی پنج‌عامله تلاش می‌کند روابطی بین احساسات بازیکنان در بازی و شخصیت آنان پیدا </w:t>
      </w:r>
      <w:commentRangeStart w:id="45"/>
      <w:r>
        <w:rPr>
          <w:rFonts w:hint="cs"/>
          <w:rtl/>
        </w:rPr>
        <w:t>کند</w:t>
      </w:r>
      <w:commentRangeEnd w:id="45"/>
      <w:r>
        <w:rPr>
          <w:rStyle w:val="CommentReference"/>
          <w:rtl/>
          <w:lang w:bidi="fa-IR"/>
        </w:rPr>
        <w:commentReference w:id="45"/>
      </w:r>
      <w:r>
        <w:t>.</w:t>
      </w:r>
      <w:r w:rsidR="00E65B25">
        <w:t xml:space="preserve"> </w:t>
      </w:r>
      <w:r w:rsidR="00E65B25">
        <w:rPr>
          <w:rFonts w:hint="cs"/>
          <w:rtl/>
          <w:lang w:bidi="fa-IR"/>
        </w:rPr>
        <w:t xml:space="preserve">به‌علاوه دیدیم که </w:t>
      </w:r>
      <w:r>
        <w:rPr>
          <w:rFonts w:hint="cs"/>
          <w:rtl/>
          <w:lang w:bidi="fa-IR"/>
        </w:rPr>
        <w:t xml:space="preserve"> </w:t>
      </w:r>
      <w:r>
        <w:rPr>
          <w:lang w:bidi="fa-IR"/>
        </w:rPr>
        <w:fldChar w:fldCharType="begin" w:fldLock="1"/>
      </w:r>
      <w:r w:rsidR="00790543">
        <w:rPr>
          <w:lang w:bidi="fa-IR"/>
        </w:rPr>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Pr>
          <w:lang w:bidi="fa-IR"/>
        </w:rPr>
        <w:fldChar w:fldCharType="separate"/>
      </w:r>
      <w:r w:rsidRPr="00450238">
        <w:rPr>
          <w:noProof/>
          <w:lang w:bidi="fa-IR"/>
        </w:rPr>
        <w:t>(Lazzaro 2004)</w:t>
      </w:r>
      <w:r>
        <w:rPr>
          <w:lang w:bidi="fa-IR"/>
        </w:rPr>
        <w:fldChar w:fldCharType="end"/>
      </w:r>
      <w:r w:rsidR="00E65B25">
        <w:rPr>
          <w:rFonts w:hint="cs"/>
          <w:rtl/>
          <w:lang w:bidi="fa-IR"/>
        </w:rPr>
        <w:t xml:space="preserve"> لذتی که بازیکنان تجربه می‌کنند را در چهار دستة لذت دشوار، لذت ساده، لذت جدی، و لذت اجتماعی تقسیم‌بندی کرده‌است. </w:t>
      </w:r>
    </w:p>
    <w:p w14:paraId="39B2D7EA" w14:textId="6D177785" w:rsidR="00790543" w:rsidRDefault="00790543" w:rsidP="005F1BD8">
      <w:pPr>
        <w:rPr>
          <w:rtl/>
        </w:rPr>
      </w:pPr>
      <w:r>
        <w:rPr>
          <w:rFonts w:hint="cs"/>
          <w:rtl/>
        </w:rPr>
        <w:t xml:space="preserve">اما نکته‌ای که در </w:t>
      </w:r>
      <w:r>
        <w:rPr>
          <w:rtl/>
        </w:rPr>
        <w:fldChar w:fldCharType="begin" w:fldLock="1"/>
      </w:r>
      <w:r w:rsidR="00AA7DB5">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rtl/>
        </w:rPr>
        <w:fldChar w:fldCharType="separate"/>
      </w:r>
      <w:r w:rsidRPr="00790543">
        <w:rPr>
          <w:noProof/>
        </w:rPr>
        <w:t>(</w:t>
      </w:r>
      <w:r w:rsidRPr="00790543">
        <w:rPr>
          <w:noProof/>
          <w:rtl/>
        </w:rPr>
        <w:t>شب</w:t>
      </w:r>
      <w:r w:rsidRPr="00790543">
        <w:rPr>
          <w:rFonts w:hint="cs"/>
          <w:noProof/>
          <w:rtl/>
        </w:rPr>
        <w:t>ی</w:t>
      </w:r>
      <w:r w:rsidRPr="00790543">
        <w:rPr>
          <w:rFonts w:hint="eastAsia"/>
          <w:noProof/>
          <w:rtl/>
        </w:rPr>
        <w:t>ه</w:t>
      </w:r>
      <w:r w:rsidRPr="00790543">
        <w:rPr>
          <w:rFonts w:hint="cs"/>
          <w:noProof/>
          <w:rtl/>
        </w:rPr>
        <w:t>ی</w:t>
      </w:r>
      <w:r w:rsidRPr="00790543">
        <w:rPr>
          <w:noProof/>
          <w:rtl/>
        </w:rPr>
        <w:t xml:space="preserve"> 1395</w:t>
      </w:r>
      <w:r w:rsidRPr="00790543">
        <w:rPr>
          <w:noProof/>
        </w:rPr>
        <w:t>)</w:t>
      </w:r>
      <w:r>
        <w:rPr>
          <w:rtl/>
        </w:rPr>
        <w:fldChar w:fldCharType="end"/>
      </w:r>
      <w:r>
        <w:rPr>
          <w:rFonts w:hint="cs"/>
          <w:rtl/>
        </w:rPr>
        <w:t xml:space="preserve">در نظر گرفته‌نشده این است که یک عنصر بازی می‌تواند احساسات گوناگونی را در بازیکنان ایجاد کند. ما در این تحقیق در پی بررسی این نکته هستیم که تاثیر احساساتی که این عناصر در بازیکن ایجاد می‌کنند را بسنجیم. در تعریف احساسات موردسنجش از دو پژوهشی که در بند پیش معرفی شدند کمک می‌گیریم و برای سنجش احساسات از یک بازی آموزشی استفاده می‌کنیم. قبل از بیان طرح تحقیق خود و آزمایش‌های انجام‌شده لازم است بازیِ مورداستفاده </w:t>
      </w:r>
      <w:r w:rsidR="005F1BD8">
        <w:rPr>
          <w:rFonts w:hint="cs"/>
          <w:rtl/>
        </w:rPr>
        <w:t>معرفی گرد</w:t>
      </w:r>
      <w:r>
        <w:rPr>
          <w:rFonts w:hint="cs"/>
          <w:rtl/>
        </w:rPr>
        <w:t>د.</w:t>
      </w:r>
    </w:p>
    <w:p w14:paraId="66596CAE" w14:textId="3EA717C1" w:rsidR="005F1BD8" w:rsidRDefault="005F1BD8" w:rsidP="005F1BD8">
      <w:pPr>
        <w:pStyle w:val="Heading2"/>
      </w:pPr>
      <w:r>
        <w:rPr>
          <w:rFonts w:hint="cs"/>
          <w:rtl/>
        </w:rPr>
        <w:lastRenderedPageBreak/>
        <w:t xml:space="preserve">بازی </w:t>
      </w:r>
      <w:r>
        <w:t>Rememry</w:t>
      </w:r>
    </w:p>
    <w:p w14:paraId="5E7774B9" w14:textId="68148D22" w:rsidR="00566463" w:rsidRDefault="00566463" w:rsidP="00566463">
      <w:pPr>
        <w:pStyle w:val="Heading3"/>
        <w:rPr>
          <w:rtl/>
        </w:rPr>
      </w:pPr>
      <w:r>
        <w:rPr>
          <w:rFonts w:hint="cs"/>
          <w:rtl/>
        </w:rPr>
        <w:t xml:space="preserve"> معرفی و کلیات</w:t>
      </w:r>
    </w:p>
    <w:p w14:paraId="2D023747" w14:textId="6939049B" w:rsidR="00481D14" w:rsidRDefault="00AA7DB5" w:rsidP="00DC7EB6">
      <w:pPr>
        <w:rPr>
          <w:rtl/>
        </w:rPr>
      </w:pPr>
      <w:r>
        <w:rPr>
          <w:rFonts w:hint="cs"/>
          <w:rtl/>
        </w:rPr>
        <w:t xml:space="preserve">ریممری یک بازی آموزش زبان است که برای اولین بار در تحقیق </w:t>
      </w:r>
      <w:r>
        <w:rPr>
          <w:rtl/>
        </w:rPr>
        <w:fldChar w:fldCharType="begin" w:fldLock="1"/>
      </w:r>
      <w:r w:rsidR="00371B11">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rtl/>
        </w:rPr>
        <w:fldChar w:fldCharType="separate"/>
      </w:r>
      <w:r w:rsidRPr="00AA7DB5">
        <w:rPr>
          <w:noProof/>
        </w:rPr>
        <w:t>(</w:t>
      </w:r>
      <w:r w:rsidRPr="00AA7DB5">
        <w:rPr>
          <w:noProof/>
          <w:rtl/>
        </w:rPr>
        <w:t>شب</w:t>
      </w:r>
      <w:r w:rsidRPr="00AA7DB5">
        <w:rPr>
          <w:rFonts w:hint="cs"/>
          <w:noProof/>
          <w:rtl/>
        </w:rPr>
        <w:t>ی</w:t>
      </w:r>
      <w:r w:rsidRPr="00AA7DB5">
        <w:rPr>
          <w:rFonts w:hint="eastAsia"/>
          <w:noProof/>
          <w:rtl/>
        </w:rPr>
        <w:t>ه</w:t>
      </w:r>
      <w:r w:rsidRPr="00AA7DB5">
        <w:rPr>
          <w:rFonts w:hint="cs"/>
          <w:noProof/>
          <w:rtl/>
        </w:rPr>
        <w:t>ی</w:t>
      </w:r>
      <w:r w:rsidRPr="00AA7DB5">
        <w:rPr>
          <w:noProof/>
          <w:rtl/>
        </w:rPr>
        <w:t xml:space="preserve"> 1395</w:t>
      </w:r>
      <w:r w:rsidRPr="00AA7DB5">
        <w:rPr>
          <w:noProof/>
        </w:rPr>
        <w:t>)</w:t>
      </w:r>
      <w:r>
        <w:rPr>
          <w:rtl/>
        </w:rPr>
        <w:fldChar w:fldCharType="end"/>
      </w:r>
      <w:r>
        <w:rPr>
          <w:rFonts w:hint="cs"/>
          <w:rtl/>
        </w:rPr>
        <w:t xml:space="preserve"> پیاده‌سازی  و استفاده شد</w:t>
      </w:r>
      <w:r w:rsidR="00481D14">
        <w:rPr>
          <w:rFonts w:hint="cs"/>
          <w:rtl/>
        </w:rPr>
        <w:t xml:space="preserve"> و برای تحقیق حاضر نسخة جدیدی از آن تهیه و منتشر </w:t>
      </w:r>
      <w:r w:rsidR="00DC7EB6">
        <w:rPr>
          <w:rFonts w:hint="cs"/>
          <w:rtl/>
        </w:rPr>
        <w:t>گردید</w:t>
      </w:r>
      <w:r>
        <w:rPr>
          <w:rFonts w:hint="cs"/>
          <w:rtl/>
        </w:rPr>
        <w:t xml:space="preserve">. </w:t>
      </w:r>
      <w:r w:rsidR="005E05EB">
        <w:rPr>
          <w:rFonts w:hint="cs"/>
          <w:rtl/>
        </w:rPr>
        <w:t xml:space="preserve">این بازی </w:t>
      </w:r>
      <w:r w:rsidR="00BE622F">
        <w:rPr>
          <w:rFonts w:hint="cs"/>
          <w:rtl/>
        </w:rPr>
        <w:t xml:space="preserve">فقط برای سیستم‌عامل اندروید آماده شده و </w:t>
      </w:r>
      <w:r w:rsidR="005E05EB">
        <w:rPr>
          <w:rFonts w:hint="cs"/>
          <w:rtl/>
        </w:rPr>
        <w:t xml:space="preserve">هم‌اکنون با همین نام از نرم‌افزار کافه‌بازار </w:t>
      </w:r>
      <w:r w:rsidR="001171F0">
        <w:rPr>
          <w:rFonts w:hint="cs"/>
          <w:rtl/>
        </w:rPr>
        <w:t xml:space="preserve">قابل‌جستجو و دریافت است. </w:t>
      </w:r>
    </w:p>
    <w:p w14:paraId="351340BB" w14:textId="490F5B56" w:rsidR="005F1BD8" w:rsidRDefault="0093619E" w:rsidP="00481D14">
      <w:pPr>
        <w:rPr>
          <w:rtl/>
        </w:rPr>
      </w:pPr>
      <w:r>
        <w:rPr>
          <w:rFonts w:hint="cs"/>
          <w:rtl/>
        </w:rPr>
        <w:t xml:space="preserve">از آنجایی که برای تحقیق حاضر نیاز به دانستن تیپ شخصیتی کاربران هستیم، بازیکنان بعد از ثبت‌نام باید در یک آزمون </w:t>
      </w:r>
      <w:r w:rsidR="00E80597">
        <w:rPr>
          <w:rFonts w:hint="cs"/>
          <w:rtl/>
        </w:rPr>
        <w:t>ت</w:t>
      </w:r>
      <w:r>
        <w:rPr>
          <w:rFonts w:hint="cs"/>
          <w:rtl/>
        </w:rPr>
        <w:t xml:space="preserve">یپ شخصیتی مایرز-بریگز که به فارسی ترجمه‌ شده‌است شرکت کنند. این آزمون در پیوست </w:t>
      </w:r>
      <w:r w:rsidRPr="0093619E">
        <w:rPr>
          <w:rFonts w:hint="cs"/>
          <w:color w:val="FF0000"/>
          <w:rtl/>
        </w:rPr>
        <w:t xml:space="preserve">فلان </w:t>
      </w:r>
      <w:r>
        <w:rPr>
          <w:rFonts w:hint="cs"/>
          <w:rtl/>
        </w:rPr>
        <w:t>موجود است.</w:t>
      </w:r>
      <w:r w:rsidR="00566463">
        <w:rPr>
          <w:rFonts w:hint="cs"/>
          <w:rtl/>
        </w:rPr>
        <w:t xml:space="preserve"> آزمون مذکور برای بزرگ‌سالان تهیه‌ شده و برای کودکان باید آزمون مناسب‌سازی شود. در محاسبة نتایج این تحقیق کاربرانی که سنشان را کمتر از ۱۵ سال اعلام کرده بودند حذف شدند. </w:t>
      </w:r>
    </w:p>
    <w:p w14:paraId="3C3E7EF8" w14:textId="23A24195" w:rsidR="00957312" w:rsidRDefault="00957312" w:rsidP="00957312">
      <w:pPr>
        <w:pStyle w:val="Heading3"/>
        <w:rPr>
          <w:rtl/>
        </w:rPr>
      </w:pPr>
      <w:r>
        <w:rPr>
          <w:rFonts w:hint="cs"/>
          <w:rtl/>
        </w:rPr>
        <w:t xml:space="preserve"> محتوای بازی</w:t>
      </w:r>
    </w:p>
    <w:p w14:paraId="34A7C7A1" w14:textId="2CDABD7D" w:rsidR="00957312" w:rsidRDefault="00957312" w:rsidP="00957312">
      <w:pPr>
        <w:rPr>
          <w:rtl/>
        </w:rPr>
      </w:pPr>
      <w:r>
        <w:rPr>
          <w:rFonts w:hint="cs"/>
          <w:rtl/>
        </w:rPr>
        <w:t xml:space="preserve">در این بازی از کلمات کتاب «۵۰۴ کلمة ضروری» استفاده می‌شود. این کتاب به یکی از پرکاربردترین مراجع مطالعة واژگان سطح متوسط زبان انگلیسی در ایران تبدیل شده و بسیاری از افراد آن را مطالعه کرده یا قصد مطالعه آن را دارند. </w:t>
      </w:r>
      <w:r w:rsidR="00CC7BC7">
        <w:rPr>
          <w:rFonts w:hint="cs"/>
          <w:rtl/>
        </w:rPr>
        <w:t xml:space="preserve">این کتاب از ۴۲ درس تشکیل شده که هر درس دوازده کلمه جدید را آموزش می‌دهد. به‌ همین دلیل بازی ریممری شامل ۴۲ مرحله است و برای هر کلمه معنی فارسی و تلفظ انگلیسی آن و برای برخی از کلمات، تصویری از آن در بازی وجود دارد. </w:t>
      </w:r>
    </w:p>
    <w:p w14:paraId="2130B81F" w14:textId="4CD882E0" w:rsidR="00CC7BC7" w:rsidRPr="00957312" w:rsidRDefault="00CC7BC7" w:rsidP="00CC7BC7">
      <w:pPr>
        <w:rPr>
          <w:rtl/>
        </w:rPr>
      </w:pPr>
      <w:r>
        <w:rPr>
          <w:rFonts w:hint="cs"/>
          <w:rtl/>
        </w:rPr>
        <w:t xml:space="preserve">بازی قابلیت این را دارد که به جای این مجموعه، هر مجموعة دیگری از کلمه و تصویر که نیاز به حفظ کردنِ آن باشد (برای مثال مجموعه‌های کلمه و ترجمه و عکس از هر زبانی به زبان دیگر، پرچم کشورها، </w:t>
      </w:r>
      <w:commentRangeStart w:id="46"/>
      <w:r>
        <w:rPr>
          <w:rFonts w:hint="cs"/>
          <w:rtl/>
        </w:rPr>
        <w:t>و</w:t>
      </w:r>
      <w:commentRangeEnd w:id="46"/>
      <w:r>
        <w:rPr>
          <w:rStyle w:val="CommentReference"/>
          <w:rtl/>
        </w:rPr>
        <w:commentReference w:id="46"/>
      </w:r>
      <w:r>
        <w:rPr>
          <w:rFonts w:hint="cs"/>
          <w:rtl/>
        </w:rPr>
        <w:t>...) را به بازیکنان ارائه دهد.</w:t>
      </w:r>
    </w:p>
    <w:p w14:paraId="4499CF2E" w14:textId="6F6F7648" w:rsidR="00957312" w:rsidRPr="00957312" w:rsidRDefault="00566463" w:rsidP="00C10789">
      <w:pPr>
        <w:pStyle w:val="Heading3"/>
        <w:ind w:left="678"/>
      </w:pPr>
      <w:r>
        <w:rPr>
          <w:rFonts w:hint="cs"/>
          <w:rtl/>
        </w:rPr>
        <w:t xml:space="preserve"> محیط بازی</w:t>
      </w:r>
    </w:p>
    <w:p w14:paraId="26A209DF" w14:textId="21C33BD5" w:rsidR="005E05EB" w:rsidRDefault="005E05EB" w:rsidP="00653B99">
      <w:r>
        <w:rPr>
          <w:rFonts w:hint="cs"/>
          <w:rtl/>
        </w:rPr>
        <w:t xml:space="preserve">کاربران پس از ثبت‌نام و تکمیل آزمون شخصیت، نتیجه آزمون خود را مشاهده می‌کنند و </w:t>
      </w:r>
      <w:r w:rsidR="00481D14">
        <w:rPr>
          <w:rFonts w:hint="cs"/>
          <w:rtl/>
        </w:rPr>
        <w:t xml:space="preserve">به صفحة اصلی بازی هدایت می‌شوند. </w:t>
      </w:r>
      <w:r w:rsidR="00BE622F">
        <w:rPr>
          <w:rFonts w:hint="cs"/>
          <w:rtl/>
        </w:rPr>
        <w:t xml:space="preserve">در صفحه اصلی علاوه‌بر مراحل بازی، که به‌ترتیب پس از انجام هر مرحله، مرحله بعدی باز می‌شود؛ </w:t>
      </w:r>
      <w:r w:rsidR="00DA019A">
        <w:rPr>
          <w:rFonts w:hint="cs"/>
          <w:rtl/>
        </w:rPr>
        <w:t>کلیدهایی برای رفتن به صفحة مدال‌ها، جدول پیشتازان، و تنظیمات</w:t>
      </w:r>
      <w:r w:rsidR="00653B99">
        <w:rPr>
          <w:rFonts w:hint="cs"/>
          <w:rtl/>
        </w:rPr>
        <w:t xml:space="preserve"> و </w:t>
      </w:r>
      <w:r w:rsidR="00653B99">
        <w:rPr>
          <w:rFonts w:hint="cs"/>
          <w:rtl/>
        </w:rPr>
        <w:lastRenderedPageBreak/>
        <w:t xml:space="preserve">همچنین نمایشگر میزان امتیاز و سطح بازیکن وجود دارد. این موارد در </w:t>
      </w:r>
      <w:r w:rsidR="00653B99" w:rsidRPr="00653B99">
        <w:rPr>
          <w:rFonts w:hint="cs"/>
          <w:color w:val="FF0000"/>
          <w:rtl/>
        </w:rPr>
        <w:t>بخش فلان توضیح داده می‌شوند</w:t>
      </w:r>
      <w:r w:rsidR="00681F21">
        <w:rPr>
          <w:rFonts w:hint="cs"/>
          <w:rtl/>
        </w:rPr>
        <w:t xml:space="preserve">. </w:t>
      </w:r>
      <w:r w:rsidR="00A52A35" w:rsidRPr="00387E1D">
        <w:rPr>
          <w:rFonts w:hint="cs"/>
          <w:color w:val="FF0000"/>
          <w:rtl/>
        </w:rPr>
        <w:t xml:space="preserve">تصویر فلان نمای </w:t>
      </w:r>
      <w:r w:rsidR="00A52A35">
        <w:rPr>
          <w:rFonts w:hint="cs"/>
          <w:rtl/>
        </w:rPr>
        <w:t>صفحه اصلی بازی را نشان می‌دهد.</w:t>
      </w:r>
    </w:p>
    <w:p w14:paraId="3ED2E94D" w14:textId="34259EDE" w:rsidR="004A297F" w:rsidRDefault="004A297F" w:rsidP="004A297F">
      <w:pPr>
        <w:rPr>
          <w:rtl/>
        </w:rPr>
      </w:pPr>
      <w:r>
        <w:rPr>
          <w:rFonts w:hint="cs"/>
          <w:rtl/>
        </w:rPr>
        <w:t xml:space="preserve">بعد از کلیک کردن روی هر مرحله، بازیکن به صفحة زیرمراحل هدایت می‌شود. هر مرحله برای آموزش دوازده واژه طراحی شده و هفت زیرمرحله دارد. این زیرمراحل به‌تدریج دشوارتر می‌شوند و کلمات جدیدی را شامل می‌شوند. هیچ مرحله‌ای شامل کلماتی از درس‌های پیشین نیست. </w:t>
      </w:r>
    </w:p>
    <w:p w14:paraId="65D4BBE9" w14:textId="08FF82B2" w:rsidR="00A25844" w:rsidRDefault="00A25844" w:rsidP="00957312">
      <w:pPr>
        <w:rPr>
          <w:rtl/>
        </w:rPr>
      </w:pPr>
      <w:r>
        <w:rPr>
          <w:rFonts w:hint="cs"/>
          <w:rtl/>
        </w:rPr>
        <w:t xml:space="preserve">هر زیرمرحله </w:t>
      </w:r>
      <w:r w:rsidR="00957312">
        <w:rPr>
          <w:rFonts w:hint="cs"/>
          <w:rtl/>
        </w:rPr>
        <w:t xml:space="preserve">چند </w:t>
      </w:r>
      <w:r w:rsidRPr="00A25844">
        <w:rPr>
          <w:rFonts w:hint="cs"/>
          <w:color w:val="FF0000"/>
          <w:rtl/>
        </w:rPr>
        <w:t>(بین ۳ تا ۷)</w:t>
      </w:r>
      <w:r>
        <w:rPr>
          <w:rFonts w:hint="cs"/>
          <w:rtl/>
        </w:rPr>
        <w:t xml:space="preserve"> </w:t>
      </w:r>
      <w:r w:rsidR="00957312">
        <w:rPr>
          <w:rFonts w:hint="cs"/>
          <w:rtl/>
        </w:rPr>
        <w:t xml:space="preserve">دست </w:t>
      </w:r>
      <w:r>
        <w:rPr>
          <w:rFonts w:hint="cs"/>
          <w:rtl/>
        </w:rPr>
        <w:t xml:space="preserve">بازی کوچک را شامل می‌شود. </w:t>
      </w:r>
      <w:r w:rsidR="00957312">
        <w:rPr>
          <w:rFonts w:hint="cs"/>
          <w:rtl/>
        </w:rPr>
        <w:t>هر دست بازی بر یکی از دو نوع زیر است:</w:t>
      </w:r>
    </w:p>
    <w:p w14:paraId="1EFF0AEC" w14:textId="45296C0A" w:rsidR="00957312" w:rsidRDefault="00957312" w:rsidP="00957312">
      <w:pPr>
        <w:pStyle w:val="ListParagraph"/>
        <w:numPr>
          <w:ilvl w:val="0"/>
          <w:numId w:val="43"/>
        </w:numPr>
      </w:pPr>
      <w:r>
        <w:rPr>
          <w:rFonts w:hint="cs"/>
          <w:rtl/>
        </w:rPr>
        <w:t xml:space="preserve">یک تصویر یا یک کلمه فارسی نمایش داده می‌شود و بازیکن باید </w:t>
      </w:r>
      <w:r w:rsidR="005E1112">
        <w:rPr>
          <w:rFonts w:hint="cs"/>
          <w:rtl/>
        </w:rPr>
        <w:t>کلمة انگلیسی متناظر را پیدا کند</w:t>
      </w:r>
      <w:r w:rsidR="004E52F0">
        <w:rPr>
          <w:rFonts w:hint="cs"/>
          <w:rtl/>
        </w:rPr>
        <w:t xml:space="preserve">. </w:t>
      </w:r>
      <w:r w:rsidR="004E52F0" w:rsidRPr="004E52F0">
        <w:rPr>
          <w:rFonts w:hint="cs"/>
          <w:color w:val="FF0000"/>
          <w:rtl/>
        </w:rPr>
        <w:t xml:space="preserve">تصویر فلان </w:t>
      </w:r>
      <w:r w:rsidR="004E52F0">
        <w:rPr>
          <w:rFonts w:hint="cs"/>
          <w:rtl/>
        </w:rPr>
        <w:t>این نوع بازی را نشان می‌دهد</w:t>
      </w:r>
    </w:p>
    <w:p w14:paraId="5863DA83" w14:textId="43B9DA05" w:rsidR="00D753FD" w:rsidRDefault="005E1112" w:rsidP="003D4355">
      <w:pPr>
        <w:pStyle w:val="ListParagraph"/>
        <w:numPr>
          <w:ilvl w:val="0"/>
          <w:numId w:val="43"/>
        </w:numPr>
        <w:rPr>
          <w:rtl/>
        </w:rPr>
      </w:pPr>
      <w:r>
        <w:rPr>
          <w:rFonts w:hint="cs"/>
          <w:rtl/>
        </w:rPr>
        <w:t>یک جدول شامل تعدادی (۴ الی ۲۰) کارت به‌پ</w:t>
      </w:r>
      <w:r w:rsidR="005C131B">
        <w:rPr>
          <w:rFonts w:hint="cs"/>
          <w:rtl/>
        </w:rPr>
        <w:t xml:space="preserve">شت به بازیکن نمایش داده می‌شود و در ابتدا بازیکن نمی‌بیند چه ‌چیزی روی این کارت‌ها وجود دارد. روی برخی از این کارت‌ها یک کلمه انگلیسی نوشته شده و روی کارت‌های دیگر ترجمه فارسی یا تصویری از کلمات انگلیسی متناظر موجود است. </w:t>
      </w:r>
      <w:r w:rsidR="00A614DE">
        <w:rPr>
          <w:rFonts w:hint="cs"/>
          <w:rtl/>
        </w:rPr>
        <w:t xml:space="preserve">بازیکن با لمس هر کارت آن را برمی‌گرداند و روی آن را می‌بیند و باید تلاش کند در انتخاب بعدی کارت هم‌معنی را پیدا کند. اگر کارت هم‌معنی پیدا نشود هر دو کارت مجددا برمی‌گردند ولی اگر انتخاب درست انجام شده باشد کارت‌ها به رو می‌مانند و بازیکن امتیاز می‌گیرد. </w:t>
      </w:r>
      <w:r w:rsidR="00637E09">
        <w:rPr>
          <w:rFonts w:hint="cs"/>
          <w:rtl/>
        </w:rPr>
        <w:t xml:space="preserve">بازی تا وقتی که تمامی کلمه‌ها و معانی با هم جفت شوند ادامه دارد. </w:t>
      </w:r>
      <w:r w:rsidR="004E52F0" w:rsidRPr="004E52F0">
        <w:rPr>
          <w:rFonts w:hint="cs"/>
          <w:color w:val="FF0000"/>
          <w:rtl/>
        </w:rPr>
        <w:t xml:space="preserve">تصویر فلان </w:t>
      </w:r>
      <w:r w:rsidR="004E52F0">
        <w:rPr>
          <w:rFonts w:hint="cs"/>
          <w:rtl/>
        </w:rPr>
        <w:t>این نوع بازی را نشان می‌دهد</w:t>
      </w:r>
    </w:p>
    <w:p w14:paraId="2F00CB19" w14:textId="4BEDC68F" w:rsidR="00481D14" w:rsidRDefault="003D4355" w:rsidP="003D4355">
      <w:pPr>
        <w:pStyle w:val="Heading3"/>
        <w:rPr>
          <w:rtl/>
        </w:rPr>
      </w:pPr>
      <w:r>
        <w:rPr>
          <w:rFonts w:hint="cs"/>
          <w:rtl/>
        </w:rPr>
        <w:t xml:space="preserve"> </w:t>
      </w:r>
      <w:r w:rsidR="00D753FD">
        <w:rPr>
          <w:rFonts w:hint="cs"/>
          <w:rtl/>
        </w:rPr>
        <w:t>عناصر بازی</w:t>
      </w:r>
    </w:p>
    <w:p w14:paraId="7BE7467E" w14:textId="342379AA" w:rsidR="003D4355" w:rsidRDefault="00052BDC" w:rsidP="000E36F5">
      <w:pPr>
        <w:rPr>
          <w:rtl/>
        </w:rPr>
      </w:pPr>
      <w:r>
        <w:rPr>
          <w:rFonts w:hint="cs"/>
          <w:rtl/>
        </w:rPr>
        <w:t xml:space="preserve">در بخش </w:t>
      </w:r>
      <w:r w:rsidRPr="00052BDC">
        <w:rPr>
          <w:rFonts w:hint="cs"/>
          <w:color w:val="FF0000"/>
          <w:rtl/>
        </w:rPr>
        <w:t xml:space="preserve">فلان </w:t>
      </w:r>
      <w:r>
        <w:rPr>
          <w:rFonts w:hint="cs"/>
          <w:color w:val="FF0000"/>
          <w:rtl/>
        </w:rPr>
        <w:t xml:space="preserve">برخی از </w:t>
      </w:r>
      <w:r>
        <w:rPr>
          <w:rFonts w:hint="cs"/>
          <w:rtl/>
        </w:rPr>
        <w:t xml:space="preserve">عناصر بازی معرفی شدند. </w:t>
      </w:r>
      <w:r w:rsidR="00D6650B">
        <w:rPr>
          <w:rFonts w:hint="cs"/>
          <w:rtl/>
        </w:rPr>
        <w:t>در این بخش تعدادی از آنها که در باز</w:t>
      </w:r>
      <w:r w:rsidR="000E36F5">
        <w:rPr>
          <w:rFonts w:hint="cs"/>
          <w:rtl/>
        </w:rPr>
        <w:t>ی ریممری مورداستفاده قرار گرفته و در این پژوهش موردنیاز بوده‌اند</w:t>
      </w:r>
      <w:r w:rsidR="001A7747">
        <w:rPr>
          <w:rFonts w:hint="cs"/>
          <w:rtl/>
        </w:rPr>
        <w:t>،</w:t>
      </w:r>
      <w:r w:rsidR="00D6650B">
        <w:rPr>
          <w:rFonts w:hint="cs"/>
          <w:rtl/>
        </w:rPr>
        <w:t xml:space="preserve"> </w:t>
      </w:r>
      <w:r w:rsidR="000E36F5">
        <w:rPr>
          <w:rFonts w:hint="cs"/>
          <w:rtl/>
        </w:rPr>
        <w:t>با</w:t>
      </w:r>
      <w:r w:rsidR="00D6650B">
        <w:rPr>
          <w:rFonts w:hint="cs"/>
          <w:rtl/>
        </w:rPr>
        <w:t xml:space="preserve"> جزییات توضیح داده </w:t>
      </w:r>
      <w:commentRangeStart w:id="47"/>
      <w:r w:rsidR="00D6650B">
        <w:rPr>
          <w:rFonts w:hint="cs"/>
          <w:rtl/>
        </w:rPr>
        <w:t>می‌شوند</w:t>
      </w:r>
      <w:commentRangeEnd w:id="47"/>
      <w:r w:rsidR="00A31314">
        <w:rPr>
          <w:rStyle w:val="CommentReference"/>
          <w:rtl/>
        </w:rPr>
        <w:commentReference w:id="47"/>
      </w:r>
      <w:r w:rsidR="00D6650B">
        <w:rPr>
          <w:rFonts w:hint="cs"/>
          <w:rtl/>
        </w:rPr>
        <w:t>.</w:t>
      </w:r>
    </w:p>
    <w:p w14:paraId="3A00B342" w14:textId="6BFEFB4A" w:rsidR="00D6650B" w:rsidRDefault="00E8323D" w:rsidP="00E8323D">
      <w:pPr>
        <w:pStyle w:val="Heading4"/>
        <w:rPr>
          <w:rtl/>
        </w:rPr>
      </w:pPr>
      <w:r>
        <w:rPr>
          <w:rFonts w:hint="cs"/>
          <w:rtl/>
        </w:rPr>
        <w:t>امتیاز</w:t>
      </w:r>
    </w:p>
    <w:p w14:paraId="5D1EEC0B" w14:textId="77777777" w:rsidR="00E8675D" w:rsidRDefault="00E8323D" w:rsidP="00E8675D">
      <w:pPr>
        <w:rPr>
          <w:rtl/>
        </w:rPr>
      </w:pPr>
      <w:r>
        <w:rPr>
          <w:rFonts w:hint="cs"/>
          <w:rtl/>
        </w:rPr>
        <w:t>در بازی ریممری بازیکنان به‌ازای کیفیت بازی‌شان</w:t>
      </w:r>
      <w:r w:rsidR="00A31314">
        <w:rPr>
          <w:rFonts w:hint="cs"/>
          <w:rtl/>
        </w:rPr>
        <w:t xml:space="preserve"> دو نوع</w:t>
      </w:r>
      <w:r>
        <w:rPr>
          <w:rFonts w:hint="cs"/>
          <w:rtl/>
        </w:rPr>
        <w:t xml:space="preserve"> امتیاز می‌گیرند</w:t>
      </w:r>
      <w:r w:rsidR="00A31314">
        <w:rPr>
          <w:rFonts w:hint="cs"/>
          <w:rtl/>
        </w:rPr>
        <w:t>؛ امتیاز تجربه و امتیاز پیشرفت</w:t>
      </w:r>
      <w:r>
        <w:rPr>
          <w:rFonts w:hint="cs"/>
          <w:rtl/>
        </w:rPr>
        <w:t>.</w:t>
      </w:r>
      <w:r w:rsidR="00A31314">
        <w:rPr>
          <w:rFonts w:hint="cs"/>
          <w:rtl/>
        </w:rPr>
        <w:t xml:space="preserve"> امتیاز</w:t>
      </w:r>
      <w:r w:rsidR="00E8675D">
        <w:rPr>
          <w:rFonts w:hint="cs"/>
          <w:rtl/>
        </w:rPr>
        <w:t xml:space="preserve"> تجربه فقط در بازی به‌دست می‌آید.</w:t>
      </w:r>
      <w:r>
        <w:rPr>
          <w:rFonts w:hint="cs"/>
          <w:rtl/>
        </w:rPr>
        <w:t xml:space="preserve"> هرچه هر دست بازی در زمان کمتر و با تعداد اشتباهات کمتری تمام شود این امتیاز بیشتر خواهد بود و امتیاز هر زیرمرحله حاصل‌ جمع امتیازات هر دست بازی خواهد بود. </w:t>
      </w:r>
      <w:r w:rsidR="00A31314">
        <w:rPr>
          <w:rFonts w:hint="cs"/>
          <w:rtl/>
        </w:rPr>
        <w:t xml:space="preserve">سپس با توجه به امتیاز زیرمرحله به بازیکنان از یک تا سه ستاره داده </w:t>
      </w:r>
      <w:r w:rsidR="00A31314">
        <w:rPr>
          <w:rFonts w:hint="cs"/>
          <w:rtl/>
        </w:rPr>
        <w:lastRenderedPageBreak/>
        <w:t xml:space="preserve">می‌شود که نشانگر عملکرد آنان در آن زیرمرحله است. </w:t>
      </w:r>
      <w:r w:rsidR="00E8675D">
        <w:rPr>
          <w:rFonts w:hint="cs"/>
          <w:rtl/>
        </w:rPr>
        <w:t xml:space="preserve">امتیاز تجربه در قسمت نمایشگر امتیاز به بازیکن نشان داده می‌شود و معیار ترتیب بازیکنان در جدول پیشتازان است. </w:t>
      </w:r>
    </w:p>
    <w:p w14:paraId="6713570A" w14:textId="290D618F" w:rsidR="00E8323D" w:rsidRDefault="00494062" w:rsidP="00F65D99">
      <w:pPr>
        <w:rPr>
          <w:rtl/>
        </w:rPr>
      </w:pPr>
      <w:r>
        <w:rPr>
          <w:rFonts w:hint="cs"/>
          <w:rtl/>
        </w:rPr>
        <w:t xml:space="preserve">امتیاز پیشرفت نشان می‌دهد که یادگیرنده چقدر پیشرفت کرده‌است. این امتیاز به صورت گرافیکی در نوار پیشرفت که در </w:t>
      </w:r>
      <w:r w:rsidRPr="00494062">
        <w:rPr>
          <w:rFonts w:hint="cs"/>
          <w:color w:val="FF0000"/>
          <w:rtl/>
        </w:rPr>
        <w:t xml:space="preserve">بالای </w:t>
      </w:r>
      <w:commentRangeStart w:id="48"/>
      <w:r w:rsidRPr="00494062">
        <w:rPr>
          <w:rFonts w:hint="cs"/>
          <w:color w:val="FF0000"/>
          <w:rtl/>
        </w:rPr>
        <w:t>نمایشگر</w:t>
      </w:r>
      <w:commentRangeEnd w:id="48"/>
      <w:r>
        <w:rPr>
          <w:rStyle w:val="CommentReference"/>
          <w:rtl/>
        </w:rPr>
        <w:commentReference w:id="48"/>
      </w:r>
      <w:r w:rsidRPr="00494062">
        <w:rPr>
          <w:rFonts w:hint="cs"/>
          <w:rtl/>
        </w:rPr>
        <w:t xml:space="preserve"> </w:t>
      </w:r>
      <w:r>
        <w:rPr>
          <w:rFonts w:hint="cs"/>
          <w:rtl/>
        </w:rPr>
        <w:t>امتیاز پر می‌شود نمایش داده می‌شود. هر وقت این نوار پر شد بازیکن یک سطح</w:t>
      </w:r>
      <w:r w:rsidRPr="004167B8">
        <w:rPr>
          <w:rStyle w:val="FootnoteReference"/>
          <w:rtl/>
        </w:rPr>
        <w:footnoteReference w:id="51"/>
      </w:r>
      <w:r>
        <w:rPr>
          <w:rFonts w:hint="cs"/>
          <w:rtl/>
        </w:rPr>
        <w:t xml:space="preserve"> بالاتر می‌رود.</w:t>
      </w:r>
      <w:r w:rsidR="00F65D99">
        <w:rPr>
          <w:rFonts w:hint="cs"/>
          <w:rtl/>
        </w:rPr>
        <w:t xml:space="preserve"> امتیاز پیشرفت به‌ این دلایل به بازیکنان داده می‌شود: تمام کردن تمام زیرمرحله‌های یک درس، تمام کردن یک زیرمرحله، شکستن رکورد زمان قبلی در زیرمرحله، شکستن رکورد امتیاز قبلی در زیرمرحله، و افزایش تعداد روزهای پیاپی مراجعه به بازی.</w:t>
      </w:r>
    </w:p>
    <w:p w14:paraId="2C983329" w14:textId="12EB8100" w:rsidR="00A31314" w:rsidRDefault="003312B6" w:rsidP="00A31314">
      <w:pPr>
        <w:pStyle w:val="Heading4"/>
        <w:rPr>
          <w:rtl/>
        </w:rPr>
      </w:pPr>
      <w:r>
        <w:rPr>
          <w:rFonts w:hint="cs"/>
          <w:rtl/>
        </w:rPr>
        <w:t>سطح</w:t>
      </w:r>
    </w:p>
    <w:p w14:paraId="739E1729" w14:textId="7BE64BB8" w:rsidR="003312B6" w:rsidRDefault="007C0198" w:rsidP="003312B6">
      <w:pPr>
        <w:rPr>
          <w:rtl/>
        </w:rPr>
      </w:pPr>
      <w:r>
        <w:rPr>
          <w:rFonts w:hint="cs"/>
          <w:rtl/>
        </w:rPr>
        <w:t xml:space="preserve">سطح یک عدد است که برای قضاوت سریع در مورد میزان </w:t>
      </w:r>
      <w:r w:rsidRPr="007C0198">
        <w:rPr>
          <w:rFonts w:hint="cs"/>
          <w:color w:val="FF0000"/>
          <w:rtl/>
        </w:rPr>
        <w:t>حرفه‌ای</w:t>
      </w:r>
      <w:r>
        <w:rPr>
          <w:rFonts w:hint="cs"/>
          <w:color w:val="FF0000"/>
          <w:rtl/>
        </w:rPr>
        <w:t xml:space="preserve"> </w:t>
      </w:r>
      <w:r>
        <w:rPr>
          <w:rFonts w:hint="cs"/>
          <w:rtl/>
        </w:rPr>
        <w:t xml:space="preserve">بودن یک بازیکن در بازی استفاده می‌شود. در این بازی بازیکنان با رسیدن به امتیازات خاصی افزایش سطح دریافت </w:t>
      </w:r>
      <w:commentRangeStart w:id="49"/>
      <w:r>
        <w:rPr>
          <w:rFonts w:hint="cs"/>
          <w:rtl/>
        </w:rPr>
        <w:t>می‌کنند</w:t>
      </w:r>
      <w:commentRangeEnd w:id="49"/>
      <w:r>
        <w:rPr>
          <w:rStyle w:val="CommentReference"/>
          <w:rtl/>
        </w:rPr>
        <w:commentReference w:id="49"/>
      </w:r>
      <w:r>
        <w:rPr>
          <w:rFonts w:hint="cs"/>
          <w:rtl/>
        </w:rPr>
        <w:t>.</w:t>
      </w:r>
    </w:p>
    <w:p w14:paraId="12746C84" w14:textId="06F037E3" w:rsidR="009D5863" w:rsidRDefault="009D5863" w:rsidP="009D5863">
      <w:pPr>
        <w:pStyle w:val="Heading4"/>
        <w:rPr>
          <w:rtl/>
        </w:rPr>
      </w:pPr>
      <w:r>
        <w:rPr>
          <w:rFonts w:hint="cs"/>
          <w:rtl/>
        </w:rPr>
        <w:t>جدول پیشتازان</w:t>
      </w:r>
    </w:p>
    <w:p w14:paraId="52439D23" w14:textId="185A2A1B" w:rsidR="009D5863" w:rsidRDefault="009D5863" w:rsidP="00CD497B">
      <w:pPr>
        <w:rPr>
          <w:rtl/>
        </w:rPr>
      </w:pPr>
      <w:r>
        <w:rPr>
          <w:rFonts w:hint="cs"/>
          <w:rtl/>
        </w:rPr>
        <w:t xml:space="preserve">جدول پیشتازان تنها عنصر اجتماعیِ بازی ریممری است که در آن بازیکنان بر اساس امتیاز تجربه رده‌بندی شده‌اند و هر فرد </w:t>
      </w:r>
      <w:r w:rsidR="00CD497B">
        <w:rPr>
          <w:rFonts w:hint="cs"/>
          <w:rtl/>
        </w:rPr>
        <w:t xml:space="preserve">رتبة </w:t>
      </w:r>
      <w:r>
        <w:rPr>
          <w:rFonts w:hint="cs"/>
          <w:rtl/>
        </w:rPr>
        <w:t xml:space="preserve">خودش را در مقایسه با دیگران می‌بیند. </w:t>
      </w:r>
      <w:r w:rsidR="00CD497B">
        <w:rPr>
          <w:rFonts w:hint="cs"/>
          <w:rtl/>
        </w:rPr>
        <w:t xml:space="preserve">همانطور که در </w:t>
      </w:r>
      <w:r w:rsidR="00CD497B" w:rsidRPr="00CD497B">
        <w:rPr>
          <w:rFonts w:hint="cs"/>
          <w:color w:val="FF0000"/>
          <w:rtl/>
        </w:rPr>
        <w:t>بخش فلان بیان شد</w:t>
      </w:r>
      <w:r w:rsidR="00CD497B">
        <w:rPr>
          <w:rFonts w:hint="cs"/>
          <w:color w:val="FF0000"/>
          <w:rtl/>
        </w:rPr>
        <w:t xml:space="preserve">، </w:t>
      </w:r>
      <w:r w:rsidR="00CD497B">
        <w:rPr>
          <w:rFonts w:hint="cs"/>
          <w:rtl/>
        </w:rPr>
        <w:t xml:space="preserve">جدول پیشتازان برای کاربرانی که در رتبه‌های بالا نیستند ممکن است بی‌اثر و حتی دلسردکننده باشد. یک راه‌حل برای این مشکل استفاده از جدول‌های جزیی‌تر است که می‌تواند بازیکنان بیشتری را به‌ خود جذب کند. </w:t>
      </w:r>
    </w:p>
    <w:p w14:paraId="5C124BF5" w14:textId="4407461C" w:rsidR="00057DDA" w:rsidRDefault="00057DDA" w:rsidP="00194111">
      <w:pPr>
        <w:rPr>
          <w:rtl/>
        </w:rPr>
      </w:pPr>
      <w:r>
        <w:rPr>
          <w:rFonts w:hint="cs"/>
          <w:rtl/>
        </w:rPr>
        <w:t>در این بازی سه نوع جدول تعریف و پیاده‌سازی شده‌است. جدول اول همة بازیکنان حاضر در لی</w:t>
      </w:r>
      <w:r w:rsidR="00B309F5">
        <w:rPr>
          <w:rFonts w:hint="cs"/>
          <w:rtl/>
        </w:rPr>
        <w:t>گ را در کنار هم رده‌بندی می‌کند</w:t>
      </w:r>
      <w:r w:rsidR="00194111">
        <w:rPr>
          <w:rFonts w:hint="cs"/>
          <w:rtl/>
        </w:rPr>
        <w:t>،</w:t>
      </w:r>
      <w:r>
        <w:rPr>
          <w:rFonts w:hint="cs"/>
          <w:rtl/>
        </w:rPr>
        <w:t xml:space="preserve"> در جدول دوم بازیکنان در مقایسه با هم‌سطح‌هایشان رقابت می‌کنند</w:t>
      </w:r>
      <w:r w:rsidR="00194111">
        <w:rPr>
          <w:rFonts w:hint="cs"/>
          <w:rtl/>
        </w:rPr>
        <w:t>، و جدول سوم جدول لیگ است؛</w:t>
      </w:r>
      <w:r w:rsidR="00B309F5">
        <w:rPr>
          <w:rFonts w:hint="cs"/>
          <w:rtl/>
        </w:rPr>
        <w:t xml:space="preserve"> </w:t>
      </w:r>
      <w:r w:rsidR="00194111">
        <w:rPr>
          <w:rFonts w:hint="cs"/>
          <w:rtl/>
        </w:rPr>
        <w:t xml:space="preserve">در بازی ریممری هر سه روز یک لیگ شروع می‌شود که در جدول رده‌بندیِ لیگ فقط امتیازاتی که بازیکنان در آن لیگ به‌دست آورده‌اند محاسبه می‌شود. </w:t>
      </w:r>
    </w:p>
    <w:p w14:paraId="62F982E0" w14:textId="4BD9B0EE" w:rsidR="000547A2" w:rsidRDefault="000547A2" w:rsidP="000547A2">
      <w:pPr>
        <w:pStyle w:val="Heading4"/>
        <w:rPr>
          <w:rtl/>
        </w:rPr>
      </w:pPr>
      <w:r>
        <w:rPr>
          <w:rFonts w:hint="cs"/>
          <w:rtl/>
        </w:rPr>
        <w:t>نشان</w:t>
      </w:r>
    </w:p>
    <w:p w14:paraId="191EC0DE" w14:textId="5E02A6F0" w:rsidR="000547A2" w:rsidRDefault="000547A2" w:rsidP="000547A2">
      <w:pPr>
        <w:rPr>
          <w:rtl/>
        </w:rPr>
      </w:pPr>
      <w:r>
        <w:rPr>
          <w:rFonts w:hint="cs"/>
          <w:rtl/>
        </w:rPr>
        <w:t xml:space="preserve">نشان‌ها در این بازی در چهار گروه دسته‌بندی شده‌اند که در آمده‌است. لیست کامل نشان‌ها به همراه جزییات آنها در </w:t>
      </w:r>
      <w:r w:rsidRPr="000547A2">
        <w:rPr>
          <w:rFonts w:hint="cs"/>
          <w:color w:val="FF0000"/>
          <w:rtl/>
        </w:rPr>
        <w:t xml:space="preserve">پیوست فلان </w:t>
      </w:r>
      <w:r>
        <w:rPr>
          <w:rFonts w:hint="cs"/>
          <w:rtl/>
        </w:rPr>
        <w:t xml:space="preserve">موجود است. </w:t>
      </w:r>
    </w:p>
    <w:p w14:paraId="4F166D5B" w14:textId="49A10629" w:rsidR="00F35FD7" w:rsidRDefault="00F35FD7" w:rsidP="00F35FD7">
      <w:pPr>
        <w:pStyle w:val="Caption"/>
        <w:keepNext/>
        <w:rPr>
          <w:rtl/>
        </w:rPr>
      </w:pPr>
      <w:r>
        <w:rPr>
          <w:rtl/>
        </w:rPr>
        <w:lastRenderedPageBreak/>
        <w:t xml:space="preserve">جدول </w:t>
      </w:r>
      <w:r w:rsidR="003430CC">
        <w:rPr>
          <w:rtl/>
        </w:rPr>
        <w:fldChar w:fldCharType="begin"/>
      </w:r>
      <w:r w:rsidR="003430CC">
        <w:rPr>
          <w:rtl/>
        </w:rPr>
        <w:instrText xml:space="preserve"> </w:instrText>
      </w:r>
      <w:r w:rsidR="003430CC">
        <w:instrText>STYLEREF</w:instrText>
      </w:r>
      <w:r w:rsidR="003430CC">
        <w:rPr>
          <w:rtl/>
        </w:rPr>
        <w:instrText xml:space="preserve"> 1 \</w:instrText>
      </w:r>
      <w:r w:rsidR="003430CC">
        <w:instrText>s</w:instrText>
      </w:r>
      <w:r w:rsidR="003430CC">
        <w:rPr>
          <w:rtl/>
        </w:rPr>
        <w:instrText xml:space="preserve"> </w:instrText>
      </w:r>
      <w:r w:rsidR="003430CC">
        <w:rPr>
          <w:rtl/>
        </w:rPr>
        <w:fldChar w:fldCharType="separate"/>
      </w:r>
      <w:r w:rsidR="003430CC">
        <w:rPr>
          <w:noProof/>
          <w:rtl/>
        </w:rPr>
        <w:t>‏3</w:t>
      </w:r>
      <w:r w:rsidR="003430CC">
        <w:rPr>
          <w:rtl/>
        </w:rPr>
        <w:fldChar w:fldCharType="end"/>
      </w:r>
      <w:r w:rsidR="003430CC">
        <w:rPr>
          <w:rtl/>
        </w:rPr>
        <w:noBreakHyphen/>
      </w:r>
      <w:r w:rsidR="003430CC">
        <w:rPr>
          <w:rtl/>
        </w:rPr>
        <w:fldChar w:fldCharType="begin"/>
      </w:r>
      <w:r w:rsidR="003430CC">
        <w:rPr>
          <w:rtl/>
        </w:rPr>
        <w:instrText xml:space="preserve"> </w:instrText>
      </w:r>
      <w:r w:rsidR="003430CC">
        <w:instrText>SEQ</w:instrText>
      </w:r>
      <w:r w:rsidR="003430CC">
        <w:rPr>
          <w:rtl/>
        </w:rPr>
        <w:instrText xml:space="preserve"> جدول \* </w:instrText>
      </w:r>
      <w:r w:rsidR="003430CC">
        <w:instrText>ARABIC \s 1</w:instrText>
      </w:r>
      <w:r w:rsidR="003430CC">
        <w:rPr>
          <w:rtl/>
        </w:rPr>
        <w:instrText xml:space="preserve"> </w:instrText>
      </w:r>
      <w:r w:rsidR="003430CC">
        <w:rPr>
          <w:rtl/>
        </w:rPr>
        <w:fldChar w:fldCharType="separate"/>
      </w:r>
      <w:r w:rsidR="003430CC">
        <w:rPr>
          <w:noProof/>
          <w:rtl/>
        </w:rPr>
        <w:t>1</w:t>
      </w:r>
      <w:r w:rsidR="003430CC">
        <w:rPr>
          <w:rtl/>
        </w:rPr>
        <w:fldChar w:fldCharType="end"/>
      </w:r>
      <w:r>
        <w:rPr>
          <w:rFonts w:hint="cs"/>
          <w:rtl/>
        </w:rPr>
        <w:t>- دسته‌بندی نشان‌های موجود در بازی ریممری</w:t>
      </w:r>
    </w:p>
    <w:tbl>
      <w:tblPr>
        <w:tblStyle w:val="TableGrid"/>
        <w:bidiVisual/>
        <w:tblW w:w="0" w:type="auto"/>
        <w:jc w:val="center"/>
        <w:tblLook w:val="04A0" w:firstRow="1" w:lastRow="0" w:firstColumn="1" w:lastColumn="0" w:noHBand="0" w:noVBand="1"/>
      </w:tblPr>
      <w:tblGrid>
        <w:gridCol w:w="843"/>
        <w:gridCol w:w="7490"/>
      </w:tblGrid>
      <w:tr w:rsidR="009B447E" w:rsidRPr="009B447E" w14:paraId="1AC389C0" w14:textId="77777777" w:rsidTr="009B447E">
        <w:trPr>
          <w:jc w:val="center"/>
        </w:trPr>
        <w:tc>
          <w:tcPr>
            <w:tcW w:w="0" w:type="auto"/>
            <w:vAlign w:val="center"/>
          </w:tcPr>
          <w:p w14:paraId="39383793" w14:textId="7DEC4E30" w:rsidR="009B447E" w:rsidRPr="009B447E" w:rsidRDefault="009B447E" w:rsidP="009B447E">
            <w:pPr>
              <w:jc w:val="center"/>
              <w:rPr>
                <w:szCs w:val="24"/>
                <w:rtl/>
              </w:rPr>
            </w:pPr>
            <w:r>
              <w:rPr>
                <w:rFonts w:hint="cs"/>
                <w:szCs w:val="24"/>
                <w:rtl/>
              </w:rPr>
              <w:t>دسته</w:t>
            </w:r>
          </w:p>
        </w:tc>
        <w:tc>
          <w:tcPr>
            <w:tcW w:w="0" w:type="auto"/>
            <w:vAlign w:val="center"/>
          </w:tcPr>
          <w:p w14:paraId="3CB8DB58" w14:textId="6D809280" w:rsidR="009B447E" w:rsidRPr="009B447E" w:rsidRDefault="009B447E" w:rsidP="009B447E">
            <w:pPr>
              <w:jc w:val="center"/>
              <w:rPr>
                <w:szCs w:val="24"/>
                <w:rtl/>
              </w:rPr>
            </w:pPr>
            <w:r>
              <w:rPr>
                <w:rFonts w:hint="cs"/>
                <w:szCs w:val="24"/>
                <w:rtl/>
              </w:rPr>
              <w:t>توضیحات</w:t>
            </w:r>
          </w:p>
        </w:tc>
      </w:tr>
      <w:tr w:rsidR="00F35FD7" w:rsidRPr="009B447E" w14:paraId="69EC975C" w14:textId="77777777" w:rsidTr="009B447E">
        <w:trPr>
          <w:jc w:val="center"/>
        </w:trPr>
        <w:tc>
          <w:tcPr>
            <w:tcW w:w="0" w:type="auto"/>
            <w:vAlign w:val="center"/>
          </w:tcPr>
          <w:p w14:paraId="3E104F27" w14:textId="50690B9A" w:rsidR="009B447E" w:rsidRDefault="009B447E" w:rsidP="009B447E">
            <w:pPr>
              <w:jc w:val="center"/>
              <w:rPr>
                <w:szCs w:val="24"/>
                <w:rtl/>
              </w:rPr>
            </w:pPr>
            <w:r>
              <w:rPr>
                <w:rFonts w:hint="cs"/>
                <w:szCs w:val="24"/>
                <w:rtl/>
              </w:rPr>
              <w:t>اجتماعی</w:t>
            </w:r>
          </w:p>
        </w:tc>
        <w:tc>
          <w:tcPr>
            <w:tcW w:w="0" w:type="auto"/>
            <w:vAlign w:val="center"/>
          </w:tcPr>
          <w:p w14:paraId="12B94DDB" w14:textId="4918228F" w:rsidR="009B447E" w:rsidRDefault="009B447E" w:rsidP="009B447E">
            <w:pPr>
              <w:jc w:val="center"/>
              <w:rPr>
                <w:szCs w:val="24"/>
                <w:rtl/>
              </w:rPr>
            </w:pPr>
            <w:r>
              <w:rPr>
                <w:rFonts w:hint="cs"/>
                <w:szCs w:val="24"/>
                <w:rtl/>
              </w:rPr>
              <w:t>نشان‌هایی که به ‌خاطر کسب رتبه‌های خوب در جداول رده‌بندی اهدا می‌شوند</w:t>
            </w:r>
          </w:p>
        </w:tc>
      </w:tr>
      <w:tr w:rsidR="009B447E" w:rsidRPr="009B447E" w14:paraId="10111E80" w14:textId="77777777" w:rsidTr="009B447E">
        <w:trPr>
          <w:jc w:val="center"/>
        </w:trPr>
        <w:tc>
          <w:tcPr>
            <w:tcW w:w="0" w:type="auto"/>
            <w:vAlign w:val="center"/>
          </w:tcPr>
          <w:p w14:paraId="29F6507A" w14:textId="02F33714" w:rsidR="009B447E" w:rsidRDefault="009B447E" w:rsidP="009B447E">
            <w:pPr>
              <w:jc w:val="center"/>
              <w:rPr>
                <w:szCs w:val="24"/>
                <w:rtl/>
              </w:rPr>
            </w:pPr>
            <w:r>
              <w:rPr>
                <w:rFonts w:hint="cs"/>
                <w:szCs w:val="24"/>
                <w:rtl/>
              </w:rPr>
              <w:t>پیروزی</w:t>
            </w:r>
          </w:p>
        </w:tc>
        <w:tc>
          <w:tcPr>
            <w:tcW w:w="0" w:type="auto"/>
            <w:vAlign w:val="center"/>
          </w:tcPr>
          <w:p w14:paraId="697A335B" w14:textId="15C229D4" w:rsidR="009B447E" w:rsidRDefault="009B447E" w:rsidP="00F35FD7">
            <w:pPr>
              <w:jc w:val="center"/>
              <w:rPr>
                <w:szCs w:val="24"/>
                <w:rtl/>
              </w:rPr>
            </w:pPr>
            <w:r>
              <w:rPr>
                <w:rFonts w:hint="cs"/>
                <w:szCs w:val="24"/>
                <w:rtl/>
              </w:rPr>
              <w:t xml:space="preserve">نشان‌هایی که </w:t>
            </w:r>
            <w:r w:rsidR="00F35FD7">
              <w:rPr>
                <w:rFonts w:hint="cs"/>
                <w:szCs w:val="24"/>
                <w:rtl/>
              </w:rPr>
              <w:t>بعد از</w:t>
            </w:r>
            <w:r>
              <w:rPr>
                <w:rFonts w:hint="cs"/>
                <w:szCs w:val="24"/>
                <w:rtl/>
              </w:rPr>
              <w:t xml:space="preserve"> </w:t>
            </w:r>
            <w:r w:rsidR="00F35FD7">
              <w:rPr>
                <w:rFonts w:hint="cs"/>
                <w:szCs w:val="24"/>
                <w:rtl/>
              </w:rPr>
              <w:t>دست‌یابی</w:t>
            </w:r>
            <w:r>
              <w:rPr>
                <w:rFonts w:hint="cs"/>
                <w:szCs w:val="24"/>
                <w:rtl/>
              </w:rPr>
              <w:t xml:space="preserve"> به امتیازات معینی اعطا می‌شوند</w:t>
            </w:r>
          </w:p>
        </w:tc>
      </w:tr>
      <w:tr w:rsidR="009B447E" w:rsidRPr="009B447E" w14:paraId="7EA70B59" w14:textId="77777777" w:rsidTr="009B447E">
        <w:trPr>
          <w:jc w:val="center"/>
        </w:trPr>
        <w:tc>
          <w:tcPr>
            <w:tcW w:w="0" w:type="auto"/>
            <w:vAlign w:val="center"/>
          </w:tcPr>
          <w:p w14:paraId="14162957" w14:textId="696B5755" w:rsidR="009B447E" w:rsidRDefault="009B447E" w:rsidP="009B447E">
            <w:pPr>
              <w:jc w:val="center"/>
              <w:rPr>
                <w:szCs w:val="24"/>
                <w:rtl/>
              </w:rPr>
            </w:pPr>
            <w:r>
              <w:rPr>
                <w:rFonts w:hint="cs"/>
                <w:szCs w:val="24"/>
                <w:rtl/>
              </w:rPr>
              <w:t>یادگیری</w:t>
            </w:r>
          </w:p>
        </w:tc>
        <w:tc>
          <w:tcPr>
            <w:tcW w:w="0" w:type="auto"/>
            <w:vAlign w:val="center"/>
          </w:tcPr>
          <w:p w14:paraId="313CA587" w14:textId="147130CD" w:rsidR="009B447E" w:rsidRDefault="009B447E" w:rsidP="00F35FD7">
            <w:pPr>
              <w:jc w:val="center"/>
              <w:rPr>
                <w:szCs w:val="24"/>
                <w:rtl/>
              </w:rPr>
            </w:pPr>
            <w:r>
              <w:rPr>
                <w:rFonts w:hint="cs"/>
                <w:szCs w:val="24"/>
                <w:rtl/>
              </w:rPr>
              <w:t xml:space="preserve">نشان‌هایی که برای یادگیری تعداد مشخصی واژه </w:t>
            </w:r>
            <w:r w:rsidR="00F35FD7">
              <w:rPr>
                <w:rFonts w:hint="cs"/>
                <w:szCs w:val="24"/>
                <w:rtl/>
              </w:rPr>
              <w:t xml:space="preserve">به بازیکنان داده </w:t>
            </w:r>
            <w:r>
              <w:rPr>
                <w:rFonts w:hint="cs"/>
                <w:szCs w:val="24"/>
                <w:rtl/>
              </w:rPr>
              <w:t>می‌شوند</w:t>
            </w:r>
          </w:p>
        </w:tc>
      </w:tr>
      <w:tr w:rsidR="00F35FD7" w:rsidRPr="009B447E" w14:paraId="059B584F" w14:textId="77777777" w:rsidTr="009B447E">
        <w:trPr>
          <w:jc w:val="center"/>
        </w:trPr>
        <w:tc>
          <w:tcPr>
            <w:tcW w:w="0" w:type="auto"/>
            <w:vAlign w:val="center"/>
          </w:tcPr>
          <w:p w14:paraId="5A9CBBBF" w14:textId="60ABD5F5" w:rsidR="00F35FD7" w:rsidRDefault="00F35FD7" w:rsidP="009B447E">
            <w:pPr>
              <w:jc w:val="center"/>
              <w:rPr>
                <w:szCs w:val="24"/>
                <w:rtl/>
              </w:rPr>
            </w:pPr>
            <w:r>
              <w:rPr>
                <w:rFonts w:hint="cs"/>
                <w:szCs w:val="24"/>
                <w:rtl/>
              </w:rPr>
              <w:t>تمرین</w:t>
            </w:r>
          </w:p>
        </w:tc>
        <w:tc>
          <w:tcPr>
            <w:tcW w:w="0" w:type="auto"/>
            <w:vAlign w:val="center"/>
          </w:tcPr>
          <w:p w14:paraId="49DB8573" w14:textId="72710F54" w:rsidR="00F35FD7" w:rsidRDefault="00F35FD7" w:rsidP="00F35FD7">
            <w:pPr>
              <w:jc w:val="center"/>
              <w:rPr>
                <w:szCs w:val="24"/>
                <w:rtl/>
              </w:rPr>
            </w:pPr>
            <w:r>
              <w:rPr>
                <w:rFonts w:hint="cs"/>
                <w:szCs w:val="24"/>
                <w:rtl/>
              </w:rPr>
              <w:t>نشان‌هایی که با رسیدن توالی مراجعات روزانه به مقادیر از پیش تعیین شده به بازیکن تقدیم می‌شو</w:t>
            </w:r>
            <w:r w:rsidR="001F3F63">
              <w:rPr>
                <w:rFonts w:hint="cs"/>
                <w:szCs w:val="24"/>
                <w:rtl/>
              </w:rPr>
              <w:t>ن</w:t>
            </w:r>
            <w:r>
              <w:rPr>
                <w:rFonts w:hint="cs"/>
                <w:szCs w:val="24"/>
                <w:rtl/>
              </w:rPr>
              <w:t>د</w:t>
            </w:r>
          </w:p>
        </w:tc>
      </w:tr>
    </w:tbl>
    <w:p w14:paraId="56DC31E9" w14:textId="77777777" w:rsidR="009B447E" w:rsidRDefault="009B447E" w:rsidP="000547A2">
      <w:pPr>
        <w:rPr>
          <w:rtl/>
        </w:rPr>
      </w:pPr>
    </w:p>
    <w:p w14:paraId="208A5526" w14:textId="09B17D12" w:rsidR="00286D73" w:rsidRDefault="00286D73" w:rsidP="00286D73">
      <w:pPr>
        <w:pStyle w:val="Heading4"/>
        <w:rPr>
          <w:rtl/>
        </w:rPr>
      </w:pPr>
      <w:bookmarkStart w:id="50" w:name="_Ref491176478"/>
      <w:r>
        <w:rPr>
          <w:rFonts w:hint="cs"/>
          <w:rtl/>
        </w:rPr>
        <w:t>بازخورد کلامی</w:t>
      </w:r>
      <w:bookmarkEnd w:id="50"/>
    </w:p>
    <w:p w14:paraId="4815DC4E" w14:textId="27F798B9" w:rsidR="00286D73" w:rsidRDefault="00286D73" w:rsidP="008D6342">
      <w:pPr>
        <w:rPr>
          <w:rtl/>
        </w:rPr>
      </w:pPr>
      <w:r>
        <w:rPr>
          <w:rFonts w:hint="cs"/>
          <w:rtl/>
        </w:rPr>
        <w:t xml:space="preserve">منظور از بازخورد کلامی در این بازی پیام‌هایی است که به کاربران نمایش داده می‌شود. این پیام‌ها به دو شکل مختلف تعریف شده‌اند. یک شکل پیام‌های تصویری‌ای هستند که در هنگام بازی کردن در صورتی‌ که بازیکن دو بار پیاپی با اختلاف زمانی کمی بتواند دو کارت متناظر را به‌درستی پیدا کند </w:t>
      </w:r>
      <w:r w:rsidR="00F32907">
        <w:rPr>
          <w:rFonts w:hint="cs"/>
          <w:rtl/>
        </w:rPr>
        <w:t xml:space="preserve">با یک انیمیشن و صدا بر روی صفحه ظاهر می‌شوند. این پیام‌های تصویری کلماتی تشویق‌کننده به زبان انگلیسی مانند </w:t>
      </w:r>
      <w:r w:rsidR="00F32907">
        <w:t>fantastic</w:t>
      </w:r>
      <w:r w:rsidR="00F32907">
        <w:rPr>
          <w:rFonts w:hint="cs"/>
          <w:rtl/>
        </w:rPr>
        <w:t>،</w:t>
      </w:r>
      <w:r w:rsidR="00F32907">
        <w:t xml:space="preserve"> nice job</w:t>
      </w:r>
      <w:r w:rsidR="00F32907">
        <w:rPr>
          <w:rFonts w:hint="cs"/>
          <w:rtl/>
        </w:rPr>
        <w:t>و... هستند.</w:t>
      </w:r>
      <w:r w:rsidR="008D6342">
        <w:rPr>
          <w:rFonts w:hint="cs"/>
          <w:rtl/>
        </w:rPr>
        <w:t xml:space="preserve"> نمونه‌ای از این پیام در </w:t>
      </w:r>
      <w:r w:rsidR="008D6342" w:rsidRPr="008D6342">
        <w:rPr>
          <w:rFonts w:hint="cs"/>
          <w:color w:val="FF0000"/>
          <w:rtl/>
        </w:rPr>
        <w:t>تصویر فلان</w:t>
      </w:r>
      <w:r w:rsidR="008D6342">
        <w:rPr>
          <w:rFonts w:hint="cs"/>
          <w:rtl/>
        </w:rPr>
        <w:t xml:space="preserve"> موجود است</w:t>
      </w:r>
    </w:p>
    <w:p w14:paraId="3C5687BE" w14:textId="1A650192" w:rsidR="00BE34D6" w:rsidRPr="00286D73" w:rsidRDefault="00BE34D6" w:rsidP="002A6673">
      <w:pPr>
        <w:rPr>
          <w:rtl/>
        </w:rPr>
      </w:pPr>
      <w:r>
        <w:rPr>
          <w:rFonts w:hint="cs"/>
          <w:rtl/>
        </w:rPr>
        <w:t xml:space="preserve">نوع دیگر بازخورد، که پیش‌برندة اصلیِ تحقیقِ حاضر است، </w:t>
      </w:r>
      <w:r w:rsidR="008D6342">
        <w:rPr>
          <w:rFonts w:hint="cs"/>
          <w:rtl/>
        </w:rPr>
        <w:t xml:space="preserve">پیام‌هایی هستند که بعد از پایان یک زیرمرحله یا مرحله بازی یا بعد از </w:t>
      </w:r>
      <w:r w:rsidR="008D6342" w:rsidRPr="008D6342">
        <w:rPr>
          <w:rFonts w:hint="cs"/>
          <w:color w:val="FF0000"/>
          <w:rtl/>
        </w:rPr>
        <w:t xml:space="preserve">این‌که </w:t>
      </w:r>
      <w:r w:rsidR="008D6342">
        <w:rPr>
          <w:rFonts w:hint="cs"/>
          <w:rtl/>
        </w:rPr>
        <w:t xml:space="preserve">بازیکن به بازی وارد شد به نمایش </w:t>
      </w:r>
      <w:r w:rsidR="008D6342" w:rsidRPr="008D6342">
        <w:rPr>
          <w:rFonts w:hint="cs"/>
          <w:color w:val="FF0000"/>
          <w:rtl/>
        </w:rPr>
        <w:t>درمی‌آیند</w:t>
      </w:r>
      <w:r w:rsidR="008D6342">
        <w:rPr>
          <w:rFonts w:hint="cs"/>
          <w:rtl/>
        </w:rPr>
        <w:t xml:space="preserve">. </w:t>
      </w:r>
      <w:r w:rsidR="002A6673">
        <w:rPr>
          <w:rFonts w:hint="cs"/>
          <w:rtl/>
        </w:rPr>
        <w:t xml:space="preserve">این پیام‌ها به بازیکن گوشزد می‌کنند که برای دریافت یک نشان خاص، بالا رفتن در یک جدول خاص یا در رتبة اول جدول بودن، و تمام کردن یک مرحله به چه مقدار امتیاز نیاز دارند. </w:t>
      </w:r>
      <w:r w:rsidR="00152D52">
        <w:rPr>
          <w:rFonts w:hint="cs"/>
          <w:rtl/>
        </w:rPr>
        <w:t xml:space="preserve">جزییات این پیام‌ها در بخش </w:t>
      </w:r>
      <w:r w:rsidR="00152D52" w:rsidRPr="00152D52">
        <w:rPr>
          <w:rFonts w:hint="cs"/>
          <w:color w:val="FF0000"/>
          <w:rtl/>
        </w:rPr>
        <w:t xml:space="preserve">فلان </w:t>
      </w:r>
      <w:r w:rsidR="00152D52">
        <w:rPr>
          <w:rFonts w:hint="cs"/>
          <w:rtl/>
        </w:rPr>
        <w:t xml:space="preserve">مطرح شده‌است. </w:t>
      </w:r>
    </w:p>
    <w:p w14:paraId="6D2FC316" w14:textId="45BE3E58" w:rsidR="00481D14" w:rsidRDefault="00481D14" w:rsidP="00907B9D">
      <w:pPr>
        <w:pStyle w:val="Heading3"/>
        <w:ind w:left="678"/>
        <w:rPr>
          <w:rtl/>
        </w:rPr>
      </w:pPr>
      <w:r>
        <w:rPr>
          <w:rFonts w:hint="cs"/>
          <w:rtl/>
        </w:rPr>
        <w:t>جزییات فنی</w:t>
      </w:r>
    </w:p>
    <w:p w14:paraId="477F994C" w14:textId="3A9ADF42" w:rsidR="00907B9D" w:rsidRPr="00907B9D" w:rsidRDefault="00907B9D" w:rsidP="00907B9D">
      <w:pPr>
        <w:rPr>
          <w:rFonts w:hint="cs"/>
          <w:rtl/>
        </w:rPr>
      </w:pPr>
      <w:r>
        <w:rPr>
          <w:rFonts w:hint="cs"/>
          <w:rtl/>
        </w:rPr>
        <w:lastRenderedPageBreak/>
        <w:t>نسخة سمت کاربر</w:t>
      </w:r>
      <w:r>
        <w:rPr>
          <w:rStyle w:val="FootnoteReference"/>
          <w:rtl/>
        </w:rPr>
        <w:footnoteReference w:id="52"/>
      </w:r>
      <w:r>
        <w:rPr>
          <w:rFonts w:hint="cs"/>
          <w:rtl/>
        </w:rPr>
        <w:t xml:space="preserve"> این بازی با استفاده از نرم‌افزار </w:t>
      </w:r>
      <w:r>
        <w:t>Game Maker Studio</w:t>
      </w:r>
      <w:r>
        <w:rPr>
          <w:rFonts w:hint="cs"/>
          <w:rtl/>
        </w:rPr>
        <w:t xml:space="preserve"> طراحی‌شده و برنامه‌نویسی آن با زبان </w:t>
      </w:r>
      <w:r>
        <w:t>gml</w:t>
      </w:r>
      <w:r>
        <w:rPr>
          <w:rFonts w:hint="cs"/>
          <w:rtl/>
        </w:rPr>
        <w:t xml:space="preserve"> صورت‌گرفته‌است. برنامة سمت سرور</w:t>
      </w:r>
      <w:r>
        <w:rPr>
          <w:rStyle w:val="FootnoteReference"/>
          <w:rtl/>
        </w:rPr>
        <w:footnoteReference w:id="53"/>
      </w:r>
      <w:r>
        <w:rPr>
          <w:rFonts w:hint="cs"/>
          <w:rtl/>
        </w:rPr>
        <w:t xml:space="preserve"> با زبان </w:t>
      </w:r>
      <w:r>
        <w:t>PHP</w:t>
      </w:r>
      <w:r>
        <w:rPr>
          <w:rFonts w:hint="cs"/>
          <w:rtl/>
        </w:rPr>
        <w:t xml:space="preserve"> و با استفاده از چارچوب </w:t>
      </w:r>
      <w:r>
        <w:t>CodeIgniter</w:t>
      </w:r>
      <w:r w:rsidR="000E36F5">
        <w:rPr>
          <w:rFonts w:hint="cs"/>
          <w:rtl/>
        </w:rPr>
        <w:t xml:space="preserve"> نوشته‌شده و برای ذخیره‌سازی داده‌ها هم از پایگاه دادة </w:t>
      </w:r>
      <w:r w:rsidR="000E36F5">
        <w:t>MySQL</w:t>
      </w:r>
      <w:r w:rsidR="000E36F5">
        <w:rPr>
          <w:rFonts w:hint="cs"/>
          <w:rtl/>
        </w:rPr>
        <w:t xml:space="preserve"> استفاده شده‌‌است. </w:t>
      </w:r>
    </w:p>
    <w:p w14:paraId="316189B4" w14:textId="77777777" w:rsidR="005E05EB" w:rsidRDefault="005E05EB" w:rsidP="0093619E">
      <w:pPr>
        <w:rPr>
          <w:rtl/>
        </w:rPr>
      </w:pPr>
    </w:p>
    <w:p w14:paraId="1F53F31C" w14:textId="72A23B2E" w:rsidR="001E6DDC" w:rsidRDefault="001E6DDC" w:rsidP="001E6DDC">
      <w:pPr>
        <w:pStyle w:val="Heading2"/>
        <w:rPr>
          <w:rtl/>
        </w:rPr>
      </w:pPr>
      <w:r>
        <w:rPr>
          <w:rFonts w:hint="cs"/>
          <w:rtl/>
        </w:rPr>
        <w:t>طرح تحقیق</w:t>
      </w:r>
    </w:p>
    <w:p w14:paraId="3D874265" w14:textId="5241B8FB" w:rsidR="00450238" w:rsidRDefault="00E65B25" w:rsidP="00724F51">
      <w:pPr>
        <w:pStyle w:val="a8"/>
        <w:rPr>
          <w:rtl/>
          <w:lang w:bidi="fa-IR"/>
        </w:rPr>
      </w:pPr>
      <w:r>
        <w:rPr>
          <w:rFonts w:hint="cs"/>
          <w:rtl/>
          <w:lang w:bidi="fa-IR"/>
        </w:rPr>
        <w:t xml:space="preserve">با </w:t>
      </w:r>
      <w:r w:rsidR="006B0A58">
        <w:rPr>
          <w:rFonts w:hint="cs"/>
          <w:rtl/>
          <w:lang w:bidi="fa-IR"/>
        </w:rPr>
        <w:t>الهام از دو پژوهش</w:t>
      </w:r>
      <w:r w:rsidR="00355419">
        <w:rPr>
          <w:rFonts w:hint="cs"/>
          <w:rtl/>
          <w:lang w:bidi="fa-IR"/>
        </w:rPr>
        <w:t xml:space="preserve"> </w:t>
      </w:r>
      <w:r w:rsidR="006064A5">
        <w:rPr>
          <w:rFonts w:hint="cs"/>
          <w:rtl/>
          <w:lang w:bidi="fa-IR"/>
        </w:rPr>
        <w:t>مذکور در بخش</w:t>
      </w:r>
      <w:r w:rsidR="006064A5">
        <w:rPr>
          <w:rtl/>
          <w:lang w:bidi="fa-IR"/>
        </w:rPr>
        <w:fldChar w:fldCharType="begin"/>
      </w:r>
      <w:r w:rsidR="006064A5">
        <w:rPr>
          <w:rtl/>
          <w:lang w:bidi="fa-IR"/>
        </w:rPr>
        <w:instrText xml:space="preserve"> </w:instrText>
      </w:r>
      <w:r w:rsidR="006064A5">
        <w:rPr>
          <w:rFonts w:hint="cs"/>
          <w:lang w:bidi="fa-IR"/>
        </w:rPr>
        <w:instrText>REF</w:instrText>
      </w:r>
      <w:r w:rsidR="006064A5">
        <w:rPr>
          <w:rFonts w:hint="cs"/>
          <w:rtl/>
          <w:lang w:bidi="fa-IR"/>
        </w:rPr>
        <w:instrText xml:space="preserve"> _</w:instrText>
      </w:r>
      <w:r w:rsidR="006064A5">
        <w:rPr>
          <w:rFonts w:hint="cs"/>
          <w:lang w:bidi="fa-IR"/>
        </w:rPr>
        <w:instrText>Ref491168091 \r \h</w:instrText>
      </w:r>
      <w:r w:rsidR="006064A5">
        <w:rPr>
          <w:rtl/>
          <w:lang w:bidi="fa-IR"/>
        </w:rPr>
        <w:instrText xml:space="preserve"> </w:instrText>
      </w:r>
      <w:r w:rsidR="006064A5">
        <w:rPr>
          <w:rtl/>
          <w:lang w:bidi="fa-IR"/>
        </w:rPr>
      </w:r>
      <w:r w:rsidR="006064A5">
        <w:rPr>
          <w:rtl/>
          <w:lang w:bidi="fa-IR"/>
        </w:rPr>
        <w:fldChar w:fldCharType="separate"/>
      </w:r>
      <w:r w:rsidR="006064A5">
        <w:rPr>
          <w:rtl/>
          <w:lang w:bidi="fa-IR"/>
        </w:rPr>
        <w:t>‏3.1</w:t>
      </w:r>
      <w:r w:rsidR="006064A5">
        <w:rPr>
          <w:rtl/>
          <w:lang w:bidi="fa-IR"/>
        </w:rPr>
        <w:fldChar w:fldCharType="end"/>
      </w:r>
      <w:r w:rsidR="00371B11">
        <w:rPr>
          <w:rFonts w:hint="cs"/>
          <w:rtl/>
          <w:lang w:bidi="fa-IR"/>
        </w:rPr>
        <w:t xml:space="preserve"> و نظریه ۴ کلید لذت </w:t>
      </w:r>
      <w:r w:rsidR="00371B11">
        <w:rPr>
          <w:lang w:bidi="fa-IR"/>
        </w:rPr>
        <w:fldChar w:fldCharType="begin" w:fldLock="1"/>
      </w:r>
      <w:r w:rsidR="00006A60">
        <w:rPr>
          <w:lang w:bidi="fa-IR"/>
        </w:rPr>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sidR="00371B11">
        <w:rPr>
          <w:lang w:bidi="fa-IR"/>
        </w:rPr>
        <w:fldChar w:fldCharType="separate"/>
      </w:r>
      <w:r w:rsidR="00371B11" w:rsidRPr="00371B11">
        <w:rPr>
          <w:noProof/>
          <w:lang w:bidi="fa-IR"/>
        </w:rPr>
        <w:t>(Lazzaro 2004)</w:t>
      </w:r>
      <w:r w:rsidR="00371B11">
        <w:rPr>
          <w:lang w:bidi="fa-IR"/>
        </w:rPr>
        <w:fldChar w:fldCharType="end"/>
      </w:r>
      <w:r w:rsidR="006B0A58">
        <w:rPr>
          <w:rFonts w:hint="cs"/>
          <w:rtl/>
          <w:lang w:bidi="fa-IR"/>
        </w:rPr>
        <w:t>، در تحقیق</w:t>
      </w:r>
      <w:r w:rsidR="00355419">
        <w:rPr>
          <w:rFonts w:hint="cs"/>
          <w:rtl/>
          <w:lang w:bidi="fa-IR"/>
        </w:rPr>
        <w:t>ِ</w:t>
      </w:r>
      <w:r w:rsidR="006B0A58">
        <w:rPr>
          <w:rFonts w:hint="cs"/>
          <w:rtl/>
          <w:lang w:bidi="fa-IR"/>
        </w:rPr>
        <w:t xml:space="preserve"> حاضر ابتدا </w:t>
      </w:r>
      <w:r w:rsidR="00B802E0">
        <w:rPr>
          <w:rFonts w:hint="cs"/>
          <w:rtl/>
          <w:lang w:bidi="fa-IR"/>
        </w:rPr>
        <w:t>شش</w:t>
      </w:r>
      <w:r w:rsidR="0055028D">
        <w:rPr>
          <w:rFonts w:hint="cs"/>
          <w:rtl/>
          <w:lang w:bidi="fa-IR"/>
        </w:rPr>
        <w:t xml:space="preserve"> احساس </w:t>
      </w:r>
      <w:r w:rsidR="00724F51">
        <w:rPr>
          <w:rFonts w:hint="cs"/>
          <w:rtl/>
          <w:lang w:bidi="fa-IR"/>
        </w:rPr>
        <w:t>مشخص</w:t>
      </w:r>
      <w:r w:rsidR="0055028D">
        <w:rPr>
          <w:rFonts w:hint="cs"/>
          <w:rtl/>
          <w:lang w:bidi="fa-IR"/>
        </w:rPr>
        <w:t xml:space="preserve"> شد</w:t>
      </w:r>
      <w:r w:rsidR="00724F51">
        <w:rPr>
          <w:rFonts w:hint="cs"/>
          <w:rtl/>
          <w:lang w:bidi="fa-IR"/>
        </w:rPr>
        <w:t>ند</w:t>
      </w:r>
      <w:r w:rsidR="0055028D">
        <w:rPr>
          <w:rFonts w:hint="cs"/>
          <w:rtl/>
          <w:lang w:bidi="fa-IR"/>
        </w:rPr>
        <w:t xml:space="preserve"> که پس از بررسی محدودیت‌های پیاده‌سازی ۴ </w:t>
      </w:r>
      <w:r w:rsidR="002E5C96">
        <w:rPr>
          <w:rFonts w:hint="cs"/>
          <w:rtl/>
          <w:lang w:bidi="fa-IR"/>
        </w:rPr>
        <w:t xml:space="preserve">مورد اول </w:t>
      </w:r>
      <w:r w:rsidR="0055028D">
        <w:rPr>
          <w:rFonts w:hint="cs"/>
          <w:rtl/>
          <w:lang w:bidi="fa-IR"/>
        </w:rPr>
        <w:t xml:space="preserve">برای ادامه پژوهش انتخاب </w:t>
      </w:r>
      <w:r w:rsidR="00724F51">
        <w:rPr>
          <w:rFonts w:hint="cs"/>
          <w:rtl/>
          <w:lang w:bidi="fa-IR"/>
        </w:rPr>
        <w:t>گردیدند</w:t>
      </w:r>
      <w:r w:rsidR="0055028D">
        <w:rPr>
          <w:rFonts w:hint="cs"/>
          <w:rtl/>
          <w:lang w:bidi="fa-IR"/>
        </w:rPr>
        <w:t>. این احساسات به‌همراه تعاریف آنها در</w:t>
      </w:r>
      <w:r w:rsidR="002E5C96">
        <w:rPr>
          <w:rFonts w:hint="cs"/>
          <w:rtl/>
          <w:lang w:bidi="fa-IR"/>
        </w:rPr>
        <w:t xml:space="preserve"> </w:t>
      </w:r>
      <w:r w:rsidR="00231E95">
        <w:rPr>
          <w:rtl/>
          <w:lang w:bidi="fa-IR"/>
        </w:rPr>
        <w:fldChar w:fldCharType="begin"/>
      </w:r>
      <w:r w:rsidR="00231E95">
        <w:rPr>
          <w:rtl/>
          <w:lang w:bidi="fa-IR"/>
        </w:rPr>
        <w:instrText xml:space="preserve"> </w:instrText>
      </w:r>
      <w:r w:rsidR="00231E95">
        <w:rPr>
          <w:rFonts w:hint="cs"/>
          <w:lang w:bidi="fa-IR"/>
        </w:rPr>
        <w:instrText>REF</w:instrText>
      </w:r>
      <w:r w:rsidR="00231E95">
        <w:rPr>
          <w:rFonts w:hint="cs"/>
          <w:rtl/>
          <w:lang w:bidi="fa-IR"/>
        </w:rPr>
        <w:instrText xml:space="preserve"> _</w:instrText>
      </w:r>
      <w:r w:rsidR="00231E95">
        <w:rPr>
          <w:rFonts w:hint="cs"/>
          <w:lang w:bidi="fa-IR"/>
        </w:rPr>
        <w:instrText>Ref490646287 \h</w:instrText>
      </w:r>
      <w:r w:rsidR="00231E95">
        <w:rPr>
          <w:rtl/>
          <w:lang w:bidi="fa-IR"/>
        </w:rPr>
        <w:instrText xml:space="preserve"> </w:instrText>
      </w:r>
      <w:r w:rsidR="00231E95">
        <w:rPr>
          <w:rtl/>
          <w:lang w:bidi="fa-IR"/>
        </w:rPr>
      </w:r>
      <w:r w:rsidR="00231E95">
        <w:rPr>
          <w:rtl/>
          <w:lang w:bidi="fa-IR"/>
        </w:rPr>
        <w:fldChar w:fldCharType="separate"/>
      </w:r>
      <w:r w:rsidR="00371B11">
        <w:rPr>
          <w:rtl/>
        </w:rPr>
        <w:t xml:space="preserve">جدول </w:t>
      </w:r>
      <w:r w:rsidR="00371B11">
        <w:rPr>
          <w:noProof/>
          <w:rtl/>
        </w:rPr>
        <w:t>‏3</w:t>
      </w:r>
      <w:r w:rsidR="00371B11">
        <w:rPr>
          <w:rtl/>
        </w:rPr>
        <w:noBreakHyphen/>
      </w:r>
      <w:r w:rsidR="00371B11">
        <w:rPr>
          <w:noProof/>
          <w:rtl/>
        </w:rPr>
        <w:t>2</w:t>
      </w:r>
      <w:r w:rsidR="00231E95">
        <w:rPr>
          <w:rtl/>
          <w:lang w:bidi="fa-IR"/>
        </w:rPr>
        <w:fldChar w:fldCharType="end"/>
      </w:r>
      <w:r w:rsidR="0055028D">
        <w:rPr>
          <w:rFonts w:hint="cs"/>
          <w:rtl/>
          <w:lang w:bidi="fa-IR"/>
        </w:rPr>
        <w:t xml:space="preserve"> آمده‌اند. </w:t>
      </w:r>
    </w:p>
    <w:p w14:paraId="1EC48B9D" w14:textId="30AF9EE3" w:rsidR="008B45C8" w:rsidRDefault="008B45C8" w:rsidP="00371B11">
      <w:pPr>
        <w:pStyle w:val="Caption"/>
        <w:keepNext/>
      </w:pPr>
      <w:bookmarkStart w:id="51" w:name="_Ref490646287"/>
      <w:r>
        <w:rPr>
          <w:rtl/>
        </w:rPr>
        <w:t xml:space="preserve">جدول </w:t>
      </w:r>
      <w:r w:rsidR="003430CC">
        <w:rPr>
          <w:rtl/>
        </w:rPr>
        <w:fldChar w:fldCharType="begin"/>
      </w:r>
      <w:r w:rsidR="003430CC">
        <w:rPr>
          <w:rtl/>
        </w:rPr>
        <w:instrText xml:space="preserve"> </w:instrText>
      </w:r>
      <w:r w:rsidR="003430CC">
        <w:instrText>STYLEREF</w:instrText>
      </w:r>
      <w:r w:rsidR="003430CC">
        <w:rPr>
          <w:rtl/>
        </w:rPr>
        <w:instrText xml:space="preserve"> 1 \</w:instrText>
      </w:r>
      <w:r w:rsidR="003430CC">
        <w:instrText>s</w:instrText>
      </w:r>
      <w:r w:rsidR="003430CC">
        <w:rPr>
          <w:rtl/>
        </w:rPr>
        <w:instrText xml:space="preserve"> </w:instrText>
      </w:r>
      <w:r w:rsidR="003430CC">
        <w:rPr>
          <w:rtl/>
        </w:rPr>
        <w:fldChar w:fldCharType="separate"/>
      </w:r>
      <w:r w:rsidR="003430CC">
        <w:rPr>
          <w:noProof/>
          <w:rtl/>
        </w:rPr>
        <w:t>‏3</w:t>
      </w:r>
      <w:r w:rsidR="003430CC">
        <w:rPr>
          <w:rtl/>
        </w:rPr>
        <w:fldChar w:fldCharType="end"/>
      </w:r>
      <w:r w:rsidR="003430CC">
        <w:rPr>
          <w:rtl/>
        </w:rPr>
        <w:noBreakHyphen/>
      </w:r>
      <w:r w:rsidR="003430CC">
        <w:rPr>
          <w:rtl/>
        </w:rPr>
        <w:fldChar w:fldCharType="begin"/>
      </w:r>
      <w:r w:rsidR="003430CC">
        <w:rPr>
          <w:rtl/>
        </w:rPr>
        <w:instrText xml:space="preserve"> </w:instrText>
      </w:r>
      <w:r w:rsidR="003430CC">
        <w:instrText>SEQ</w:instrText>
      </w:r>
      <w:r w:rsidR="003430CC">
        <w:rPr>
          <w:rtl/>
        </w:rPr>
        <w:instrText xml:space="preserve"> جدول \* </w:instrText>
      </w:r>
      <w:r w:rsidR="003430CC">
        <w:instrText>ARABIC \s 1</w:instrText>
      </w:r>
      <w:r w:rsidR="003430CC">
        <w:rPr>
          <w:rtl/>
        </w:rPr>
        <w:instrText xml:space="preserve"> </w:instrText>
      </w:r>
      <w:r w:rsidR="003430CC">
        <w:rPr>
          <w:rtl/>
        </w:rPr>
        <w:fldChar w:fldCharType="separate"/>
      </w:r>
      <w:r w:rsidR="003430CC">
        <w:rPr>
          <w:noProof/>
          <w:rtl/>
        </w:rPr>
        <w:t>2</w:t>
      </w:r>
      <w:r w:rsidR="003430CC">
        <w:rPr>
          <w:rtl/>
        </w:rPr>
        <w:fldChar w:fldCharType="end"/>
      </w:r>
      <w:bookmarkEnd w:id="51"/>
      <w:r>
        <w:rPr>
          <w:rFonts w:hint="cs"/>
          <w:rtl/>
        </w:rPr>
        <w:t xml:space="preserve"> احساسات تعریف‌شده در تحقیق</w:t>
      </w:r>
      <w:r w:rsidR="00231E95">
        <w:rPr>
          <w:rFonts w:hint="cs"/>
          <w:rtl/>
        </w:rPr>
        <w:t xml:space="preserve"> </w:t>
      </w:r>
      <w:r w:rsidR="00371B11">
        <w:rPr>
          <w:rFonts w:hint="cs"/>
          <w:rtl/>
        </w:rPr>
        <w:t xml:space="preserve">حاضر </w:t>
      </w:r>
      <w:r w:rsidR="00231E95">
        <w:rPr>
          <w:rFonts w:hint="cs"/>
          <w:rtl/>
        </w:rPr>
        <w:t>(دو مورد آخر به‌دلیل محدودیت‌های پیاده‌سازی در ادامه پژوهش مورداستفاده قرار نگرفتند)</w:t>
      </w:r>
    </w:p>
    <w:tbl>
      <w:tblPr>
        <w:tblStyle w:val="TableGrid"/>
        <w:bidiVisual/>
        <w:tblW w:w="0" w:type="auto"/>
        <w:jc w:val="center"/>
        <w:tblLook w:val="04A0" w:firstRow="1" w:lastRow="0" w:firstColumn="1" w:lastColumn="0" w:noHBand="0" w:noVBand="1"/>
      </w:tblPr>
      <w:tblGrid>
        <w:gridCol w:w="1496"/>
        <w:gridCol w:w="5904"/>
      </w:tblGrid>
      <w:tr w:rsidR="00C96AED" w14:paraId="3FE92208" w14:textId="77777777" w:rsidTr="00C96AED">
        <w:trPr>
          <w:jc w:val="center"/>
        </w:trPr>
        <w:tc>
          <w:tcPr>
            <w:tcW w:w="0" w:type="auto"/>
            <w:vAlign w:val="center"/>
          </w:tcPr>
          <w:p w14:paraId="3D5965DA" w14:textId="6DCB6026" w:rsidR="00C96AED" w:rsidRDefault="00C96AED" w:rsidP="00C96AED">
            <w:pPr>
              <w:pStyle w:val="a8"/>
              <w:ind w:firstLine="0"/>
              <w:jc w:val="center"/>
              <w:rPr>
                <w:rtl/>
                <w:lang w:bidi="fa-IR"/>
              </w:rPr>
            </w:pPr>
            <w:r>
              <w:rPr>
                <w:rFonts w:hint="cs"/>
                <w:rtl/>
                <w:lang w:bidi="fa-IR"/>
              </w:rPr>
              <w:t>احساس</w:t>
            </w:r>
          </w:p>
        </w:tc>
        <w:tc>
          <w:tcPr>
            <w:tcW w:w="0" w:type="auto"/>
            <w:vAlign w:val="center"/>
          </w:tcPr>
          <w:p w14:paraId="29A52780" w14:textId="2E348A71" w:rsidR="00C96AED" w:rsidRDefault="00C96AED" w:rsidP="00C96AED">
            <w:pPr>
              <w:pStyle w:val="a8"/>
              <w:ind w:firstLine="0"/>
              <w:jc w:val="center"/>
              <w:rPr>
                <w:rtl/>
                <w:lang w:bidi="fa-IR"/>
              </w:rPr>
            </w:pPr>
            <w:r>
              <w:rPr>
                <w:rFonts w:hint="cs"/>
                <w:rtl/>
                <w:lang w:bidi="fa-IR"/>
              </w:rPr>
              <w:t>تعریف</w:t>
            </w:r>
          </w:p>
        </w:tc>
      </w:tr>
      <w:tr w:rsidR="00C96AED" w14:paraId="7B85E20A" w14:textId="77777777" w:rsidTr="00C96AED">
        <w:trPr>
          <w:jc w:val="center"/>
        </w:trPr>
        <w:tc>
          <w:tcPr>
            <w:tcW w:w="0" w:type="auto"/>
            <w:vAlign w:val="center"/>
          </w:tcPr>
          <w:p w14:paraId="4E5CD4F1" w14:textId="0484BD3B" w:rsidR="00C96AED" w:rsidRDefault="00C96AED" w:rsidP="00202346">
            <w:pPr>
              <w:pStyle w:val="a8"/>
              <w:ind w:firstLine="0"/>
              <w:jc w:val="center"/>
              <w:rPr>
                <w:rtl/>
                <w:lang w:bidi="fa-IR"/>
              </w:rPr>
            </w:pPr>
            <w:r>
              <w:rPr>
                <w:rFonts w:hint="cs"/>
                <w:rtl/>
                <w:lang w:bidi="fa-IR"/>
              </w:rPr>
              <w:t xml:space="preserve">رقابت </w:t>
            </w:r>
          </w:p>
        </w:tc>
        <w:tc>
          <w:tcPr>
            <w:tcW w:w="0" w:type="auto"/>
            <w:vAlign w:val="center"/>
          </w:tcPr>
          <w:p w14:paraId="5A61F877" w14:textId="6416FD06" w:rsidR="00C96AED" w:rsidRDefault="00C96AED" w:rsidP="00C96AED">
            <w:pPr>
              <w:pStyle w:val="a8"/>
              <w:ind w:firstLine="0"/>
              <w:jc w:val="center"/>
              <w:rPr>
                <w:rtl/>
                <w:lang w:bidi="fa-IR"/>
              </w:rPr>
            </w:pPr>
            <w:r>
              <w:rPr>
                <w:rFonts w:hint="cs"/>
                <w:rtl/>
                <w:lang w:bidi="fa-IR"/>
              </w:rPr>
              <w:t>علاقة بازیکنان به رقابت در مقابل افراد دیگر و شکست دادن آنها</w:t>
            </w:r>
          </w:p>
        </w:tc>
      </w:tr>
      <w:tr w:rsidR="00C96AED" w14:paraId="677E2364" w14:textId="77777777" w:rsidTr="00C96AED">
        <w:trPr>
          <w:jc w:val="center"/>
        </w:trPr>
        <w:tc>
          <w:tcPr>
            <w:tcW w:w="0" w:type="auto"/>
            <w:vAlign w:val="center"/>
          </w:tcPr>
          <w:p w14:paraId="565E842C" w14:textId="29B5576E" w:rsidR="00C96AED" w:rsidRDefault="00C96AED" w:rsidP="00C96AED">
            <w:pPr>
              <w:pStyle w:val="a8"/>
              <w:ind w:firstLine="0"/>
              <w:jc w:val="center"/>
              <w:rPr>
                <w:rtl/>
                <w:lang w:bidi="fa-IR"/>
              </w:rPr>
            </w:pPr>
            <w:r>
              <w:rPr>
                <w:lang w:bidi="fa-IR"/>
              </w:rPr>
              <w:t>Achievement</w:t>
            </w:r>
          </w:p>
        </w:tc>
        <w:tc>
          <w:tcPr>
            <w:tcW w:w="0" w:type="auto"/>
            <w:vAlign w:val="center"/>
          </w:tcPr>
          <w:p w14:paraId="030164A1" w14:textId="581F3F6C" w:rsidR="00C96AED" w:rsidRDefault="00C96AED" w:rsidP="00C96AED">
            <w:pPr>
              <w:pStyle w:val="a8"/>
              <w:ind w:firstLine="0"/>
              <w:jc w:val="center"/>
              <w:rPr>
                <w:rtl/>
                <w:lang w:bidi="fa-IR"/>
              </w:rPr>
            </w:pPr>
            <w:r>
              <w:rPr>
                <w:rFonts w:hint="cs"/>
                <w:rtl/>
                <w:lang w:bidi="fa-IR"/>
              </w:rPr>
              <w:t>علاقه به جمع‌آوری امتیازات و رفتن به سطح‌های بالاتر</w:t>
            </w:r>
          </w:p>
        </w:tc>
      </w:tr>
      <w:tr w:rsidR="00C96AED" w14:paraId="64E682D6" w14:textId="77777777" w:rsidTr="00C96AED">
        <w:trPr>
          <w:jc w:val="center"/>
        </w:trPr>
        <w:tc>
          <w:tcPr>
            <w:tcW w:w="0" w:type="auto"/>
            <w:vAlign w:val="center"/>
          </w:tcPr>
          <w:p w14:paraId="032943B9" w14:textId="0E154B39" w:rsidR="00C96AED" w:rsidRDefault="00C96AED" w:rsidP="00C96AED">
            <w:pPr>
              <w:pStyle w:val="a8"/>
              <w:ind w:firstLine="0"/>
              <w:jc w:val="center"/>
              <w:rPr>
                <w:lang w:bidi="fa-IR"/>
              </w:rPr>
            </w:pPr>
            <w:r>
              <w:rPr>
                <w:rFonts w:hint="cs"/>
                <w:rtl/>
                <w:lang w:bidi="fa-IR"/>
              </w:rPr>
              <w:t>برتر بودن</w:t>
            </w:r>
          </w:p>
        </w:tc>
        <w:tc>
          <w:tcPr>
            <w:tcW w:w="0" w:type="auto"/>
            <w:vAlign w:val="center"/>
          </w:tcPr>
          <w:p w14:paraId="6117B0CD" w14:textId="53DFD3B6" w:rsidR="00C96AED" w:rsidRDefault="00C96AED" w:rsidP="00C96AED">
            <w:pPr>
              <w:pStyle w:val="a8"/>
              <w:ind w:firstLine="0"/>
              <w:jc w:val="center"/>
              <w:rPr>
                <w:rtl/>
                <w:lang w:bidi="fa-IR"/>
              </w:rPr>
            </w:pPr>
            <w:r>
              <w:rPr>
                <w:rFonts w:hint="cs"/>
                <w:rtl/>
                <w:lang w:bidi="fa-IR"/>
              </w:rPr>
              <w:t>علاقه به برتر از دیگران بودن و در بالای جدول پیشتازان قرار گرفتن</w:t>
            </w:r>
          </w:p>
        </w:tc>
      </w:tr>
      <w:tr w:rsidR="00C96AED" w14:paraId="22FD4107" w14:textId="77777777" w:rsidTr="00C96AED">
        <w:trPr>
          <w:jc w:val="center"/>
        </w:trPr>
        <w:tc>
          <w:tcPr>
            <w:tcW w:w="0" w:type="auto"/>
            <w:vAlign w:val="center"/>
          </w:tcPr>
          <w:p w14:paraId="69008F37" w14:textId="54F9F66E" w:rsidR="00C96AED" w:rsidRDefault="00C96AED" w:rsidP="00C96AED">
            <w:pPr>
              <w:pStyle w:val="a8"/>
              <w:ind w:firstLine="0"/>
              <w:jc w:val="center"/>
              <w:rPr>
                <w:rtl/>
                <w:lang w:bidi="fa-IR"/>
              </w:rPr>
            </w:pPr>
            <w:r>
              <w:rPr>
                <w:rFonts w:hint="cs"/>
                <w:rtl/>
                <w:lang w:bidi="fa-IR"/>
              </w:rPr>
              <w:t>پیگیری</w:t>
            </w:r>
          </w:p>
        </w:tc>
        <w:tc>
          <w:tcPr>
            <w:tcW w:w="0" w:type="auto"/>
            <w:vAlign w:val="center"/>
          </w:tcPr>
          <w:p w14:paraId="558323B2" w14:textId="1D4B5AC7" w:rsidR="00C96AED" w:rsidRDefault="00DD7D99" w:rsidP="00C96AED">
            <w:pPr>
              <w:pStyle w:val="a8"/>
              <w:ind w:firstLine="0"/>
              <w:jc w:val="center"/>
              <w:rPr>
                <w:rtl/>
                <w:lang w:bidi="fa-IR"/>
              </w:rPr>
            </w:pPr>
            <w:r>
              <w:rPr>
                <w:rFonts w:hint="cs"/>
                <w:rtl/>
                <w:lang w:bidi="fa-IR"/>
              </w:rPr>
              <w:t xml:space="preserve">علاقه به </w:t>
            </w:r>
            <w:r w:rsidR="00C96AED">
              <w:rPr>
                <w:rFonts w:hint="cs"/>
                <w:rtl/>
                <w:lang w:bidi="fa-IR"/>
              </w:rPr>
              <w:t>هرروز بازی کردن</w:t>
            </w:r>
          </w:p>
        </w:tc>
      </w:tr>
      <w:tr w:rsidR="002E5C96" w14:paraId="162A72B9" w14:textId="77777777" w:rsidTr="00C96AED">
        <w:trPr>
          <w:jc w:val="center"/>
        </w:trPr>
        <w:tc>
          <w:tcPr>
            <w:tcW w:w="0" w:type="auto"/>
            <w:vAlign w:val="center"/>
          </w:tcPr>
          <w:p w14:paraId="2BCEC3A6" w14:textId="757FF241" w:rsidR="002E5C96" w:rsidRDefault="002E5C96" w:rsidP="00C96AED">
            <w:pPr>
              <w:pStyle w:val="a8"/>
              <w:ind w:firstLine="0"/>
              <w:jc w:val="center"/>
              <w:rPr>
                <w:rtl/>
                <w:lang w:bidi="fa-IR"/>
              </w:rPr>
            </w:pPr>
            <w:r>
              <w:rPr>
                <w:rFonts w:hint="cs"/>
                <w:rtl/>
                <w:lang w:bidi="fa-IR"/>
              </w:rPr>
              <w:t>خودنمایی</w:t>
            </w:r>
          </w:p>
        </w:tc>
        <w:tc>
          <w:tcPr>
            <w:tcW w:w="0" w:type="auto"/>
            <w:vAlign w:val="center"/>
          </w:tcPr>
          <w:p w14:paraId="3634799E" w14:textId="6549CB34" w:rsidR="002E5C96" w:rsidRDefault="00B802E0" w:rsidP="00B802E0">
            <w:pPr>
              <w:pStyle w:val="a8"/>
              <w:ind w:firstLine="0"/>
              <w:jc w:val="center"/>
              <w:rPr>
                <w:rtl/>
                <w:lang w:bidi="fa-IR"/>
              </w:rPr>
            </w:pPr>
            <w:r>
              <w:rPr>
                <w:rFonts w:hint="cs"/>
                <w:rtl/>
                <w:lang w:bidi="fa-IR"/>
              </w:rPr>
              <w:t>علاقه به نمایش موفقیت‌ها و مدال‌های خود به سایر بازیکنان</w:t>
            </w:r>
          </w:p>
        </w:tc>
      </w:tr>
      <w:tr w:rsidR="00B802E0" w14:paraId="4A3C6A54" w14:textId="77777777" w:rsidTr="00C96AED">
        <w:trPr>
          <w:jc w:val="center"/>
        </w:trPr>
        <w:tc>
          <w:tcPr>
            <w:tcW w:w="0" w:type="auto"/>
            <w:vAlign w:val="center"/>
          </w:tcPr>
          <w:p w14:paraId="4B30FFC8" w14:textId="0AC7EDB6" w:rsidR="00B802E0" w:rsidRDefault="00B802E0" w:rsidP="00C96AED">
            <w:pPr>
              <w:pStyle w:val="a8"/>
              <w:ind w:firstLine="0"/>
              <w:jc w:val="center"/>
              <w:rPr>
                <w:rtl/>
                <w:lang w:bidi="fa-IR"/>
              </w:rPr>
            </w:pPr>
            <w:r>
              <w:rPr>
                <w:rFonts w:hint="cs"/>
                <w:rtl/>
                <w:lang w:bidi="fa-IR"/>
              </w:rPr>
              <w:t>همکاری</w:t>
            </w:r>
          </w:p>
        </w:tc>
        <w:tc>
          <w:tcPr>
            <w:tcW w:w="0" w:type="auto"/>
            <w:vAlign w:val="center"/>
          </w:tcPr>
          <w:p w14:paraId="31D16C81" w14:textId="45FF9F1D" w:rsidR="00B802E0" w:rsidRDefault="00B802E0" w:rsidP="00B802E0">
            <w:pPr>
              <w:pStyle w:val="a8"/>
              <w:ind w:firstLine="0"/>
              <w:jc w:val="center"/>
              <w:rPr>
                <w:rtl/>
                <w:lang w:bidi="fa-IR"/>
              </w:rPr>
            </w:pPr>
            <w:r>
              <w:rPr>
                <w:rFonts w:hint="cs"/>
                <w:rtl/>
                <w:lang w:bidi="fa-IR"/>
              </w:rPr>
              <w:t>علاقه به همکاری با سایر بازیکنان در بازی</w:t>
            </w:r>
          </w:p>
        </w:tc>
      </w:tr>
    </w:tbl>
    <w:p w14:paraId="49F64D38" w14:textId="77777777" w:rsidR="0055028D" w:rsidRDefault="0055028D" w:rsidP="0055028D">
      <w:pPr>
        <w:pStyle w:val="a8"/>
        <w:rPr>
          <w:rtl/>
          <w:lang w:bidi="fa-IR"/>
        </w:rPr>
      </w:pPr>
    </w:p>
    <w:p w14:paraId="09F40980" w14:textId="06578B93" w:rsidR="007E6BF1" w:rsidRDefault="005F52C0" w:rsidP="00924528">
      <w:pPr>
        <w:pStyle w:val="a8"/>
        <w:rPr>
          <w:rFonts w:hint="cs"/>
          <w:rtl/>
          <w:lang w:bidi="fa-IR"/>
        </w:rPr>
      </w:pPr>
      <w:r>
        <w:rPr>
          <w:rFonts w:hint="cs"/>
          <w:rtl/>
          <w:lang w:bidi="fa-IR"/>
        </w:rPr>
        <w:t xml:space="preserve">با دید جزیی‌تر، هدف این تحقیق بررسی وجود یا فقدان رابطه معنادار بین احساسات فوق و تیپ شخصیتی مایرز-بریگز افراد است. برای ارزیابی این احساسات در بازی، از بازخوردهای کلامی که در بخش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Ref491176478 \r \h</w:instrText>
      </w:r>
      <w:r>
        <w:rPr>
          <w:rtl/>
          <w:lang w:bidi="fa-IR"/>
        </w:rPr>
        <w:instrText xml:space="preserve"> </w:instrText>
      </w:r>
      <w:r>
        <w:rPr>
          <w:rtl/>
          <w:lang w:bidi="fa-IR"/>
        </w:rPr>
      </w:r>
      <w:r>
        <w:rPr>
          <w:rtl/>
          <w:lang w:bidi="fa-IR"/>
        </w:rPr>
        <w:fldChar w:fldCharType="separate"/>
      </w:r>
      <w:r>
        <w:rPr>
          <w:rtl/>
          <w:lang w:bidi="fa-IR"/>
        </w:rPr>
        <w:t>‏3-2-4-5</w:t>
      </w:r>
      <w:r>
        <w:rPr>
          <w:rtl/>
          <w:lang w:bidi="fa-IR"/>
        </w:rPr>
        <w:fldChar w:fldCharType="end"/>
      </w:r>
      <w:r>
        <w:rPr>
          <w:rFonts w:hint="cs"/>
          <w:rtl/>
          <w:lang w:bidi="fa-IR"/>
        </w:rPr>
        <w:t xml:space="preserve"> معرفی‌ شد استفاده می‌کنیم. ۵ جمله مختلف </w:t>
      </w:r>
      <w:r w:rsidR="00D7242C">
        <w:rPr>
          <w:rFonts w:hint="cs"/>
          <w:rtl/>
          <w:lang w:bidi="fa-IR"/>
        </w:rPr>
        <w:t xml:space="preserve">به زبان انگلیسی </w:t>
      </w:r>
      <w:r>
        <w:rPr>
          <w:rFonts w:hint="cs"/>
          <w:rtl/>
          <w:lang w:bidi="fa-IR"/>
        </w:rPr>
        <w:t xml:space="preserve">به‌عنوان بازخوردهای کلامی تعریف شده‌اند که هر کدام با استفاده از یکی از دو عنصرِ بازیِ نشان یا جدول پیشتازان سعی در تحریک یکی از احساسات بالا دارند. </w:t>
      </w:r>
      <w:r w:rsidR="00924528">
        <w:rPr>
          <w:rFonts w:hint="cs"/>
          <w:rtl/>
          <w:lang w:bidi="fa-IR"/>
        </w:rPr>
        <w:t xml:space="preserve">این جملات در </w:t>
      </w:r>
      <w:r w:rsidR="00924528">
        <w:rPr>
          <w:rtl/>
          <w:lang w:bidi="fa-IR"/>
        </w:rPr>
        <w:fldChar w:fldCharType="begin"/>
      </w:r>
      <w:r w:rsidR="00924528">
        <w:rPr>
          <w:rtl/>
          <w:lang w:bidi="fa-IR"/>
        </w:rPr>
        <w:instrText xml:space="preserve"> </w:instrText>
      </w:r>
      <w:r w:rsidR="00924528">
        <w:rPr>
          <w:rFonts w:hint="cs"/>
          <w:lang w:bidi="fa-IR"/>
        </w:rPr>
        <w:instrText>REF</w:instrText>
      </w:r>
      <w:r w:rsidR="00924528">
        <w:rPr>
          <w:rFonts w:hint="cs"/>
          <w:rtl/>
          <w:lang w:bidi="fa-IR"/>
        </w:rPr>
        <w:instrText xml:space="preserve"> _</w:instrText>
      </w:r>
      <w:r w:rsidR="00924528">
        <w:rPr>
          <w:rFonts w:hint="cs"/>
          <w:lang w:bidi="fa-IR"/>
        </w:rPr>
        <w:instrText>Ref491250108 \h</w:instrText>
      </w:r>
      <w:r w:rsidR="00924528">
        <w:rPr>
          <w:rtl/>
          <w:lang w:bidi="fa-IR"/>
        </w:rPr>
        <w:instrText xml:space="preserve"> </w:instrText>
      </w:r>
      <w:r w:rsidR="00924528">
        <w:rPr>
          <w:rtl/>
          <w:lang w:bidi="fa-IR"/>
        </w:rPr>
      </w:r>
      <w:r w:rsidR="00924528">
        <w:rPr>
          <w:rtl/>
          <w:lang w:bidi="fa-IR"/>
        </w:rPr>
        <w:fldChar w:fldCharType="separate"/>
      </w:r>
      <w:r w:rsidR="00924528">
        <w:rPr>
          <w:rtl/>
        </w:rPr>
        <w:t xml:space="preserve">جدول </w:t>
      </w:r>
      <w:r w:rsidR="00924528">
        <w:rPr>
          <w:noProof/>
          <w:rtl/>
        </w:rPr>
        <w:t>‏3</w:t>
      </w:r>
      <w:r w:rsidR="00924528">
        <w:rPr>
          <w:rtl/>
        </w:rPr>
        <w:noBreakHyphen/>
      </w:r>
      <w:r w:rsidR="00924528">
        <w:rPr>
          <w:noProof/>
          <w:rtl/>
        </w:rPr>
        <w:t>3</w:t>
      </w:r>
      <w:r w:rsidR="00924528">
        <w:rPr>
          <w:rtl/>
          <w:lang w:bidi="fa-IR"/>
        </w:rPr>
        <w:fldChar w:fldCharType="end"/>
      </w:r>
      <w:r w:rsidR="00924528">
        <w:rPr>
          <w:rFonts w:hint="cs"/>
          <w:rtl/>
          <w:lang w:bidi="fa-IR"/>
        </w:rPr>
        <w:t xml:space="preserve"> </w:t>
      </w:r>
      <w:r w:rsidR="007E6BF1">
        <w:rPr>
          <w:rFonts w:hint="cs"/>
          <w:rtl/>
          <w:lang w:bidi="fa-IR"/>
        </w:rPr>
        <w:t xml:space="preserve">آمده‌اند. </w:t>
      </w:r>
    </w:p>
    <w:p w14:paraId="5F9C87E0" w14:textId="448C85BB" w:rsidR="003430CC" w:rsidRDefault="003430CC" w:rsidP="003430CC">
      <w:pPr>
        <w:pStyle w:val="Caption"/>
        <w:keepNext/>
      </w:pPr>
      <w:bookmarkStart w:id="52" w:name="_Ref491250108"/>
      <w:r>
        <w:rPr>
          <w:rtl/>
        </w:rPr>
        <w:lastRenderedPageBreak/>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3</w:t>
      </w:r>
      <w:r>
        <w:rPr>
          <w:rtl/>
        </w:rPr>
        <w:fldChar w:fldCharType="end"/>
      </w:r>
      <w:bookmarkEnd w:id="52"/>
      <w:r>
        <w:rPr>
          <w:rFonts w:hint="cs"/>
          <w:rtl/>
        </w:rPr>
        <w:t>- جملات بازخورد</w:t>
      </w:r>
    </w:p>
    <w:tbl>
      <w:tblPr>
        <w:tblStyle w:val="TableGrid"/>
        <w:bidiVisual/>
        <w:tblW w:w="0" w:type="auto"/>
        <w:jc w:val="center"/>
        <w:tblLook w:val="04A0" w:firstRow="1" w:lastRow="0" w:firstColumn="1" w:lastColumn="0" w:noHBand="0" w:noVBand="1"/>
      </w:tblPr>
      <w:tblGrid>
        <w:gridCol w:w="653"/>
        <w:gridCol w:w="3155"/>
        <w:gridCol w:w="3194"/>
        <w:gridCol w:w="1496"/>
      </w:tblGrid>
      <w:tr w:rsidR="00387B13" w:rsidRPr="007E6BF1" w14:paraId="400D8667" w14:textId="77777777" w:rsidTr="00387B13">
        <w:trPr>
          <w:jc w:val="center"/>
        </w:trPr>
        <w:tc>
          <w:tcPr>
            <w:tcW w:w="0" w:type="auto"/>
            <w:vAlign w:val="center"/>
          </w:tcPr>
          <w:p w14:paraId="36C25AD2" w14:textId="171636F9" w:rsidR="00387B13" w:rsidRPr="007E6BF1" w:rsidRDefault="00387B13" w:rsidP="007E6BF1">
            <w:pPr>
              <w:pStyle w:val="a8"/>
              <w:ind w:firstLine="0"/>
              <w:jc w:val="center"/>
              <w:rPr>
                <w:szCs w:val="24"/>
                <w:rtl/>
                <w:lang w:bidi="fa-IR"/>
              </w:rPr>
            </w:pPr>
            <w:r w:rsidRPr="007E6BF1">
              <w:rPr>
                <w:rFonts w:hint="cs"/>
                <w:szCs w:val="24"/>
                <w:rtl/>
                <w:lang w:bidi="fa-IR"/>
              </w:rPr>
              <w:t>شماره</w:t>
            </w:r>
          </w:p>
        </w:tc>
        <w:tc>
          <w:tcPr>
            <w:tcW w:w="0" w:type="auto"/>
            <w:vAlign w:val="center"/>
          </w:tcPr>
          <w:p w14:paraId="5922FD88" w14:textId="490C1ADA" w:rsidR="00387B13" w:rsidRPr="007E6BF1" w:rsidRDefault="00387B13" w:rsidP="007E6BF1">
            <w:pPr>
              <w:pStyle w:val="a8"/>
              <w:ind w:firstLine="0"/>
              <w:jc w:val="center"/>
              <w:rPr>
                <w:szCs w:val="24"/>
                <w:rtl/>
                <w:lang w:bidi="fa-IR"/>
              </w:rPr>
            </w:pPr>
            <w:r w:rsidRPr="007E6BF1">
              <w:rPr>
                <w:rFonts w:hint="cs"/>
                <w:szCs w:val="24"/>
                <w:rtl/>
                <w:lang w:bidi="fa-IR"/>
              </w:rPr>
              <w:t>جمله</w:t>
            </w:r>
          </w:p>
        </w:tc>
        <w:tc>
          <w:tcPr>
            <w:tcW w:w="0" w:type="auto"/>
          </w:tcPr>
          <w:p w14:paraId="42700DFE" w14:textId="1EB8A0E1" w:rsidR="00387B13" w:rsidRPr="007E6BF1" w:rsidRDefault="00387B13" w:rsidP="007E6BF1">
            <w:pPr>
              <w:pStyle w:val="a8"/>
              <w:ind w:firstLine="0"/>
              <w:jc w:val="center"/>
              <w:rPr>
                <w:rFonts w:hint="cs"/>
                <w:szCs w:val="24"/>
                <w:rtl/>
                <w:lang w:bidi="fa-IR"/>
              </w:rPr>
            </w:pPr>
            <w:r>
              <w:rPr>
                <w:rFonts w:hint="cs"/>
                <w:szCs w:val="24"/>
                <w:rtl/>
                <w:lang w:bidi="fa-IR"/>
              </w:rPr>
              <w:t>ترجمه</w:t>
            </w:r>
          </w:p>
        </w:tc>
        <w:tc>
          <w:tcPr>
            <w:tcW w:w="0" w:type="auto"/>
            <w:vAlign w:val="center"/>
          </w:tcPr>
          <w:p w14:paraId="7DC9C167" w14:textId="25AB9496" w:rsidR="00387B13" w:rsidRPr="007E6BF1" w:rsidRDefault="00387B13" w:rsidP="007E6BF1">
            <w:pPr>
              <w:pStyle w:val="a8"/>
              <w:ind w:firstLine="0"/>
              <w:jc w:val="center"/>
              <w:rPr>
                <w:szCs w:val="24"/>
                <w:rtl/>
                <w:lang w:bidi="fa-IR"/>
              </w:rPr>
            </w:pPr>
            <w:r w:rsidRPr="007E6BF1">
              <w:rPr>
                <w:rFonts w:hint="cs"/>
                <w:szCs w:val="24"/>
                <w:rtl/>
                <w:lang w:bidi="fa-IR"/>
              </w:rPr>
              <w:t>احساس</w:t>
            </w:r>
          </w:p>
        </w:tc>
      </w:tr>
      <w:tr w:rsidR="00387B13" w:rsidRPr="007E6BF1" w14:paraId="05EA4EEB" w14:textId="77777777" w:rsidTr="00387B13">
        <w:trPr>
          <w:jc w:val="center"/>
        </w:trPr>
        <w:tc>
          <w:tcPr>
            <w:tcW w:w="0" w:type="auto"/>
            <w:vAlign w:val="center"/>
          </w:tcPr>
          <w:p w14:paraId="0C6E9BC9" w14:textId="08E2463F" w:rsidR="00387B13" w:rsidRPr="007E6BF1" w:rsidRDefault="00387B13" w:rsidP="00D7242C">
            <w:pPr>
              <w:pStyle w:val="a8"/>
              <w:ind w:firstLine="0"/>
              <w:jc w:val="center"/>
              <w:rPr>
                <w:szCs w:val="24"/>
                <w:rtl/>
                <w:lang w:bidi="fa-IR"/>
              </w:rPr>
            </w:pPr>
            <w:r w:rsidRPr="007E6BF1">
              <w:rPr>
                <w:rFonts w:hint="cs"/>
                <w:szCs w:val="24"/>
                <w:rtl/>
                <w:lang w:bidi="fa-IR"/>
              </w:rPr>
              <w:t>۱</w:t>
            </w:r>
          </w:p>
        </w:tc>
        <w:tc>
          <w:tcPr>
            <w:tcW w:w="0" w:type="auto"/>
          </w:tcPr>
          <w:p w14:paraId="0A5B1D01" w14:textId="127C3BE2" w:rsidR="00387B13" w:rsidRPr="00387B13" w:rsidRDefault="00387B13" w:rsidP="00387B13">
            <w:pPr>
              <w:pStyle w:val="a8"/>
              <w:ind w:firstLine="0"/>
              <w:jc w:val="center"/>
              <w:rPr>
                <w:rFonts w:eastAsia="Calibri" w:cs="Arial"/>
                <w:szCs w:val="20"/>
                <w:rtl/>
                <w:lang w:bidi="fa-IR"/>
              </w:rPr>
            </w:pPr>
            <w:r w:rsidRPr="009530C9">
              <w:rPr>
                <w:rFonts w:eastAsia="Calibri" w:cs="Arial"/>
                <w:szCs w:val="20"/>
                <w:lang w:bidi="fa-IR"/>
              </w:rPr>
              <w:t>Get X more points to elevate one step on leaderboard Y</w:t>
            </w:r>
          </w:p>
        </w:tc>
        <w:tc>
          <w:tcPr>
            <w:tcW w:w="0" w:type="auto"/>
          </w:tcPr>
          <w:p w14:paraId="204453B4" w14:textId="2FDF96FF" w:rsidR="00387B13" w:rsidRDefault="00387B13" w:rsidP="00D7242C">
            <w:pPr>
              <w:pStyle w:val="a8"/>
              <w:ind w:firstLine="0"/>
              <w:jc w:val="center"/>
              <w:rPr>
                <w:rFonts w:hint="cs"/>
                <w:rtl/>
                <w:lang w:bidi="fa-IR"/>
              </w:rPr>
            </w:pPr>
            <w:r>
              <w:rPr>
                <w:rFonts w:hint="cs"/>
                <w:rtl/>
                <w:lang w:bidi="fa-IR"/>
              </w:rPr>
              <w:t xml:space="preserve">با دریافت </w:t>
            </w:r>
            <w:r>
              <w:rPr>
                <w:lang w:bidi="fa-IR"/>
              </w:rPr>
              <w:t>X</w:t>
            </w:r>
            <w:r>
              <w:rPr>
                <w:rFonts w:hint="cs"/>
                <w:rtl/>
                <w:lang w:bidi="fa-IR"/>
              </w:rPr>
              <w:t xml:space="preserve"> امتیاز دیگر می‌توانید در جدول </w:t>
            </w:r>
            <w:r>
              <w:rPr>
                <w:lang w:bidi="fa-IR"/>
              </w:rPr>
              <w:t>Y</w:t>
            </w:r>
            <w:r>
              <w:rPr>
                <w:rFonts w:hint="cs"/>
                <w:rtl/>
                <w:lang w:bidi="fa-IR"/>
              </w:rPr>
              <w:t xml:space="preserve"> یک پله بالاتر بروید.</w:t>
            </w:r>
          </w:p>
        </w:tc>
        <w:tc>
          <w:tcPr>
            <w:tcW w:w="0" w:type="auto"/>
            <w:vAlign w:val="center"/>
          </w:tcPr>
          <w:p w14:paraId="5F5CCB26" w14:textId="5FD59865" w:rsidR="00387B13" w:rsidRPr="007E6BF1" w:rsidRDefault="00387B13" w:rsidP="00D7242C">
            <w:pPr>
              <w:pStyle w:val="a8"/>
              <w:ind w:firstLine="0"/>
              <w:jc w:val="center"/>
              <w:rPr>
                <w:szCs w:val="24"/>
                <w:rtl/>
                <w:lang w:bidi="fa-IR"/>
              </w:rPr>
            </w:pPr>
            <w:r>
              <w:rPr>
                <w:rFonts w:hint="cs"/>
                <w:rtl/>
                <w:lang w:bidi="fa-IR"/>
              </w:rPr>
              <w:t>برتر بودن</w:t>
            </w:r>
          </w:p>
        </w:tc>
      </w:tr>
      <w:tr w:rsidR="00387B13" w:rsidRPr="007E6BF1" w14:paraId="39B21793" w14:textId="77777777" w:rsidTr="00387B13">
        <w:trPr>
          <w:jc w:val="center"/>
        </w:trPr>
        <w:tc>
          <w:tcPr>
            <w:tcW w:w="0" w:type="auto"/>
            <w:vAlign w:val="center"/>
          </w:tcPr>
          <w:p w14:paraId="7A4C7543" w14:textId="32CAB8D7" w:rsidR="00387B13" w:rsidRPr="007E6BF1" w:rsidRDefault="00387B13" w:rsidP="00D7242C">
            <w:pPr>
              <w:pStyle w:val="a8"/>
              <w:ind w:firstLine="0"/>
              <w:jc w:val="center"/>
              <w:rPr>
                <w:rFonts w:hint="cs"/>
                <w:szCs w:val="24"/>
                <w:rtl/>
                <w:lang w:bidi="fa-IR"/>
              </w:rPr>
            </w:pPr>
            <w:r>
              <w:rPr>
                <w:rFonts w:hint="cs"/>
                <w:szCs w:val="24"/>
                <w:rtl/>
                <w:lang w:bidi="fa-IR"/>
              </w:rPr>
              <w:t>۲</w:t>
            </w:r>
          </w:p>
        </w:tc>
        <w:tc>
          <w:tcPr>
            <w:tcW w:w="0" w:type="auto"/>
          </w:tcPr>
          <w:p w14:paraId="623B7FDA" w14:textId="23D8AA41" w:rsidR="00387B13" w:rsidRPr="007E6BF1" w:rsidRDefault="00387B13" w:rsidP="00D7242C">
            <w:pPr>
              <w:pStyle w:val="a8"/>
              <w:ind w:firstLine="0"/>
              <w:jc w:val="center"/>
              <w:rPr>
                <w:szCs w:val="24"/>
                <w:rtl/>
                <w:lang w:bidi="fa-IR"/>
              </w:rPr>
            </w:pPr>
            <w:r w:rsidRPr="009530C9">
              <w:rPr>
                <w:rFonts w:eastAsia="Calibri" w:cs="Arial"/>
                <w:szCs w:val="20"/>
                <w:lang w:bidi="fa-IR"/>
              </w:rPr>
              <w:t>Get X more points to defeat player Z in leaderboard Y</w:t>
            </w:r>
          </w:p>
        </w:tc>
        <w:tc>
          <w:tcPr>
            <w:tcW w:w="0" w:type="auto"/>
          </w:tcPr>
          <w:p w14:paraId="120E462D" w14:textId="66D6CB25" w:rsidR="00387B13" w:rsidRDefault="00BA7D15" w:rsidP="00BA7D15">
            <w:pPr>
              <w:pStyle w:val="a8"/>
              <w:ind w:firstLine="0"/>
              <w:jc w:val="center"/>
              <w:rPr>
                <w:rFonts w:hint="cs"/>
                <w:rtl/>
                <w:lang w:bidi="fa-IR"/>
              </w:rPr>
            </w:pPr>
            <w:r>
              <w:rPr>
                <w:rFonts w:hint="cs"/>
                <w:rtl/>
                <w:lang w:bidi="fa-IR"/>
              </w:rPr>
              <w:t xml:space="preserve">با دریافت </w:t>
            </w:r>
            <w:r>
              <w:rPr>
                <w:lang w:bidi="fa-IR"/>
              </w:rPr>
              <w:t>X</w:t>
            </w:r>
            <w:r>
              <w:rPr>
                <w:rFonts w:hint="cs"/>
                <w:rtl/>
                <w:lang w:bidi="fa-IR"/>
              </w:rPr>
              <w:t xml:space="preserve"> امتیاز دیگر می‌توانید در جدول </w:t>
            </w:r>
            <w:r>
              <w:rPr>
                <w:lang w:bidi="fa-IR"/>
              </w:rPr>
              <w:t>Y</w:t>
            </w:r>
            <w:r>
              <w:rPr>
                <w:rFonts w:hint="cs"/>
                <w:rtl/>
                <w:lang w:bidi="fa-IR"/>
              </w:rPr>
              <w:t xml:space="preserve"> از بازیکن </w:t>
            </w:r>
            <w:r>
              <w:rPr>
                <w:lang w:bidi="fa-IR"/>
              </w:rPr>
              <w:t>Z</w:t>
            </w:r>
            <w:r>
              <w:rPr>
                <w:rFonts w:hint="cs"/>
                <w:rtl/>
                <w:lang w:bidi="fa-IR"/>
              </w:rPr>
              <w:t xml:space="preserve"> بالاتر بروید.</w:t>
            </w:r>
          </w:p>
        </w:tc>
        <w:tc>
          <w:tcPr>
            <w:tcW w:w="0" w:type="auto"/>
            <w:vAlign w:val="center"/>
          </w:tcPr>
          <w:p w14:paraId="0D6A14F1" w14:textId="784BE147" w:rsidR="00387B13" w:rsidRDefault="00387B13" w:rsidP="00D7242C">
            <w:pPr>
              <w:pStyle w:val="a8"/>
              <w:ind w:firstLine="0"/>
              <w:jc w:val="center"/>
              <w:rPr>
                <w:rtl/>
                <w:lang w:bidi="fa-IR"/>
              </w:rPr>
            </w:pPr>
            <w:r>
              <w:rPr>
                <w:rFonts w:hint="cs"/>
                <w:rtl/>
                <w:lang w:bidi="fa-IR"/>
              </w:rPr>
              <w:t>رقابت</w:t>
            </w:r>
          </w:p>
        </w:tc>
      </w:tr>
      <w:tr w:rsidR="00387B13" w:rsidRPr="007E6BF1" w14:paraId="33C84A27" w14:textId="77777777" w:rsidTr="00387B13">
        <w:trPr>
          <w:jc w:val="center"/>
        </w:trPr>
        <w:tc>
          <w:tcPr>
            <w:tcW w:w="0" w:type="auto"/>
            <w:vAlign w:val="center"/>
          </w:tcPr>
          <w:p w14:paraId="71EFD3AE" w14:textId="2621D3FE" w:rsidR="00387B13" w:rsidRPr="007E6BF1" w:rsidRDefault="00387B13" w:rsidP="00D7242C">
            <w:pPr>
              <w:pStyle w:val="a8"/>
              <w:ind w:firstLine="0"/>
              <w:jc w:val="center"/>
              <w:rPr>
                <w:szCs w:val="24"/>
                <w:rtl/>
                <w:lang w:bidi="fa-IR"/>
              </w:rPr>
            </w:pPr>
            <w:r>
              <w:rPr>
                <w:rFonts w:hint="cs"/>
                <w:szCs w:val="24"/>
                <w:rtl/>
                <w:lang w:bidi="fa-IR"/>
              </w:rPr>
              <w:t>۳</w:t>
            </w:r>
          </w:p>
        </w:tc>
        <w:tc>
          <w:tcPr>
            <w:tcW w:w="0" w:type="auto"/>
          </w:tcPr>
          <w:p w14:paraId="1898B4B9" w14:textId="4A08382F" w:rsidR="00387B13" w:rsidRPr="007E6BF1" w:rsidRDefault="00387B13" w:rsidP="00D7242C">
            <w:pPr>
              <w:pStyle w:val="a8"/>
              <w:ind w:firstLine="0"/>
              <w:jc w:val="center"/>
              <w:rPr>
                <w:szCs w:val="24"/>
                <w:rtl/>
                <w:lang w:bidi="fa-IR"/>
              </w:rPr>
            </w:pPr>
            <w:r w:rsidRPr="009530C9">
              <w:rPr>
                <w:rFonts w:eastAsia="Calibri" w:cs="Arial"/>
                <w:szCs w:val="20"/>
                <w:lang w:bidi="fa-IR"/>
              </w:rPr>
              <w:t>Get X more points to win badge Y</w:t>
            </w:r>
          </w:p>
        </w:tc>
        <w:tc>
          <w:tcPr>
            <w:tcW w:w="0" w:type="auto"/>
          </w:tcPr>
          <w:p w14:paraId="4386C31A" w14:textId="4133447A" w:rsidR="00387B13" w:rsidRDefault="00BA7D15" w:rsidP="00BA7D15">
            <w:pPr>
              <w:pStyle w:val="a8"/>
              <w:ind w:firstLine="0"/>
              <w:jc w:val="center"/>
              <w:rPr>
                <w:rFonts w:hint="cs"/>
                <w:rtl/>
                <w:lang w:bidi="fa-IR"/>
              </w:rPr>
            </w:pPr>
            <w:r>
              <w:rPr>
                <w:rFonts w:hint="cs"/>
                <w:rtl/>
                <w:lang w:bidi="fa-IR"/>
              </w:rPr>
              <w:t xml:space="preserve">با دریافت </w:t>
            </w:r>
            <w:r>
              <w:rPr>
                <w:lang w:bidi="fa-IR"/>
              </w:rPr>
              <w:t>X</w:t>
            </w:r>
            <w:r>
              <w:rPr>
                <w:rFonts w:hint="cs"/>
                <w:rtl/>
                <w:lang w:bidi="fa-IR"/>
              </w:rPr>
              <w:t xml:space="preserve"> امتیاز دیگر می‌توانید نشان </w:t>
            </w:r>
            <w:r>
              <w:rPr>
                <w:lang w:bidi="fa-IR"/>
              </w:rPr>
              <w:t>Y</w:t>
            </w:r>
            <w:r>
              <w:rPr>
                <w:rFonts w:hint="cs"/>
                <w:rtl/>
                <w:lang w:bidi="fa-IR"/>
              </w:rPr>
              <w:t xml:space="preserve"> را به‌دست آورید.</w:t>
            </w:r>
          </w:p>
        </w:tc>
        <w:tc>
          <w:tcPr>
            <w:tcW w:w="0" w:type="auto"/>
            <w:vAlign w:val="center"/>
          </w:tcPr>
          <w:p w14:paraId="51909C48" w14:textId="48A6D6AF" w:rsidR="00387B13" w:rsidRDefault="00387B13" w:rsidP="00D7242C">
            <w:pPr>
              <w:pStyle w:val="a8"/>
              <w:ind w:firstLine="0"/>
              <w:jc w:val="center"/>
              <w:rPr>
                <w:lang w:bidi="fa-IR"/>
              </w:rPr>
            </w:pPr>
            <w:r>
              <w:rPr>
                <w:lang w:bidi="fa-IR"/>
              </w:rPr>
              <w:t>Achievement</w:t>
            </w:r>
          </w:p>
        </w:tc>
      </w:tr>
      <w:tr w:rsidR="00387B13" w:rsidRPr="007E6BF1" w14:paraId="0DF3D976" w14:textId="77777777" w:rsidTr="00387B13">
        <w:trPr>
          <w:jc w:val="center"/>
        </w:trPr>
        <w:tc>
          <w:tcPr>
            <w:tcW w:w="0" w:type="auto"/>
            <w:vAlign w:val="center"/>
          </w:tcPr>
          <w:p w14:paraId="1B174FE2" w14:textId="7ACE807A" w:rsidR="00387B13" w:rsidRPr="007E6BF1" w:rsidRDefault="00387B13" w:rsidP="00D7242C">
            <w:pPr>
              <w:pStyle w:val="a8"/>
              <w:ind w:firstLine="0"/>
              <w:jc w:val="center"/>
              <w:rPr>
                <w:szCs w:val="24"/>
                <w:rtl/>
                <w:lang w:bidi="fa-IR"/>
              </w:rPr>
            </w:pPr>
            <w:r>
              <w:rPr>
                <w:rFonts w:hint="cs"/>
                <w:szCs w:val="24"/>
                <w:rtl/>
                <w:lang w:bidi="fa-IR"/>
              </w:rPr>
              <w:t>۴</w:t>
            </w:r>
          </w:p>
        </w:tc>
        <w:tc>
          <w:tcPr>
            <w:tcW w:w="0" w:type="auto"/>
          </w:tcPr>
          <w:p w14:paraId="68605ECD" w14:textId="3860423C" w:rsidR="00387B13" w:rsidRPr="007E6BF1" w:rsidRDefault="00387B13" w:rsidP="00D7242C">
            <w:pPr>
              <w:pStyle w:val="a8"/>
              <w:ind w:firstLine="0"/>
              <w:jc w:val="center"/>
              <w:rPr>
                <w:szCs w:val="24"/>
                <w:rtl/>
                <w:lang w:bidi="fa-IR"/>
              </w:rPr>
            </w:pPr>
            <w:r w:rsidRPr="009530C9">
              <w:rPr>
                <w:rFonts w:eastAsia="Calibri" w:cs="Arial"/>
                <w:szCs w:val="20"/>
                <w:lang w:bidi="fa-IR"/>
              </w:rPr>
              <w:t>Finish the league in top 5 X more times to win badge Y</w:t>
            </w:r>
          </w:p>
        </w:tc>
        <w:tc>
          <w:tcPr>
            <w:tcW w:w="0" w:type="auto"/>
          </w:tcPr>
          <w:p w14:paraId="6CD739FB" w14:textId="38A5B9C7" w:rsidR="00387B13" w:rsidRDefault="002A4D9E" w:rsidP="002A4D9E">
            <w:pPr>
              <w:pStyle w:val="a8"/>
              <w:ind w:firstLine="0"/>
              <w:jc w:val="center"/>
              <w:rPr>
                <w:rFonts w:hint="cs"/>
                <w:rtl/>
                <w:lang w:bidi="fa-IR"/>
              </w:rPr>
            </w:pPr>
            <w:r>
              <w:rPr>
                <w:lang w:bidi="fa-IR"/>
              </w:rPr>
              <w:t>X</w:t>
            </w:r>
            <w:r>
              <w:rPr>
                <w:rFonts w:hint="cs"/>
                <w:rtl/>
                <w:lang w:bidi="fa-IR"/>
              </w:rPr>
              <w:t xml:space="preserve"> بار دیگر لیگ را در یکی از ۵ رتبة اول تمام کن تا نشان </w:t>
            </w:r>
            <w:r>
              <w:rPr>
                <w:lang w:bidi="fa-IR"/>
              </w:rPr>
              <w:t>Y</w:t>
            </w:r>
            <w:r>
              <w:rPr>
                <w:rFonts w:hint="cs"/>
                <w:rtl/>
                <w:lang w:bidi="fa-IR"/>
              </w:rPr>
              <w:t xml:space="preserve"> را بگیری</w:t>
            </w:r>
          </w:p>
        </w:tc>
        <w:tc>
          <w:tcPr>
            <w:tcW w:w="0" w:type="auto"/>
            <w:vAlign w:val="center"/>
          </w:tcPr>
          <w:p w14:paraId="2EBC6ECF" w14:textId="6927FA00" w:rsidR="00387B13" w:rsidRDefault="00BA7D15" w:rsidP="00D7242C">
            <w:pPr>
              <w:pStyle w:val="a8"/>
              <w:ind w:firstLine="0"/>
              <w:jc w:val="center"/>
              <w:rPr>
                <w:rtl/>
                <w:lang w:bidi="fa-IR"/>
              </w:rPr>
            </w:pPr>
            <w:r>
              <w:rPr>
                <w:rFonts w:hint="cs"/>
                <w:rtl/>
                <w:lang w:bidi="fa-IR"/>
              </w:rPr>
              <w:t>برتر بودن</w:t>
            </w:r>
          </w:p>
        </w:tc>
      </w:tr>
      <w:tr w:rsidR="00387B13" w:rsidRPr="007E6BF1" w14:paraId="6CFA5824" w14:textId="77777777" w:rsidTr="00387B13">
        <w:trPr>
          <w:jc w:val="center"/>
        </w:trPr>
        <w:tc>
          <w:tcPr>
            <w:tcW w:w="0" w:type="auto"/>
            <w:vAlign w:val="center"/>
          </w:tcPr>
          <w:p w14:paraId="3843EAF0" w14:textId="5F23B3EA" w:rsidR="00387B13" w:rsidRPr="007E6BF1" w:rsidRDefault="00387B13" w:rsidP="00D7242C">
            <w:pPr>
              <w:pStyle w:val="a8"/>
              <w:ind w:firstLine="0"/>
              <w:jc w:val="center"/>
              <w:rPr>
                <w:szCs w:val="24"/>
                <w:rtl/>
                <w:lang w:bidi="fa-IR"/>
              </w:rPr>
            </w:pPr>
            <w:r>
              <w:rPr>
                <w:rFonts w:hint="cs"/>
                <w:szCs w:val="24"/>
                <w:rtl/>
                <w:lang w:bidi="fa-IR"/>
              </w:rPr>
              <w:t>۵</w:t>
            </w:r>
          </w:p>
        </w:tc>
        <w:tc>
          <w:tcPr>
            <w:tcW w:w="0" w:type="auto"/>
          </w:tcPr>
          <w:p w14:paraId="2098BFFF" w14:textId="5B143F3C" w:rsidR="00387B13" w:rsidRPr="009530C9" w:rsidRDefault="00387B13" w:rsidP="00D7242C">
            <w:pPr>
              <w:pStyle w:val="a8"/>
              <w:ind w:firstLine="0"/>
              <w:jc w:val="center"/>
              <w:rPr>
                <w:rFonts w:eastAsia="Calibri" w:cs="Arial"/>
                <w:szCs w:val="20"/>
                <w:lang w:bidi="fa-IR"/>
              </w:rPr>
            </w:pPr>
            <w:r w:rsidRPr="009530C9">
              <w:rPr>
                <w:rFonts w:eastAsia="Calibri" w:cs="Arial"/>
                <w:szCs w:val="20"/>
                <w:lang w:bidi="fa-IR"/>
              </w:rPr>
              <w:t>Play X more consecutive days in to get badge Y</w:t>
            </w:r>
          </w:p>
        </w:tc>
        <w:tc>
          <w:tcPr>
            <w:tcW w:w="0" w:type="auto"/>
          </w:tcPr>
          <w:p w14:paraId="5FE63CD5" w14:textId="5869C1E1" w:rsidR="00387B13" w:rsidRDefault="002A4D9E" w:rsidP="002A4D9E">
            <w:pPr>
              <w:pStyle w:val="a8"/>
              <w:ind w:firstLine="0"/>
              <w:jc w:val="center"/>
              <w:rPr>
                <w:rFonts w:hint="cs"/>
                <w:rtl/>
                <w:lang w:bidi="fa-IR"/>
              </w:rPr>
            </w:pPr>
            <w:r>
              <w:rPr>
                <w:lang w:bidi="fa-IR"/>
              </w:rPr>
              <w:t>X</w:t>
            </w:r>
            <w:r>
              <w:rPr>
                <w:rFonts w:hint="cs"/>
                <w:rtl/>
                <w:lang w:bidi="fa-IR"/>
              </w:rPr>
              <w:t xml:space="preserve"> روز پیاپی دیگر بازی کن تا نشان </w:t>
            </w:r>
            <w:r>
              <w:rPr>
                <w:lang w:bidi="fa-IR"/>
              </w:rPr>
              <w:t>Y</w:t>
            </w:r>
            <w:r>
              <w:rPr>
                <w:rFonts w:hint="cs"/>
                <w:rtl/>
                <w:lang w:bidi="fa-IR"/>
              </w:rPr>
              <w:t xml:space="preserve"> را بگیری</w:t>
            </w:r>
          </w:p>
        </w:tc>
        <w:tc>
          <w:tcPr>
            <w:tcW w:w="0" w:type="auto"/>
            <w:vAlign w:val="center"/>
          </w:tcPr>
          <w:p w14:paraId="1F0A6611" w14:textId="3DAEC996" w:rsidR="00387B13" w:rsidRDefault="00BA7D15" w:rsidP="00D7242C">
            <w:pPr>
              <w:pStyle w:val="a8"/>
              <w:ind w:firstLine="0"/>
              <w:jc w:val="center"/>
              <w:rPr>
                <w:rFonts w:hint="cs"/>
                <w:rtl/>
                <w:lang w:bidi="fa-IR"/>
              </w:rPr>
            </w:pPr>
            <w:r>
              <w:rPr>
                <w:rFonts w:hint="cs"/>
                <w:rtl/>
                <w:lang w:bidi="fa-IR"/>
              </w:rPr>
              <w:t>پیگیری</w:t>
            </w:r>
          </w:p>
        </w:tc>
      </w:tr>
    </w:tbl>
    <w:p w14:paraId="50B740A5" w14:textId="77777777" w:rsidR="006064A5" w:rsidRDefault="006064A5" w:rsidP="0055028D">
      <w:pPr>
        <w:pStyle w:val="a8"/>
        <w:rPr>
          <w:rtl/>
          <w:lang w:bidi="fa-IR"/>
        </w:rPr>
      </w:pPr>
    </w:p>
    <w:p w14:paraId="726BD732" w14:textId="77777777" w:rsidR="001E6DDC" w:rsidRDefault="001E6DDC" w:rsidP="0055028D">
      <w:pPr>
        <w:pStyle w:val="a8"/>
        <w:rPr>
          <w:lang w:bidi="fa-IR"/>
        </w:rPr>
      </w:pPr>
    </w:p>
    <w:p w14:paraId="74D0221C" w14:textId="6AD752D0" w:rsidR="00450238" w:rsidRDefault="00E81085" w:rsidP="000E36F5">
      <w:pPr>
        <w:rPr>
          <w:rtl/>
        </w:rPr>
      </w:pPr>
      <w:r>
        <w:rPr>
          <w:rFonts w:hint="cs"/>
          <w:rtl/>
        </w:rPr>
        <w:t>بعد از این‌که هر زیرمرحله به پایان می‌رسد</w:t>
      </w:r>
      <w:r w:rsidR="00B6497A">
        <w:rPr>
          <w:rFonts w:hint="cs"/>
          <w:rtl/>
        </w:rPr>
        <w:t>،</w:t>
      </w:r>
      <w:r>
        <w:rPr>
          <w:rFonts w:hint="cs"/>
          <w:rtl/>
        </w:rPr>
        <w:t xml:space="preserve"> نتایج بازی به </w:t>
      </w:r>
      <w:r w:rsidRPr="007C656E">
        <w:rPr>
          <w:rFonts w:hint="cs"/>
          <w:color w:val="FF0000"/>
          <w:rtl/>
        </w:rPr>
        <w:t>س</w:t>
      </w:r>
      <w:r w:rsidR="00B6497A" w:rsidRPr="007C656E">
        <w:rPr>
          <w:rFonts w:hint="cs"/>
          <w:color w:val="FF0000"/>
          <w:rtl/>
        </w:rPr>
        <w:t>ِ</w:t>
      </w:r>
      <w:r w:rsidRPr="007C656E">
        <w:rPr>
          <w:rFonts w:hint="cs"/>
          <w:color w:val="FF0000"/>
          <w:rtl/>
        </w:rPr>
        <w:t>رور</w:t>
      </w:r>
      <w:r w:rsidRPr="007C656E">
        <w:rPr>
          <w:rFonts w:hint="cs"/>
          <w:rtl/>
        </w:rPr>
        <w:t xml:space="preserve"> </w:t>
      </w:r>
      <w:r>
        <w:rPr>
          <w:rFonts w:hint="cs"/>
          <w:rtl/>
        </w:rPr>
        <w:t>برنامه ارسال می‌شود و جملات مناسب ساخته‌شده و مقادیر مجهول در آنها با ا</w:t>
      </w:r>
      <w:r w:rsidR="00B6497A">
        <w:rPr>
          <w:rFonts w:hint="cs"/>
          <w:rtl/>
        </w:rPr>
        <w:t>عداد یا واژه‌های مناسب پر می‌شو</w:t>
      </w:r>
      <w:r>
        <w:rPr>
          <w:rFonts w:hint="cs"/>
          <w:rtl/>
        </w:rPr>
        <w:t xml:space="preserve">د. این جملات به دستگاه </w:t>
      </w:r>
      <w:r w:rsidR="00B6497A">
        <w:rPr>
          <w:rFonts w:hint="cs"/>
          <w:rtl/>
        </w:rPr>
        <w:t xml:space="preserve">کاربر ارسال می‌شوند </w:t>
      </w:r>
      <w:r w:rsidR="007C656E">
        <w:rPr>
          <w:rFonts w:hint="cs"/>
          <w:rtl/>
        </w:rPr>
        <w:t xml:space="preserve">و </w:t>
      </w:r>
      <w:r w:rsidR="00B6497A">
        <w:rPr>
          <w:rFonts w:hint="cs"/>
          <w:rtl/>
        </w:rPr>
        <w:t>یکی از آنها به‌طور تصادفی انتخاب شده و به نمایش درمی‌آید.</w:t>
      </w:r>
      <w:r w:rsidR="007C656E">
        <w:rPr>
          <w:rFonts w:hint="cs"/>
          <w:rtl/>
        </w:rPr>
        <w:t xml:space="preserve"> نمایش یک جمله به‌صورت تصادفی به این دلیل صورت می‌گیرد که ممکن بود نمایش چند جمله در کاربر احساس خستگی ایجاد کند و باعث شود واکنش</w:t>
      </w:r>
      <w:r w:rsidR="00136A2D">
        <w:rPr>
          <w:rFonts w:hint="cs"/>
          <w:rtl/>
        </w:rPr>
        <w:t>‌هایی که نشان می‌دهد از سر بی‌حوصلگی، و نه از سر علاقه باشد.</w:t>
      </w:r>
      <w:r w:rsidR="004952D7">
        <w:rPr>
          <w:rFonts w:hint="cs"/>
          <w:rtl/>
        </w:rPr>
        <w:t xml:space="preserve"> </w:t>
      </w:r>
    </w:p>
    <w:p w14:paraId="5E1178BB" w14:textId="45D22DE2" w:rsidR="00136A2D" w:rsidRDefault="00633EFA" w:rsidP="00F240D6">
      <w:pPr>
        <w:rPr>
          <w:rFonts w:hint="cs"/>
          <w:rtl/>
        </w:rPr>
      </w:pPr>
      <w:r>
        <w:rPr>
          <w:rFonts w:hint="cs"/>
          <w:rtl/>
        </w:rPr>
        <w:t>بازیکن بعد از دیدن این پیام‌ها باید یکی از دو گزینة ممکن را انتخاب کند. این دو گزینه «امتحانش می‌کنم</w:t>
      </w:r>
      <w:r>
        <w:rPr>
          <w:rStyle w:val="FootnoteReference"/>
          <w:rtl/>
        </w:rPr>
        <w:footnoteReference w:id="54"/>
      </w:r>
      <w:r>
        <w:rPr>
          <w:rFonts w:hint="cs"/>
          <w:rtl/>
        </w:rPr>
        <w:t>» و «مهم نیست</w:t>
      </w:r>
      <w:r>
        <w:rPr>
          <w:rStyle w:val="FootnoteReference"/>
          <w:rtl/>
        </w:rPr>
        <w:footnoteReference w:id="55"/>
      </w:r>
      <w:r>
        <w:rPr>
          <w:rFonts w:hint="cs"/>
          <w:rtl/>
        </w:rPr>
        <w:t xml:space="preserve">» هستند. </w:t>
      </w:r>
      <w:r w:rsidR="004952D7">
        <w:rPr>
          <w:rFonts w:hint="cs"/>
          <w:rtl/>
        </w:rPr>
        <w:t xml:space="preserve">اگر گزینه اول انتخاب شود نتیجه می‌گیریم که </w:t>
      </w:r>
      <w:r w:rsidR="00472014">
        <w:rPr>
          <w:rFonts w:hint="cs"/>
          <w:rtl/>
        </w:rPr>
        <w:t xml:space="preserve">برای </w:t>
      </w:r>
      <w:r w:rsidR="004952D7">
        <w:rPr>
          <w:rFonts w:hint="cs"/>
          <w:rtl/>
        </w:rPr>
        <w:t>بازیکن</w:t>
      </w:r>
      <w:r w:rsidR="00472014">
        <w:rPr>
          <w:rFonts w:hint="cs"/>
          <w:rtl/>
        </w:rPr>
        <w:t xml:space="preserve">ِ </w:t>
      </w:r>
      <w:r w:rsidR="00472014">
        <w:rPr>
          <w:rFonts w:hint="cs"/>
          <w:rtl/>
        </w:rPr>
        <w:lastRenderedPageBreak/>
        <w:t>پاسخگو</w:t>
      </w:r>
      <w:r w:rsidR="004952D7">
        <w:rPr>
          <w:rFonts w:hint="cs"/>
          <w:rtl/>
        </w:rPr>
        <w:t xml:space="preserve"> </w:t>
      </w:r>
      <w:r w:rsidR="00472014">
        <w:rPr>
          <w:rFonts w:hint="cs"/>
          <w:rtl/>
        </w:rPr>
        <w:t>مهم است که به موضوع بازخورد دست پیدا کند</w:t>
      </w:r>
      <w:r w:rsidR="004952D7">
        <w:rPr>
          <w:rFonts w:hint="cs"/>
          <w:rtl/>
        </w:rPr>
        <w:t xml:space="preserve">. ولی اگر بازیکن گزینه دوم را برگزیند این احتمال داده می‌شود که علاقه‌مند به </w:t>
      </w:r>
      <w:r w:rsidR="00472014">
        <w:rPr>
          <w:rFonts w:hint="cs"/>
          <w:rtl/>
        </w:rPr>
        <w:t>موضوع</w:t>
      </w:r>
      <w:r w:rsidR="00F240D6">
        <w:rPr>
          <w:rFonts w:hint="cs"/>
          <w:rtl/>
        </w:rPr>
        <w:t>ِ</w:t>
      </w:r>
      <w:r w:rsidR="00472014">
        <w:rPr>
          <w:rFonts w:hint="cs"/>
          <w:rtl/>
        </w:rPr>
        <w:t xml:space="preserve"> </w:t>
      </w:r>
      <w:r w:rsidR="00F240D6">
        <w:rPr>
          <w:rFonts w:hint="cs"/>
          <w:rtl/>
        </w:rPr>
        <w:t xml:space="preserve">بازخورد </w:t>
      </w:r>
      <w:r w:rsidR="004952D7">
        <w:rPr>
          <w:rFonts w:hint="cs"/>
          <w:rtl/>
        </w:rPr>
        <w:t xml:space="preserve">نیست. در نتایج این پژوهش، علاقه‌ داشتن یا نداشتنِ بازیکن به هر نوع بازخورد را با در نظر گرفتن این‌که احتمال خطا وجود دارد، به علاقه‌مند بودن یا نبودنِ وی </w:t>
      </w:r>
      <w:r w:rsidR="00B2294F">
        <w:rPr>
          <w:rFonts w:hint="cs"/>
          <w:rtl/>
        </w:rPr>
        <w:t xml:space="preserve">به </w:t>
      </w:r>
      <w:r w:rsidR="004952D7">
        <w:rPr>
          <w:rFonts w:hint="cs"/>
          <w:rtl/>
        </w:rPr>
        <w:t xml:space="preserve">تحریک احساس متناظر آن بازخورد تعمیم می‌دهیم. </w:t>
      </w:r>
      <w:r w:rsidR="001C160A">
        <w:rPr>
          <w:rFonts w:hint="cs"/>
          <w:rtl/>
        </w:rPr>
        <w:t>حال با دانستن این جزییات می‌توانیم فرضیات تحقیقِ حاضر را به‌طور دقیق بیان کنیم:</w:t>
      </w:r>
    </w:p>
    <w:p w14:paraId="7A98751F" w14:textId="77777777" w:rsidR="001C160A" w:rsidRDefault="001C160A" w:rsidP="00F240D6">
      <w:pPr>
        <w:rPr>
          <w:rtl/>
        </w:rPr>
      </w:pPr>
    </w:p>
    <w:p w14:paraId="231F10D8" w14:textId="77777777" w:rsidR="00906579" w:rsidRPr="00DC2C3E" w:rsidRDefault="00906579" w:rsidP="00B2294F"/>
    <w:p w14:paraId="3DA11E95" w14:textId="77777777" w:rsidR="00F75C58" w:rsidRDefault="00F75C58" w:rsidP="00F75C58">
      <w:pPr>
        <w:rPr>
          <w:rtl/>
        </w:rPr>
      </w:pPr>
    </w:p>
    <w:p w14:paraId="1B37525C" w14:textId="77777777" w:rsidR="00F26179" w:rsidRDefault="00F26179" w:rsidP="00540DD7">
      <w:pPr>
        <w:rPr>
          <w:rtl/>
        </w:rPr>
      </w:pPr>
    </w:p>
    <w:sectPr w:rsidR="00F26179" w:rsidSect="007B22A5">
      <w:headerReference w:type="default" r:id="rId18"/>
      <w:footerReference w:type="default" r:id="rId19"/>
      <w:footnotePr>
        <w:numRestart w:val="eachPage"/>
      </w:footnotePr>
      <w:pgSz w:w="11906" w:h="16838" w:code="9"/>
      <w:pgMar w:top="1987" w:right="1987" w:bottom="1411" w:left="1411" w:header="1021" w:footer="1022"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aeed" w:date="2017-08-02T14:24:00Z" w:initials="s">
    <w:p w14:paraId="26085233" w14:textId="3CB4DCB9" w:rsidR="005F7C9B" w:rsidRDefault="005F7C9B">
      <w:pPr>
        <w:pStyle w:val="CommentText"/>
      </w:pPr>
      <w:r>
        <w:rPr>
          <w:rStyle w:val="CommentReference"/>
        </w:rPr>
        <w:annotationRef/>
      </w:r>
      <w:r>
        <w:rPr>
          <w:rStyle w:val="CommentReference"/>
          <w:rFonts w:hint="cs"/>
          <w:rtl/>
        </w:rPr>
        <w:t>از گزارش نهایی و بعدترش اون دوتا صفحه اینترنتی میشه یه بند در مورد آمار بازی‌کنا نوشت</w:t>
      </w:r>
    </w:p>
  </w:comment>
  <w:comment w:id="16" w:author="saeed" w:date="2017-07-27T14:33:00Z" w:initials="s">
    <w:p w14:paraId="4E2BAF2F" w14:textId="36EF6D89" w:rsidR="005F7C9B" w:rsidRDefault="005F7C9B">
      <w:pPr>
        <w:pStyle w:val="CommentText"/>
      </w:pPr>
      <w:r>
        <w:rPr>
          <w:rStyle w:val="CommentReference"/>
        </w:rPr>
        <w:annotationRef/>
      </w:r>
      <w:r>
        <w:rPr>
          <w:rFonts w:hint="cs"/>
          <w:rtl/>
        </w:rPr>
        <w:t>نیازمند منبع</w:t>
      </w:r>
    </w:p>
  </w:comment>
  <w:comment w:id="17" w:author="saeed" w:date="2017-08-01T11:16:00Z" w:initials="s">
    <w:p w14:paraId="7609D846" w14:textId="4A815489" w:rsidR="005F7C9B" w:rsidRDefault="005F7C9B">
      <w:pPr>
        <w:pStyle w:val="CommentText"/>
        <w:rPr>
          <w:rtl/>
        </w:rPr>
      </w:pPr>
      <w:r>
        <w:rPr>
          <w:rStyle w:val="CommentReference"/>
        </w:rPr>
        <w:annotationRef/>
      </w:r>
      <w:r w:rsidRPr="00522173">
        <w:t>Juul, J. Half-real: video games between real rules and fictional worlds</w:t>
      </w:r>
      <w:r>
        <w:t xml:space="preserve"> </w:t>
      </w:r>
      <w:r>
        <w:rPr>
          <w:rFonts w:hint="cs"/>
          <w:rtl/>
        </w:rPr>
        <w:t xml:space="preserve"> برای تعریف بازی منابع عالی‌ای فراهم می‌کنه.</w:t>
      </w:r>
    </w:p>
    <w:p w14:paraId="5E94FA36" w14:textId="4A31E650" w:rsidR="005F7C9B" w:rsidRDefault="005F7C9B">
      <w:pPr>
        <w:pStyle w:val="CommentText"/>
        <w:rPr>
          <w:rtl/>
        </w:rPr>
      </w:pPr>
      <w:hyperlink r:id="rId1" w:anchor="v=onepage&amp;q=A%20game%20is%20a%20rule-based%20formal%20system%20with%20a%20variable%20and%20quantifiable%20outcome&amp;f=false" w:history="1">
        <w:r w:rsidRPr="00D61EDD">
          <w:rPr>
            <w:rStyle w:val="Hyperlink"/>
            <w:rFonts w:cs="B Nazanin"/>
            <w:sz w:val="20"/>
            <w:szCs w:val="20"/>
          </w:rPr>
          <w:t>https://books.google.com/books?hl=en&amp;lr=&amp;id=pyo3AgAAQBAJ&amp;oi=fnd&amp;pg=PR5&amp;dq=Juul,+J.+Half-real:+video+games+between+real+rules+and+fictional+worlds&amp;ots=kT_q1KR2CV&amp;sig=WP5vXBix03WHTCH4_AoyB7L-b3Q#v=onepage&amp;q=A%20game%20is%20a%20rule-based%20formal%20system%20with%20a%20variable%20and%20quantifiable%20outcome&amp;f=false</w:t>
        </w:r>
      </w:hyperlink>
    </w:p>
    <w:p w14:paraId="37B4F5B3" w14:textId="77777777" w:rsidR="005F7C9B" w:rsidRDefault="005F7C9B">
      <w:pPr>
        <w:pStyle w:val="CommentText"/>
        <w:rPr>
          <w:rtl/>
        </w:rPr>
      </w:pPr>
    </w:p>
  </w:comment>
  <w:comment w:id="18" w:author="saeed" w:date="2017-07-27T13:43:00Z" w:initials="s">
    <w:p w14:paraId="679AAB4F" w14:textId="5800B836" w:rsidR="005F7C9B" w:rsidRDefault="005F7C9B">
      <w:pPr>
        <w:pStyle w:val="CommentText"/>
      </w:pPr>
      <w:r>
        <w:rPr>
          <w:rStyle w:val="CommentReference"/>
        </w:rPr>
        <w:annotationRef/>
      </w:r>
      <w:r>
        <w:rPr>
          <w:rFonts w:hint="cs"/>
          <w:rtl/>
        </w:rPr>
        <w:t>منبع دوپاسه از کوین ورباخ</w:t>
      </w:r>
    </w:p>
  </w:comment>
  <w:comment w:id="19" w:author="saeed" w:date="2017-07-27T16:40:00Z" w:initials="s">
    <w:p w14:paraId="54D4B955" w14:textId="0D9D4C20" w:rsidR="005F7C9B" w:rsidRDefault="005F7C9B">
      <w:pPr>
        <w:pStyle w:val="CommentText"/>
      </w:pPr>
      <w:r>
        <w:rPr>
          <w:rStyle w:val="CommentReference"/>
        </w:rPr>
        <w:annotationRef/>
      </w:r>
      <w:r>
        <w:rPr>
          <w:rFonts w:hint="cs"/>
          <w:rtl/>
        </w:rPr>
        <w:t>به توضیح و مثال نیاز دارد</w:t>
      </w:r>
    </w:p>
  </w:comment>
  <w:comment w:id="21" w:author="saeed" w:date="2017-07-31T17:33:00Z" w:initials="s">
    <w:p w14:paraId="1AE7F39E" w14:textId="72933349" w:rsidR="005F7C9B" w:rsidRDefault="005F7C9B">
      <w:pPr>
        <w:pStyle w:val="CommentText"/>
      </w:pPr>
      <w:r>
        <w:rPr>
          <w:rFonts w:hint="cs"/>
          <w:rtl/>
        </w:rPr>
        <w:t xml:space="preserve">منبع از </w:t>
      </w:r>
      <w:r>
        <w:rPr>
          <w:rStyle w:val="CommentReference"/>
        </w:rPr>
        <w:annotationRef/>
      </w:r>
      <w:r>
        <w:rPr>
          <w:rFonts w:hint="cs"/>
          <w:rtl/>
        </w:rPr>
        <w:t>مک‌گانیکال</w:t>
      </w:r>
    </w:p>
  </w:comment>
  <w:comment w:id="22" w:author="saeed" w:date="2017-07-31T17:57:00Z" w:initials="s">
    <w:p w14:paraId="14D3DCC6" w14:textId="4EF5976B" w:rsidR="005F7C9B" w:rsidRDefault="005F7C9B">
      <w:pPr>
        <w:pStyle w:val="CommentText"/>
      </w:pPr>
      <w:r>
        <w:rPr>
          <w:rStyle w:val="CommentReference"/>
        </w:rPr>
        <w:annotationRef/>
      </w:r>
      <w:r>
        <w:rPr>
          <w:rFonts w:hint="cs"/>
          <w:rtl/>
        </w:rPr>
        <w:t>منبع به کوین</w:t>
      </w:r>
    </w:p>
  </w:comment>
  <w:comment w:id="23" w:author="saeed" w:date="2017-08-01T10:31:00Z" w:initials="s">
    <w:p w14:paraId="6E0D4F84" w14:textId="7037069C" w:rsidR="005F7C9B" w:rsidRDefault="005F7C9B">
      <w:pPr>
        <w:pStyle w:val="CommentText"/>
      </w:pPr>
      <w:r>
        <w:rPr>
          <w:rStyle w:val="CommentReference"/>
        </w:rPr>
        <w:annotationRef/>
      </w:r>
      <w:r>
        <w:rPr>
          <w:rFonts w:hint="cs"/>
          <w:rtl/>
        </w:rPr>
        <w:t xml:space="preserve">ادامه این تاریخ رو دیکسون گفته </w:t>
      </w:r>
    </w:p>
  </w:comment>
  <w:comment w:id="24" w:author="saeed" w:date="2017-07-31T19:37:00Z" w:initials="s">
    <w:p w14:paraId="7186B20D" w14:textId="5811B01C" w:rsidR="005F7C9B" w:rsidRDefault="005F7C9B">
      <w:pPr>
        <w:pStyle w:val="CommentText"/>
      </w:pPr>
      <w:r>
        <w:rPr>
          <w:rStyle w:val="CommentReference"/>
        </w:rPr>
        <w:annotationRef/>
      </w:r>
      <w:r>
        <w:rPr>
          <w:rFonts w:hint="cs"/>
          <w:rtl/>
        </w:rPr>
        <w:t>نیازمند منبع</w:t>
      </w:r>
    </w:p>
  </w:comment>
  <w:comment w:id="29" w:author="saeed" w:date="2017-08-01T10:54:00Z" w:initials="s">
    <w:p w14:paraId="125ADAB3" w14:textId="77777777" w:rsidR="005F7C9B" w:rsidRDefault="005F7C9B" w:rsidP="00070077">
      <w:pPr>
        <w:pStyle w:val="CommentText"/>
      </w:pPr>
      <w:r>
        <w:rPr>
          <w:rStyle w:val="CommentReference"/>
        </w:rPr>
        <w:annotationRef/>
      </w:r>
      <w:r>
        <w:rPr>
          <w:rFonts w:hint="cs"/>
          <w:rtl/>
        </w:rPr>
        <w:t>کامل شود.</w:t>
      </w:r>
    </w:p>
  </w:comment>
  <w:comment w:id="30" w:author="saeed" w:date="2017-08-23T19:46:00Z" w:initials="s">
    <w:p w14:paraId="797F5CF0" w14:textId="07A31029" w:rsidR="00AB3450" w:rsidRDefault="00AB3450">
      <w:pPr>
        <w:pStyle w:val="CommentText"/>
      </w:pPr>
      <w:r>
        <w:rPr>
          <w:rStyle w:val="CommentReference"/>
        </w:rPr>
        <w:annotationRef/>
      </w:r>
      <w:r>
        <w:rPr>
          <w:rFonts w:hint="cs"/>
          <w:rtl/>
        </w:rPr>
        <w:t>ممکنه بشه براش منبع یافت</w:t>
      </w:r>
    </w:p>
  </w:comment>
  <w:comment w:id="31" w:author="saeed" w:date="2017-08-23T21:25:00Z" w:initials="s">
    <w:p w14:paraId="36C1FF44" w14:textId="7E464FBB" w:rsidR="00897D1B" w:rsidRDefault="00897D1B">
      <w:pPr>
        <w:pStyle w:val="CommentText"/>
        <w:rPr>
          <w:rFonts w:hint="cs"/>
        </w:rPr>
      </w:pPr>
      <w:r>
        <w:rPr>
          <w:rStyle w:val="CommentReference"/>
        </w:rPr>
        <w:annotationRef/>
      </w:r>
      <w:r>
        <w:rPr>
          <w:rFonts w:hint="cs"/>
          <w:rtl/>
        </w:rPr>
        <w:t>میشه کلمه بهتری به‌جای این آورد.</w:t>
      </w:r>
      <w:bookmarkStart w:id="32" w:name="_GoBack"/>
      <w:bookmarkEnd w:id="32"/>
    </w:p>
  </w:comment>
  <w:comment w:id="33" w:author="saeed" w:date="2017-08-09T11:21:00Z" w:initials="s">
    <w:p w14:paraId="62C860AA" w14:textId="1FB26E66" w:rsidR="005F7C9B" w:rsidRDefault="005F7C9B">
      <w:pPr>
        <w:pStyle w:val="CommentText"/>
        <w:rPr>
          <w:rtl/>
        </w:rPr>
      </w:pPr>
      <w:r>
        <w:rPr>
          <w:rStyle w:val="CommentReference"/>
        </w:rPr>
        <w:annotationRef/>
      </w:r>
      <w:r>
        <w:rPr>
          <w:rFonts w:hint="cs"/>
          <w:rtl/>
        </w:rPr>
        <w:t xml:space="preserve">این مقاله مطالب به‌درد بخور دیگری هم در مورد </w:t>
      </w:r>
      <w:r>
        <w:t>cognition</w:t>
      </w:r>
      <w:r>
        <w:rPr>
          <w:rFonts w:hint="cs"/>
          <w:rtl/>
        </w:rPr>
        <w:t xml:space="preserve"> و هم در مورد دلایل ادامه دادن یا ندادن به استفاده از سیستم بازی‌گون داره</w:t>
      </w:r>
    </w:p>
  </w:comment>
  <w:comment w:id="34" w:author="saeed" w:date="2017-08-10T16:32:00Z" w:initials="s">
    <w:p w14:paraId="78A22383" w14:textId="3990C6C2" w:rsidR="005F7C9B" w:rsidRDefault="005F7C9B">
      <w:pPr>
        <w:pStyle w:val="CommentText"/>
      </w:pPr>
      <w:r>
        <w:rPr>
          <w:rStyle w:val="CommentReference"/>
        </w:rPr>
        <w:annotationRef/>
      </w:r>
      <w:r>
        <w:rPr>
          <w:rFonts w:hint="cs"/>
          <w:rtl/>
        </w:rPr>
        <w:t xml:space="preserve">زهرا توسلی </w:t>
      </w:r>
    </w:p>
  </w:comment>
  <w:comment w:id="35" w:author="saeed" w:date="2017-08-12T16:47:00Z" w:initials="s">
    <w:p w14:paraId="550D9EB9" w14:textId="397A3C9F" w:rsidR="005F7C9B" w:rsidRDefault="005F7C9B">
      <w:pPr>
        <w:pStyle w:val="CommentText"/>
      </w:pPr>
      <w:r>
        <w:rPr>
          <w:rStyle w:val="CommentReference"/>
        </w:rPr>
        <w:annotationRef/>
      </w:r>
      <w:r>
        <w:rPr>
          <w:rFonts w:hint="cs"/>
          <w:rtl/>
        </w:rPr>
        <w:t>از نگار بپرسم اینا رو از کجا آوردن.</w:t>
      </w:r>
    </w:p>
  </w:comment>
  <w:comment w:id="38" w:author="saeed" w:date="2017-08-13T16:00:00Z" w:initials="s">
    <w:p w14:paraId="21EBD39E" w14:textId="73903696" w:rsidR="005F7C9B" w:rsidRDefault="005F7C9B">
      <w:pPr>
        <w:pStyle w:val="CommentText"/>
      </w:pPr>
      <w:r>
        <w:rPr>
          <w:rStyle w:val="CommentReference"/>
        </w:rPr>
        <w:annotationRef/>
      </w:r>
      <w:r>
        <w:rPr>
          <w:rFonts w:hint="cs"/>
          <w:rtl/>
        </w:rPr>
        <w:t>توضیح در مورد این مقاله می‌تواند ااضفه شود</w:t>
      </w:r>
    </w:p>
  </w:comment>
  <w:comment w:id="39" w:author="saeed" w:date="2017-08-13T19:54:00Z" w:initials="s">
    <w:p w14:paraId="502983E3" w14:textId="6DD4F7CA" w:rsidR="005F7C9B" w:rsidRDefault="005F7C9B">
      <w:pPr>
        <w:pStyle w:val="CommentText"/>
      </w:pPr>
      <w:r>
        <w:rPr>
          <w:rStyle w:val="CommentReference"/>
        </w:rPr>
        <w:annotationRef/>
      </w:r>
      <w:r>
        <w:rPr>
          <w:rFonts w:hint="cs"/>
          <w:rtl/>
        </w:rPr>
        <w:t>جزییات بیشتری از نتایج می‌تواند آودره شود</w:t>
      </w:r>
    </w:p>
  </w:comment>
  <w:comment w:id="40" w:author="saeed" w:date="2017-08-13T21:12:00Z" w:initials="s">
    <w:p w14:paraId="64FAB252" w14:textId="1D143C96" w:rsidR="005F7C9B" w:rsidRDefault="005F7C9B">
      <w:pPr>
        <w:pStyle w:val="CommentText"/>
      </w:pPr>
      <w:r>
        <w:rPr>
          <w:rStyle w:val="CommentReference"/>
        </w:rPr>
        <w:annotationRef/>
      </w:r>
      <w:r>
        <w:rPr>
          <w:rFonts w:hint="cs"/>
          <w:rtl/>
        </w:rPr>
        <w:t>نتایج نگار را بگذاریم اینجا. این بسیار مهم است.</w:t>
      </w:r>
    </w:p>
  </w:comment>
  <w:comment w:id="45" w:author="saeed" w:date="2017-08-14T19:41:00Z" w:initials="s">
    <w:p w14:paraId="06ABB98B" w14:textId="77777777" w:rsidR="005F7C9B" w:rsidRDefault="005F7C9B" w:rsidP="00450238">
      <w:pPr>
        <w:pStyle w:val="CommentText"/>
        <w:numPr>
          <w:ilvl w:val="0"/>
          <w:numId w:val="44"/>
        </w:numPr>
      </w:pPr>
      <w:r>
        <w:rPr>
          <w:rStyle w:val="CommentReference"/>
        </w:rPr>
        <w:annotationRef/>
      </w:r>
      <w:r>
        <w:rPr>
          <w:rFonts w:hint="cs"/>
          <w:rtl/>
        </w:rPr>
        <w:t xml:space="preserve">این بند خطرناکه. اگه بیاریمش لازمه تفاوت کارها رو به‌طور آشکار شرح بدیم. </w:t>
      </w:r>
    </w:p>
    <w:p w14:paraId="04F9CDC2" w14:textId="7B959F0B" w:rsidR="005F7C9B" w:rsidRDefault="005F7C9B" w:rsidP="006B0A58">
      <w:pPr>
        <w:pStyle w:val="CommentText"/>
        <w:numPr>
          <w:ilvl w:val="0"/>
          <w:numId w:val="44"/>
        </w:numPr>
      </w:pPr>
      <w:r>
        <w:rPr>
          <w:rFonts w:hint="cs"/>
          <w:rtl/>
        </w:rPr>
        <w:t xml:space="preserve"> توی لیت رو بنویسم احساسا چی هستن</w:t>
      </w:r>
    </w:p>
  </w:comment>
  <w:comment w:id="46" w:author="saeed" w:date="2017-08-16T18:29:00Z" w:initials="s">
    <w:p w14:paraId="29219DB9" w14:textId="636E1965" w:rsidR="005F7C9B" w:rsidRDefault="005F7C9B">
      <w:pPr>
        <w:pStyle w:val="CommentText"/>
      </w:pPr>
      <w:r>
        <w:rPr>
          <w:rStyle w:val="CommentReference"/>
        </w:rPr>
        <w:annotationRef/>
      </w:r>
      <w:r>
        <w:rPr>
          <w:rFonts w:hint="cs"/>
          <w:rtl/>
        </w:rPr>
        <w:t xml:space="preserve">اضافه کن </w:t>
      </w:r>
    </w:p>
  </w:comment>
  <w:comment w:id="47" w:author="saeed" w:date="2017-08-16T19:36:00Z" w:initials="s">
    <w:p w14:paraId="6221D722" w14:textId="354A26CD" w:rsidR="005F7C9B" w:rsidRDefault="005F7C9B">
      <w:pPr>
        <w:pStyle w:val="CommentText"/>
      </w:pPr>
      <w:r>
        <w:rPr>
          <w:rStyle w:val="CommentReference"/>
        </w:rPr>
        <w:annotationRef/>
      </w:r>
      <w:r>
        <w:rPr>
          <w:rFonts w:hint="cs"/>
          <w:rtl/>
        </w:rPr>
        <w:t>آیا لازمه مثل نگار جزییات فرمول‌ها هم بیاد؟ یا رفرنس بدم به نگار؟ یا کلا هیچی نگم؟</w:t>
      </w:r>
    </w:p>
  </w:comment>
  <w:comment w:id="48" w:author="saeed" w:date="2017-08-16T20:05:00Z" w:initials="s">
    <w:p w14:paraId="534788C3" w14:textId="333EAA70" w:rsidR="005F7C9B" w:rsidRDefault="005F7C9B">
      <w:pPr>
        <w:pStyle w:val="CommentText"/>
      </w:pPr>
      <w:r>
        <w:rPr>
          <w:rStyle w:val="CommentReference"/>
        </w:rPr>
        <w:annotationRef/>
      </w:r>
      <w:r>
        <w:rPr>
          <w:rFonts w:hint="cs"/>
          <w:rtl/>
        </w:rPr>
        <w:t>بالا آیا؟</w:t>
      </w:r>
    </w:p>
  </w:comment>
  <w:comment w:id="49" w:author="saeed" w:date="2017-08-16T20:18:00Z" w:initials="s">
    <w:p w14:paraId="4CF3C2D6" w14:textId="656A1CAC" w:rsidR="005F7C9B" w:rsidRDefault="005F7C9B">
      <w:pPr>
        <w:pStyle w:val="CommentText"/>
      </w:pPr>
      <w:r>
        <w:rPr>
          <w:rStyle w:val="CommentReference"/>
        </w:rPr>
        <w:annotationRef/>
      </w:r>
      <w:r>
        <w:rPr>
          <w:rFonts w:hint="cs"/>
          <w:rtl/>
        </w:rPr>
        <w:t xml:space="preserve">هم جمله‌بندی افتضاحه هم نیازه که از نگار جزییات بپرسم.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85233" w15:done="0"/>
  <w15:commentEx w15:paraId="4E2BAF2F" w15:done="0"/>
  <w15:commentEx w15:paraId="37B4F5B3" w15:done="0"/>
  <w15:commentEx w15:paraId="679AAB4F" w15:done="0"/>
  <w15:commentEx w15:paraId="54D4B955" w15:done="0"/>
  <w15:commentEx w15:paraId="1AE7F39E" w15:done="0"/>
  <w15:commentEx w15:paraId="14D3DCC6" w15:done="0"/>
  <w15:commentEx w15:paraId="6E0D4F84" w15:done="0"/>
  <w15:commentEx w15:paraId="7186B20D" w15:done="0"/>
  <w15:commentEx w15:paraId="125ADAB3" w15:done="0"/>
  <w15:commentEx w15:paraId="797F5CF0" w15:done="0"/>
  <w15:commentEx w15:paraId="36C1FF44" w15:done="0"/>
  <w15:commentEx w15:paraId="62C860AA" w15:done="0"/>
  <w15:commentEx w15:paraId="78A22383" w15:done="0"/>
  <w15:commentEx w15:paraId="550D9EB9" w15:done="0"/>
  <w15:commentEx w15:paraId="21EBD39E" w15:done="0"/>
  <w15:commentEx w15:paraId="502983E3" w15:done="0"/>
  <w15:commentEx w15:paraId="64FAB252" w15:done="0"/>
  <w15:commentEx w15:paraId="04F9CDC2" w15:done="0"/>
  <w15:commentEx w15:paraId="29219DB9" w15:done="0"/>
  <w15:commentEx w15:paraId="6221D722" w15:done="0"/>
  <w15:commentEx w15:paraId="534788C3" w15:done="0"/>
  <w15:commentEx w15:paraId="4CF3C2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C8DEF" w14:textId="77777777" w:rsidR="00180840" w:rsidRDefault="00180840" w:rsidP="00463463">
      <w:pPr>
        <w:spacing w:after="0" w:line="240" w:lineRule="auto"/>
      </w:pPr>
      <w:r>
        <w:separator/>
      </w:r>
    </w:p>
  </w:endnote>
  <w:endnote w:type="continuationSeparator" w:id="0">
    <w:p w14:paraId="44D6CDCF" w14:textId="77777777" w:rsidR="00180840" w:rsidRDefault="00180840"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altName w:val="Times New Roman"/>
    <w:charset w:val="B2"/>
    <w:family w:val="auto"/>
    <w:pitch w:val="variable"/>
    <w:sig w:usb0="00002000"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174B" w14:textId="77777777" w:rsidR="005F7C9B" w:rsidRDefault="005F7C9B" w:rsidP="0031249D">
    <w:pPr>
      <w:pStyle w:val="Footer"/>
      <w:jc w:val="center"/>
    </w:pPr>
    <w:r>
      <w:rPr>
        <w:rFonts w:hint="cs"/>
        <w:rt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59324919"/>
      <w:docPartObj>
        <w:docPartGallery w:val="Page Numbers (Bottom of Page)"/>
        <w:docPartUnique/>
      </w:docPartObj>
    </w:sdtPr>
    <w:sdtEndPr>
      <w:rPr>
        <w:noProof/>
      </w:rPr>
    </w:sdtEndPr>
    <w:sdtContent>
      <w:p w14:paraId="66F1B5F8" w14:textId="3C499E92" w:rsidR="005F7C9B" w:rsidRDefault="005F7C9B">
        <w:pPr>
          <w:pStyle w:val="Footer"/>
          <w:jc w:val="center"/>
        </w:pPr>
        <w:r>
          <w:fldChar w:fldCharType="begin"/>
        </w:r>
        <w:r>
          <w:instrText xml:space="preserve"> PAGE   \* MERGEFORMAT </w:instrText>
        </w:r>
        <w:r>
          <w:fldChar w:fldCharType="separate"/>
        </w:r>
        <w:r w:rsidR="00897D1B">
          <w:rPr>
            <w:noProof/>
            <w:rtl/>
          </w:rPr>
          <w:t>14</w:t>
        </w:r>
        <w:r>
          <w:rPr>
            <w:noProof/>
          </w:rPr>
          <w:fldChar w:fldCharType="end"/>
        </w:r>
      </w:p>
    </w:sdtContent>
  </w:sdt>
  <w:p w14:paraId="6DD70120" w14:textId="77777777" w:rsidR="005F7C9B" w:rsidRDefault="005F7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A340D" w14:textId="77777777" w:rsidR="00180840" w:rsidRDefault="00180840" w:rsidP="006520B1">
      <w:pPr>
        <w:bidi w:val="0"/>
        <w:spacing w:after="0" w:line="240" w:lineRule="auto"/>
      </w:pPr>
      <w:r>
        <w:separator/>
      </w:r>
    </w:p>
  </w:footnote>
  <w:footnote w:type="continuationSeparator" w:id="0">
    <w:p w14:paraId="620F3F1C" w14:textId="77777777" w:rsidR="00180840" w:rsidRDefault="00180840" w:rsidP="00463463">
      <w:pPr>
        <w:spacing w:after="0" w:line="240" w:lineRule="auto"/>
      </w:pPr>
      <w:r>
        <w:continuationSeparator/>
      </w:r>
    </w:p>
  </w:footnote>
  <w:footnote w:id="1">
    <w:p w14:paraId="700E125A" w14:textId="596DF1A6" w:rsidR="005F7C9B" w:rsidRDefault="005F7C9B" w:rsidP="00841087">
      <w:pPr>
        <w:pStyle w:val="FootnoteText"/>
        <w:rPr>
          <w:rtl/>
        </w:rPr>
      </w:pPr>
      <w:r w:rsidRPr="004167B8">
        <w:rPr>
          <w:rStyle w:val="FootnoteReference"/>
        </w:rPr>
        <w:footnoteRef/>
      </w:r>
      <w:r>
        <w:t xml:space="preserve"> </w:t>
      </w:r>
      <w:r>
        <w:rPr>
          <w:rFonts w:hint="cs"/>
          <w:rtl/>
        </w:rPr>
        <w:t xml:space="preserve"> </w:t>
      </w:r>
      <w:r w:rsidRPr="00EE2212">
        <w:t>Ludwig Wittgenstein</w:t>
      </w:r>
      <w:r w:rsidRPr="00EE2212">
        <w:rPr>
          <w:rtl/>
        </w:rPr>
        <w:t xml:space="preserve"> </w:t>
      </w:r>
      <w:r>
        <w:rPr>
          <w:rtl/>
        </w:rPr>
        <w:t>ف</w:t>
      </w:r>
      <w:r>
        <w:rPr>
          <w:rFonts w:hint="cs"/>
          <w:rtl/>
        </w:rPr>
        <w:t>ی</w:t>
      </w:r>
      <w:r>
        <w:rPr>
          <w:rFonts w:hint="eastAsia"/>
          <w:rtl/>
        </w:rPr>
        <w:t>لسوف</w:t>
      </w:r>
      <w:r>
        <w:rPr>
          <w:rtl/>
        </w:rPr>
        <w:t xml:space="preserve"> اتر</w:t>
      </w:r>
      <w:r>
        <w:rPr>
          <w:rFonts w:hint="cs"/>
          <w:rtl/>
        </w:rPr>
        <w:t>ی</w:t>
      </w:r>
      <w:r>
        <w:rPr>
          <w:rFonts w:hint="eastAsia"/>
          <w:rtl/>
        </w:rPr>
        <w:t>ش</w:t>
      </w:r>
      <w:r>
        <w:rPr>
          <w:rFonts w:hint="cs"/>
          <w:rtl/>
        </w:rPr>
        <w:t>ی</w:t>
      </w:r>
      <w:r>
        <w:rPr>
          <w:rtl/>
        </w:rPr>
        <w:t xml:space="preserve"> </w:t>
      </w:r>
      <w:r>
        <w:rPr>
          <w:rFonts w:hint="cs"/>
          <w:rtl/>
        </w:rPr>
        <w:t>(۱۸۸۹-۱۹۵۱)</w:t>
      </w:r>
    </w:p>
  </w:footnote>
  <w:footnote w:id="2">
    <w:p w14:paraId="187B2A04" w14:textId="168054B6" w:rsidR="005F7C9B" w:rsidRPr="009D0E21" w:rsidRDefault="005F7C9B" w:rsidP="00841087">
      <w:pPr>
        <w:pStyle w:val="FootnoteText"/>
        <w:rPr>
          <w:lang w:val="en-US"/>
        </w:rPr>
      </w:pPr>
      <w:r w:rsidRPr="004167B8">
        <w:rPr>
          <w:rStyle w:val="FootnoteReference"/>
        </w:rPr>
        <w:footnoteRef/>
      </w:r>
      <w:r>
        <w:rPr>
          <w:rFonts w:hint="cs"/>
          <w:rtl/>
        </w:rPr>
        <w:t xml:space="preserve"> </w:t>
      </w:r>
      <w:r>
        <w:t>Bernard Suits</w:t>
      </w:r>
      <w:r>
        <w:rPr>
          <w:rFonts w:hint="cs"/>
          <w:rtl/>
        </w:rPr>
        <w:t xml:space="preserve"> </w:t>
      </w:r>
      <w:r>
        <w:t xml:space="preserve"> </w:t>
      </w:r>
      <w:r>
        <w:rPr>
          <w:rtl/>
        </w:rPr>
        <w:t>ف</w:t>
      </w:r>
      <w:r>
        <w:rPr>
          <w:rFonts w:hint="cs"/>
          <w:rtl/>
        </w:rPr>
        <w:t>ی</w:t>
      </w:r>
      <w:r>
        <w:rPr>
          <w:rFonts w:hint="eastAsia"/>
          <w:rtl/>
        </w:rPr>
        <w:t>لسوف</w:t>
      </w:r>
      <w:r>
        <w:rPr>
          <w:rtl/>
        </w:rPr>
        <w:t xml:space="preserve"> کانادا</w:t>
      </w:r>
      <w:r>
        <w:rPr>
          <w:rFonts w:hint="cs"/>
          <w:rtl/>
        </w:rPr>
        <w:t xml:space="preserve">یی </w:t>
      </w:r>
    </w:p>
  </w:footnote>
  <w:footnote w:id="3">
    <w:p w14:paraId="2D964CC7" w14:textId="2A3ED0A9" w:rsidR="005F7C9B" w:rsidRPr="00267CC4" w:rsidRDefault="005F7C9B" w:rsidP="00841087">
      <w:pPr>
        <w:pStyle w:val="FootnoteText"/>
        <w:rPr>
          <w:rtl/>
        </w:rPr>
      </w:pPr>
      <w:r w:rsidRPr="004167B8">
        <w:rPr>
          <w:rStyle w:val="FootnoteReference"/>
        </w:rPr>
        <w:footnoteRef/>
      </w:r>
      <w:r>
        <w:rPr>
          <w:rFonts w:hint="cs"/>
          <w:rtl/>
        </w:rPr>
        <w:t xml:space="preserve"> </w:t>
      </w:r>
      <w:r w:rsidRPr="00267CC4">
        <w:t>Johan Huizinga</w:t>
      </w:r>
      <w:r>
        <w:rPr>
          <w:rFonts w:hint="cs"/>
          <w:rtl/>
        </w:rPr>
        <w:t xml:space="preserve"> فیلسوف و تاریخ‌شناس هلندی (۱۸۷۲-۱۹۴۵)</w:t>
      </w:r>
    </w:p>
  </w:footnote>
  <w:footnote w:id="4">
    <w:p w14:paraId="29F44B3E" w14:textId="77777777" w:rsidR="005F7C9B" w:rsidRPr="005C5D1C" w:rsidRDefault="005F7C9B" w:rsidP="00841087">
      <w:pPr>
        <w:pStyle w:val="FootnoteText"/>
      </w:pPr>
      <w:r w:rsidRPr="004167B8">
        <w:rPr>
          <w:rStyle w:val="FootnoteReference"/>
        </w:rPr>
        <w:footnoteRef/>
      </w:r>
      <w:r w:rsidRPr="005C5D1C">
        <w:rPr>
          <w:rtl/>
        </w:rPr>
        <w:t xml:space="preserve"> </w:t>
      </w:r>
      <w:r w:rsidRPr="005C5D1C">
        <w:t>Nicole Lazzaro</w:t>
      </w:r>
    </w:p>
  </w:footnote>
  <w:footnote w:id="5">
    <w:p w14:paraId="10662188" w14:textId="7D4A9269" w:rsidR="005F7C9B" w:rsidRPr="00410B87" w:rsidRDefault="005F7C9B" w:rsidP="00841087">
      <w:pPr>
        <w:pStyle w:val="FootnoteText"/>
        <w:rPr>
          <w:rtl/>
        </w:rPr>
      </w:pPr>
      <w:r w:rsidRPr="004167B8">
        <w:rPr>
          <w:rStyle w:val="FootnoteReference"/>
        </w:rPr>
        <w:footnoteRef/>
      </w:r>
      <w:r>
        <w:rPr>
          <w:rtl/>
        </w:rPr>
        <w:t xml:space="preserve"> </w:t>
      </w:r>
      <w:r>
        <w:t xml:space="preserve"> 4 keys to fun</w:t>
      </w:r>
    </w:p>
  </w:footnote>
  <w:footnote w:id="6">
    <w:p w14:paraId="277178C0" w14:textId="66427359" w:rsidR="005F7C9B" w:rsidRPr="00CD3932" w:rsidRDefault="005F7C9B" w:rsidP="00841087">
      <w:pPr>
        <w:pStyle w:val="FootnoteText"/>
      </w:pPr>
      <w:r w:rsidRPr="004167B8">
        <w:rPr>
          <w:rStyle w:val="FootnoteReference"/>
        </w:rPr>
        <w:footnoteRef/>
      </w:r>
      <w:r>
        <w:rPr>
          <w:rtl/>
        </w:rPr>
        <w:t xml:space="preserve"> </w:t>
      </w:r>
      <w:r>
        <w:t>Hard fun</w:t>
      </w:r>
    </w:p>
  </w:footnote>
  <w:footnote w:id="7">
    <w:p w14:paraId="7F2E691B" w14:textId="6C7297BD" w:rsidR="005F7C9B" w:rsidRPr="00CD3932" w:rsidRDefault="005F7C9B" w:rsidP="00841087">
      <w:pPr>
        <w:pStyle w:val="FootnoteText"/>
      </w:pPr>
      <w:r w:rsidRPr="004167B8">
        <w:rPr>
          <w:rStyle w:val="FootnoteReference"/>
        </w:rPr>
        <w:footnoteRef/>
      </w:r>
      <w:r>
        <w:rPr>
          <w:rtl/>
        </w:rPr>
        <w:t xml:space="preserve"> </w:t>
      </w:r>
      <w:r>
        <w:t>Easy fun</w:t>
      </w:r>
    </w:p>
  </w:footnote>
  <w:footnote w:id="8">
    <w:p w14:paraId="7A006A8F" w14:textId="46C21E5A" w:rsidR="005F7C9B" w:rsidRPr="00514FDD" w:rsidRDefault="005F7C9B" w:rsidP="00841087">
      <w:pPr>
        <w:pStyle w:val="FootnoteText"/>
      </w:pPr>
      <w:r w:rsidRPr="004167B8">
        <w:rPr>
          <w:rStyle w:val="FootnoteReference"/>
        </w:rPr>
        <w:footnoteRef/>
      </w:r>
      <w:r>
        <w:rPr>
          <w:rtl/>
        </w:rPr>
        <w:t xml:space="preserve"> </w:t>
      </w:r>
      <w:r>
        <w:t>Altered state</w:t>
      </w:r>
    </w:p>
  </w:footnote>
  <w:footnote w:id="9">
    <w:p w14:paraId="1B73B78D" w14:textId="1B0E11E3" w:rsidR="005F7C9B" w:rsidRPr="00514FDD" w:rsidRDefault="005F7C9B" w:rsidP="00841087">
      <w:pPr>
        <w:pStyle w:val="FootnoteText"/>
      </w:pPr>
      <w:r w:rsidRPr="004167B8">
        <w:rPr>
          <w:rStyle w:val="FootnoteReference"/>
        </w:rPr>
        <w:footnoteRef/>
      </w:r>
      <w:r>
        <w:rPr>
          <w:rtl/>
        </w:rPr>
        <w:t xml:space="preserve"> </w:t>
      </w:r>
      <w:r>
        <w:t xml:space="preserve"> Social fun</w:t>
      </w:r>
    </w:p>
  </w:footnote>
  <w:footnote w:id="10">
    <w:p w14:paraId="42D46355" w14:textId="43CF0ABD" w:rsidR="005F7C9B" w:rsidRPr="00891FDF" w:rsidRDefault="005F7C9B" w:rsidP="00841087">
      <w:pPr>
        <w:pStyle w:val="FootnoteText"/>
        <w:rPr>
          <w:rtl/>
        </w:rPr>
      </w:pPr>
      <w:r w:rsidRPr="004167B8">
        <w:rPr>
          <w:rStyle w:val="FootnoteReference"/>
        </w:rPr>
        <w:footnoteRef/>
      </w:r>
      <w:r>
        <w:rPr>
          <w:rtl/>
        </w:rPr>
        <w:t xml:space="preserve"> </w:t>
      </w:r>
      <w:r>
        <w:t xml:space="preserve"> Gamification</w:t>
      </w:r>
    </w:p>
  </w:footnote>
  <w:footnote w:id="11">
    <w:p w14:paraId="4284D2E1" w14:textId="77777777" w:rsidR="005F7C9B" w:rsidRDefault="005F7C9B" w:rsidP="00841087">
      <w:pPr>
        <w:pStyle w:val="FootnoteText"/>
      </w:pPr>
      <w:r w:rsidRPr="004167B8">
        <w:rPr>
          <w:rStyle w:val="FootnoteReference"/>
        </w:rPr>
        <w:footnoteRef/>
      </w:r>
      <w:r>
        <w:rPr>
          <w:rtl/>
        </w:rPr>
        <w:t xml:space="preserve"> </w:t>
      </w:r>
      <w:r w:rsidRPr="006E5B49">
        <w:rPr>
          <w:rFonts w:hint="cs"/>
          <w:color w:val="FF0000"/>
          <w:rtl/>
        </w:rPr>
        <w:t xml:space="preserve"> یک سایت اینترنتی ...</w:t>
      </w:r>
    </w:p>
  </w:footnote>
  <w:footnote w:id="12">
    <w:p w14:paraId="27BA98DA" w14:textId="5C11E714" w:rsidR="005F7C9B" w:rsidRPr="007011E5" w:rsidRDefault="005F7C9B" w:rsidP="00841087">
      <w:pPr>
        <w:pStyle w:val="FootnoteText"/>
      </w:pPr>
      <w:r w:rsidRPr="004167B8">
        <w:rPr>
          <w:rStyle w:val="FootnoteReference"/>
        </w:rPr>
        <w:footnoteRef/>
      </w:r>
      <w:r>
        <w:rPr>
          <w:rtl/>
        </w:rPr>
        <w:t xml:space="preserve"> </w:t>
      </w:r>
      <w:r>
        <w:t>Gamified environments</w:t>
      </w:r>
    </w:p>
  </w:footnote>
  <w:footnote w:id="13">
    <w:p w14:paraId="42D9BFE9" w14:textId="574636D6" w:rsidR="005C350C" w:rsidRPr="005C350C" w:rsidRDefault="005C350C">
      <w:pPr>
        <w:pStyle w:val="FootnoteText"/>
        <w:rPr>
          <w:lang w:val="en-US"/>
        </w:rPr>
      </w:pPr>
      <w:r>
        <w:rPr>
          <w:rStyle w:val="FootnoteReference"/>
        </w:rPr>
        <w:footnoteRef/>
      </w:r>
      <w:r>
        <w:t xml:space="preserve"> </w:t>
      </w:r>
      <w:r>
        <w:rPr>
          <w:lang w:val="en-US"/>
        </w:rPr>
        <w:t>Game mechanic</w:t>
      </w:r>
    </w:p>
  </w:footnote>
  <w:footnote w:id="14">
    <w:p w14:paraId="5C7A4177" w14:textId="77777777" w:rsidR="00B602F8" w:rsidRPr="00435AAA" w:rsidRDefault="00B602F8" w:rsidP="00B602F8">
      <w:pPr>
        <w:pStyle w:val="FootnoteText"/>
        <w:rPr>
          <w:lang w:val="en-US"/>
        </w:rPr>
      </w:pPr>
      <w:r>
        <w:rPr>
          <w:rStyle w:val="FootnoteReference"/>
        </w:rPr>
        <w:footnoteRef/>
      </w:r>
      <w:r>
        <w:t xml:space="preserve"> </w:t>
      </w:r>
      <w:r>
        <w:rPr>
          <w:lang w:val="en-US"/>
        </w:rPr>
        <w:t xml:space="preserve">Point </w:t>
      </w:r>
    </w:p>
  </w:footnote>
  <w:footnote w:id="15">
    <w:p w14:paraId="15D37E92" w14:textId="38F5081B" w:rsidR="005F7C9B" w:rsidRPr="00221581" w:rsidRDefault="005F7C9B">
      <w:pPr>
        <w:pStyle w:val="FootnoteText"/>
        <w:rPr>
          <w:lang w:val="en-US"/>
        </w:rPr>
      </w:pPr>
      <w:r>
        <w:rPr>
          <w:rStyle w:val="FootnoteReference"/>
        </w:rPr>
        <w:footnoteRef/>
      </w:r>
      <w:r>
        <w:t xml:space="preserve"> </w:t>
      </w:r>
      <w:r>
        <w:rPr>
          <w:lang w:val="en-US"/>
        </w:rPr>
        <w:t>Experience point (xp)</w:t>
      </w:r>
    </w:p>
  </w:footnote>
  <w:footnote w:id="16">
    <w:p w14:paraId="0BC1316C" w14:textId="7F47E600" w:rsidR="005F7C9B" w:rsidRPr="00435AAA" w:rsidRDefault="005F7C9B">
      <w:pPr>
        <w:pStyle w:val="FootnoteText"/>
        <w:rPr>
          <w:lang w:val="en-US"/>
        </w:rPr>
      </w:pPr>
      <w:r>
        <w:rPr>
          <w:rStyle w:val="FootnoteReference"/>
        </w:rPr>
        <w:footnoteRef/>
      </w:r>
      <w:r>
        <w:t xml:space="preserve"> </w:t>
      </w:r>
      <w:r>
        <w:rPr>
          <w:lang w:val="en-US"/>
        </w:rPr>
        <w:t>Redeemable point</w:t>
      </w:r>
    </w:p>
  </w:footnote>
  <w:footnote w:id="17">
    <w:p w14:paraId="23397E60" w14:textId="77777777" w:rsidR="00B602F8" w:rsidRPr="00435AAA" w:rsidRDefault="00B602F8" w:rsidP="00B602F8">
      <w:pPr>
        <w:pStyle w:val="FootnoteText"/>
        <w:rPr>
          <w:lang w:val="en-US"/>
        </w:rPr>
      </w:pPr>
      <w:r>
        <w:rPr>
          <w:rStyle w:val="FootnoteReference"/>
        </w:rPr>
        <w:footnoteRef/>
      </w:r>
      <w:r>
        <w:t xml:space="preserve"> </w:t>
      </w:r>
      <w:r>
        <w:rPr>
          <w:lang w:val="en-US"/>
        </w:rPr>
        <w:t xml:space="preserve">Level </w:t>
      </w:r>
    </w:p>
  </w:footnote>
  <w:footnote w:id="18">
    <w:p w14:paraId="40D6ECA3" w14:textId="77777777" w:rsidR="00B602F8" w:rsidRPr="005F7C9B" w:rsidRDefault="00B602F8" w:rsidP="00B602F8">
      <w:pPr>
        <w:pStyle w:val="FootnoteText"/>
        <w:rPr>
          <w:rFonts w:hint="cs"/>
          <w:rtl/>
          <w:lang w:val="en-US"/>
        </w:rPr>
      </w:pPr>
      <w:r>
        <w:rPr>
          <w:rStyle w:val="FootnoteReference"/>
        </w:rPr>
        <w:footnoteRef/>
      </w:r>
      <w:r>
        <w:t xml:space="preserve"> </w:t>
      </w:r>
      <w:r>
        <w:rPr>
          <w:lang w:val="en-US"/>
        </w:rPr>
        <w:t>badge</w:t>
      </w:r>
    </w:p>
  </w:footnote>
  <w:footnote w:id="19">
    <w:p w14:paraId="798C7502" w14:textId="39D96095" w:rsidR="00EA35E8" w:rsidRPr="00EA35E8" w:rsidRDefault="00EA35E8">
      <w:pPr>
        <w:pStyle w:val="FootnoteText"/>
        <w:rPr>
          <w:rFonts w:hint="cs"/>
          <w:rtl/>
          <w:lang w:val="en-US"/>
        </w:rPr>
      </w:pPr>
      <w:r>
        <w:rPr>
          <w:rStyle w:val="FootnoteReference"/>
        </w:rPr>
        <w:footnoteRef/>
      </w:r>
      <w:r>
        <w:t xml:space="preserve"> </w:t>
      </w:r>
      <w:r>
        <w:rPr>
          <w:lang w:val="en-US"/>
        </w:rPr>
        <w:t>Leaderboard</w:t>
      </w:r>
    </w:p>
  </w:footnote>
  <w:footnote w:id="20">
    <w:p w14:paraId="7E493997" w14:textId="0B1B109E" w:rsidR="005F7C9B" w:rsidRPr="007B6299" w:rsidRDefault="005F7C9B" w:rsidP="00841087">
      <w:pPr>
        <w:pStyle w:val="FootnoteText"/>
        <w:rPr>
          <w:rtl/>
        </w:rPr>
      </w:pPr>
      <w:r w:rsidRPr="004167B8">
        <w:rPr>
          <w:rStyle w:val="FootnoteReference"/>
        </w:rPr>
        <w:footnoteRef/>
      </w:r>
      <w:r>
        <w:rPr>
          <w:rtl/>
        </w:rPr>
        <w:t xml:space="preserve"> </w:t>
      </w:r>
      <w:r>
        <w:t xml:space="preserve"> Game-based learning</w:t>
      </w:r>
    </w:p>
  </w:footnote>
  <w:footnote w:id="21">
    <w:p w14:paraId="569C7328" w14:textId="4184FAE3" w:rsidR="005F7C9B" w:rsidRPr="00841087" w:rsidRDefault="005F7C9B" w:rsidP="00841087">
      <w:pPr>
        <w:pStyle w:val="FootnoteText"/>
        <w:rPr>
          <w:lang w:val="en-US"/>
        </w:rPr>
      </w:pPr>
      <w:r w:rsidRPr="004167B8">
        <w:rPr>
          <w:rStyle w:val="FootnoteReference"/>
        </w:rPr>
        <w:footnoteRef/>
      </w:r>
      <w:r>
        <w:rPr>
          <w:rtl/>
        </w:rPr>
        <w:t xml:space="preserve"> </w:t>
      </w:r>
      <w:r>
        <w:t xml:space="preserve"> </w:t>
      </w:r>
      <w:r w:rsidRPr="009530C9">
        <w:t>behaviourist</w:t>
      </w:r>
    </w:p>
  </w:footnote>
  <w:footnote w:id="22">
    <w:p w14:paraId="32359764" w14:textId="4EB9B52E" w:rsidR="005F7C9B" w:rsidRPr="00841087" w:rsidRDefault="005F7C9B" w:rsidP="00841087">
      <w:pPr>
        <w:pStyle w:val="FootnoteText"/>
        <w:rPr>
          <w:lang w:val="en-US"/>
        </w:rPr>
      </w:pPr>
      <w:r w:rsidRPr="004167B8">
        <w:rPr>
          <w:rStyle w:val="FootnoteReference"/>
        </w:rPr>
        <w:footnoteRef/>
      </w:r>
      <w:r>
        <w:rPr>
          <w:rtl/>
        </w:rPr>
        <w:t xml:space="preserve"> </w:t>
      </w:r>
      <w:r>
        <w:rPr>
          <w:lang w:val="en-US"/>
        </w:rPr>
        <w:t xml:space="preserve"> </w:t>
      </w:r>
      <w:r w:rsidRPr="009530C9">
        <w:t>cognitivist</w:t>
      </w:r>
    </w:p>
  </w:footnote>
  <w:footnote w:id="23">
    <w:p w14:paraId="44A2CB8C" w14:textId="135069C2" w:rsidR="005F7C9B" w:rsidRPr="00841087" w:rsidRDefault="005F7C9B" w:rsidP="00841087">
      <w:pPr>
        <w:pStyle w:val="FootnoteText"/>
        <w:rPr>
          <w:lang w:val="en-US"/>
        </w:rPr>
      </w:pPr>
      <w:r w:rsidRPr="004167B8">
        <w:rPr>
          <w:rStyle w:val="FootnoteReference"/>
        </w:rPr>
        <w:footnoteRef/>
      </w:r>
      <w:r>
        <w:rPr>
          <w:rtl/>
        </w:rPr>
        <w:t xml:space="preserve"> </w:t>
      </w:r>
      <w:r>
        <w:t xml:space="preserve"> </w:t>
      </w:r>
      <w:r w:rsidRPr="009530C9">
        <w:t>constructivist</w:t>
      </w:r>
    </w:p>
  </w:footnote>
  <w:footnote w:id="24">
    <w:p w14:paraId="0F3736CB" w14:textId="3B2B845B" w:rsidR="005F7C9B" w:rsidRPr="00841087" w:rsidRDefault="005F7C9B" w:rsidP="00841087">
      <w:pPr>
        <w:pStyle w:val="FootnoteText"/>
        <w:rPr>
          <w:lang w:val="en-US"/>
        </w:rPr>
      </w:pPr>
      <w:r w:rsidRPr="004167B8">
        <w:rPr>
          <w:rStyle w:val="FootnoteReference"/>
        </w:rPr>
        <w:footnoteRef/>
      </w:r>
      <w:r>
        <w:rPr>
          <w:rtl/>
        </w:rPr>
        <w:t xml:space="preserve"> </w:t>
      </w:r>
      <w:r>
        <w:t xml:space="preserve"> </w:t>
      </w:r>
      <w:r w:rsidRPr="009530C9">
        <w:t>connectivist</w:t>
      </w:r>
    </w:p>
  </w:footnote>
  <w:footnote w:id="25">
    <w:p w14:paraId="183A9568" w14:textId="409FEC83" w:rsidR="005F7C9B" w:rsidRPr="00222137" w:rsidRDefault="005F7C9B">
      <w:pPr>
        <w:pStyle w:val="FootnoteText"/>
        <w:rPr>
          <w:lang w:val="en-US"/>
        </w:rPr>
      </w:pPr>
      <w:r w:rsidRPr="004167B8">
        <w:rPr>
          <w:rStyle w:val="FootnoteReference"/>
        </w:rPr>
        <w:footnoteRef/>
      </w:r>
      <w:r>
        <w:t xml:space="preserve"> </w:t>
      </w:r>
      <w:r>
        <w:rPr>
          <w:lang w:val="en-US"/>
        </w:rPr>
        <w:t>post</w:t>
      </w:r>
    </w:p>
  </w:footnote>
  <w:footnote w:id="26">
    <w:p w14:paraId="367B0EBC" w14:textId="4C1A36FE" w:rsidR="005F7C9B" w:rsidRPr="002C7675" w:rsidRDefault="005F7C9B" w:rsidP="002C7675">
      <w:pPr>
        <w:pStyle w:val="FootnoteText"/>
        <w:rPr>
          <w:lang w:val="en-US"/>
        </w:rPr>
      </w:pPr>
      <w:r w:rsidRPr="004167B8">
        <w:rPr>
          <w:rStyle w:val="FootnoteReference"/>
        </w:rPr>
        <w:footnoteRef/>
      </w:r>
      <w:r>
        <w:t xml:space="preserve"> </w:t>
      </w:r>
      <w:r>
        <w:rPr>
          <w:lang w:val="en-US"/>
        </w:rPr>
        <w:t xml:space="preserve"> Cognitive Evaluation Theory</w:t>
      </w:r>
    </w:p>
  </w:footnote>
  <w:footnote w:id="27">
    <w:p w14:paraId="40217BA8" w14:textId="0EB5AE03" w:rsidR="005F7C9B" w:rsidRPr="00E85FC4" w:rsidRDefault="005F7C9B">
      <w:pPr>
        <w:pStyle w:val="FootnoteText"/>
        <w:rPr>
          <w:rtl/>
          <w:lang w:val="en-US"/>
        </w:rPr>
      </w:pPr>
      <w:r w:rsidRPr="004167B8">
        <w:rPr>
          <w:rStyle w:val="FootnoteReference"/>
        </w:rPr>
        <w:footnoteRef/>
      </w:r>
      <w:r>
        <w:t xml:space="preserve"> </w:t>
      </w:r>
      <w:r>
        <w:rPr>
          <w:lang w:val="en-US"/>
        </w:rPr>
        <w:t xml:space="preserve"> Personality type</w:t>
      </w:r>
    </w:p>
  </w:footnote>
  <w:footnote w:id="28">
    <w:p w14:paraId="1A2B5EE3" w14:textId="59982AE9" w:rsidR="005F7C9B" w:rsidRPr="00E85FC4" w:rsidRDefault="005F7C9B" w:rsidP="00E85FC4">
      <w:pPr>
        <w:pStyle w:val="FootnoteText"/>
        <w:rPr>
          <w:rtl/>
          <w:lang w:val="en-US"/>
        </w:rPr>
      </w:pPr>
      <w:r w:rsidRPr="004167B8">
        <w:rPr>
          <w:rStyle w:val="FootnoteReference"/>
        </w:rPr>
        <w:footnoteRef/>
      </w:r>
      <w:r>
        <w:t xml:space="preserve"> </w:t>
      </w:r>
      <w:r>
        <w:rPr>
          <w:lang w:val="en-US"/>
        </w:rPr>
        <w:t xml:space="preserve"> </w:t>
      </w:r>
      <w:r w:rsidRPr="00E85FC4">
        <w:rPr>
          <w:lang w:val="en-US"/>
        </w:rPr>
        <w:t>Carl Gustav Jung</w:t>
      </w:r>
      <w:r>
        <w:rPr>
          <w:lang w:val="en-US"/>
        </w:rPr>
        <w:t xml:space="preserve"> (1875-1961)</w:t>
      </w:r>
    </w:p>
  </w:footnote>
  <w:footnote w:id="29">
    <w:p w14:paraId="47C1A1F5" w14:textId="2BCEA713" w:rsidR="005F7C9B" w:rsidRPr="00290D9A" w:rsidRDefault="005F7C9B" w:rsidP="00C82E81">
      <w:pPr>
        <w:pStyle w:val="FootnoteText"/>
        <w:rPr>
          <w:lang w:val="en-US"/>
        </w:rPr>
      </w:pPr>
      <w:r w:rsidRPr="004167B8">
        <w:rPr>
          <w:rStyle w:val="FootnoteReference"/>
        </w:rPr>
        <w:footnoteRef/>
      </w:r>
      <w:r>
        <w:t xml:space="preserve"> </w:t>
      </w:r>
      <w:r>
        <w:rPr>
          <w:lang w:val="en-US"/>
        </w:rPr>
        <w:t>Myers–Briggs type i</w:t>
      </w:r>
      <w:r w:rsidRPr="00290D9A">
        <w:rPr>
          <w:lang w:val="en-US"/>
        </w:rPr>
        <w:t>ndicator</w:t>
      </w:r>
    </w:p>
  </w:footnote>
  <w:footnote w:id="30">
    <w:p w14:paraId="604777BC" w14:textId="204607CE" w:rsidR="005F7C9B" w:rsidRPr="00C82E81" w:rsidRDefault="005F7C9B">
      <w:pPr>
        <w:pStyle w:val="FootnoteText"/>
        <w:rPr>
          <w:lang w:val="en-US"/>
        </w:rPr>
      </w:pPr>
      <w:r w:rsidRPr="004167B8">
        <w:rPr>
          <w:rStyle w:val="FootnoteReference"/>
        </w:rPr>
        <w:footnoteRef/>
      </w:r>
      <w:r>
        <w:t xml:space="preserve"> </w:t>
      </w:r>
      <w:r>
        <w:rPr>
          <w:lang w:val="en-US"/>
        </w:rPr>
        <w:t>Introverted - Extroverted</w:t>
      </w:r>
    </w:p>
  </w:footnote>
  <w:footnote w:id="31">
    <w:p w14:paraId="39628253" w14:textId="0A38E069" w:rsidR="005F7C9B" w:rsidRPr="00C82E81" w:rsidRDefault="005F7C9B">
      <w:pPr>
        <w:pStyle w:val="FootnoteText"/>
        <w:rPr>
          <w:lang w:val="en-US"/>
        </w:rPr>
      </w:pPr>
      <w:r w:rsidRPr="004167B8">
        <w:rPr>
          <w:rStyle w:val="FootnoteReference"/>
        </w:rPr>
        <w:footnoteRef/>
      </w:r>
      <w:r>
        <w:t xml:space="preserve"> </w:t>
      </w:r>
      <w:r>
        <w:rPr>
          <w:lang w:val="en-US"/>
        </w:rPr>
        <w:t>Sensing - Intuitive</w:t>
      </w:r>
    </w:p>
  </w:footnote>
  <w:footnote w:id="32">
    <w:p w14:paraId="4FE6E4D9" w14:textId="5DAB0515" w:rsidR="005F7C9B" w:rsidRPr="00C82E81" w:rsidRDefault="005F7C9B">
      <w:pPr>
        <w:pStyle w:val="FootnoteText"/>
        <w:rPr>
          <w:lang w:val="en-US"/>
        </w:rPr>
      </w:pPr>
      <w:r w:rsidRPr="004167B8">
        <w:rPr>
          <w:rStyle w:val="FootnoteReference"/>
        </w:rPr>
        <w:footnoteRef/>
      </w:r>
      <w:r>
        <w:t xml:space="preserve"> </w:t>
      </w:r>
      <w:r>
        <w:rPr>
          <w:lang w:val="en-US"/>
        </w:rPr>
        <w:t>Thinking - Feeling</w:t>
      </w:r>
    </w:p>
  </w:footnote>
  <w:footnote w:id="33">
    <w:p w14:paraId="59E86FF2" w14:textId="72E36FAC" w:rsidR="005F7C9B" w:rsidRPr="00C82E81" w:rsidRDefault="005F7C9B">
      <w:pPr>
        <w:pStyle w:val="FootnoteText"/>
        <w:rPr>
          <w:lang w:val="en-US"/>
        </w:rPr>
      </w:pPr>
      <w:r w:rsidRPr="004167B8">
        <w:rPr>
          <w:rStyle w:val="FootnoteReference"/>
        </w:rPr>
        <w:footnoteRef/>
      </w:r>
      <w:r>
        <w:t xml:space="preserve"> </w:t>
      </w:r>
      <w:r>
        <w:rPr>
          <w:lang w:val="en-US"/>
        </w:rPr>
        <w:t>Judging - Prospecting</w:t>
      </w:r>
    </w:p>
  </w:footnote>
  <w:footnote w:id="34">
    <w:p w14:paraId="767E8C45" w14:textId="526149A2" w:rsidR="005F7C9B" w:rsidRPr="00FD4A2F" w:rsidRDefault="005F7C9B">
      <w:pPr>
        <w:pStyle w:val="FootnoteText"/>
        <w:rPr>
          <w:rtl/>
          <w:lang w:val="en-US"/>
        </w:rPr>
      </w:pPr>
      <w:r w:rsidRPr="004167B8">
        <w:rPr>
          <w:rStyle w:val="FootnoteReference"/>
        </w:rPr>
        <w:footnoteRef/>
      </w:r>
      <w:r>
        <w:t xml:space="preserve"> </w:t>
      </w:r>
      <w:r>
        <w:rPr>
          <w:lang w:val="en-US"/>
        </w:rPr>
        <w:t>Objective</w:t>
      </w:r>
    </w:p>
  </w:footnote>
  <w:footnote w:id="35">
    <w:p w14:paraId="04E9BA28" w14:textId="2EAE0B8A" w:rsidR="005F7C9B" w:rsidRPr="00FD4A2F" w:rsidRDefault="005F7C9B">
      <w:pPr>
        <w:pStyle w:val="FootnoteText"/>
        <w:rPr>
          <w:lang w:val="en-US"/>
        </w:rPr>
      </w:pPr>
      <w:r w:rsidRPr="004167B8">
        <w:rPr>
          <w:rStyle w:val="FootnoteReference"/>
        </w:rPr>
        <w:footnoteRef/>
      </w:r>
      <w:r>
        <w:t xml:space="preserve"> </w:t>
      </w:r>
      <w:r>
        <w:rPr>
          <w:lang w:val="en-US"/>
        </w:rPr>
        <w:t>Subjective</w:t>
      </w:r>
    </w:p>
  </w:footnote>
  <w:footnote w:id="36">
    <w:p w14:paraId="3EB1F778" w14:textId="7FE32E10" w:rsidR="005F7C9B" w:rsidRPr="00852938" w:rsidRDefault="005F7C9B">
      <w:pPr>
        <w:pStyle w:val="FootnoteText"/>
        <w:rPr>
          <w:lang w:val="en-US"/>
        </w:rPr>
      </w:pPr>
      <w:r w:rsidRPr="004167B8">
        <w:rPr>
          <w:rStyle w:val="FootnoteReference"/>
        </w:rPr>
        <w:footnoteRef/>
      </w:r>
      <w:r>
        <w:t xml:space="preserve"> </w:t>
      </w:r>
      <w:r>
        <w:rPr>
          <w:lang w:val="en-US"/>
        </w:rPr>
        <w:t>5-factor model</w:t>
      </w:r>
    </w:p>
  </w:footnote>
  <w:footnote w:id="37">
    <w:p w14:paraId="5E5EE224" w14:textId="0434DF4E" w:rsidR="005F7C9B" w:rsidRPr="00447C98" w:rsidRDefault="005F7C9B">
      <w:pPr>
        <w:pStyle w:val="FootnoteText"/>
        <w:rPr>
          <w:lang w:val="en-US"/>
        </w:rPr>
      </w:pPr>
      <w:r w:rsidRPr="004167B8">
        <w:rPr>
          <w:rStyle w:val="FootnoteReference"/>
        </w:rPr>
        <w:footnoteRef/>
      </w:r>
      <w:r>
        <w:t xml:space="preserve"> </w:t>
      </w:r>
      <w:r w:rsidRPr="00447C98">
        <w:t>Extraversion</w:t>
      </w:r>
    </w:p>
  </w:footnote>
  <w:footnote w:id="38">
    <w:p w14:paraId="46C0C3AD" w14:textId="1D2784DD" w:rsidR="005F7C9B" w:rsidRPr="00447C98" w:rsidRDefault="005F7C9B">
      <w:pPr>
        <w:pStyle w:val="FootnoteText"/>
        <w:rPr>
          <w:lang w:val="en-US"/>
        </w:rPr>
      </w:pPr>
      <w:r w:rsidRPr="004167B8">
        <w:rPr>
          <w:rStyle w:val="FootnoteReference"/>
        </w:rPr>
        <w:footnoteRef/>
      </w:r>
      <w:r>
        <w:t xml:space="preserve"> </w:t>
      </w:r>
      <w:r w:rsidRPr="00447C98">
        <w:t>Openness to experience</w:t>
      </w:r>
    </w:p>
  </w:footnote>
  <w:footnote w:id="39">
    <w:p w14:paraId="54AFC240" w14:textId="0B449DC8" w:rsidR="005F7C9B" w:rsidRPr="00447C98" w:rsidRDefault="005F7C9B">
      <w:pPr>
        <w:pStyle w:val="FootnoteText"/>
        <w:rPr>
          <w:rtl/>
          <w:lang w:val="en-US"/>
        </w:rPr>
      </w:pPr>
      <w:r w:rsidRPr="004167B8">
        <w:rPr>
          <w:rStyle w:val="FootnoteReference"/>
        </w:rPr>
        <w:footnoteRef/>
      </w:r>
      <w:r>
        <w:t xml:space="preserve"> </w:t>
      </w:r>
      <w:r w:rsidRPr="00447C98">
        <w:t>Conscientiousness</w:t>
      </w:r>
    </w:p>
  </w:footnote>
  <w:footnote w:id="40">
    <w:p w14:paraId="709B2546" w14:textId="2A8DA27E" w:rsidR="005F7C9B" w:rsidRPr="00447C98" w:rsidRDefault="005F7C9B">
      <w:pPr>
        <w:pStyle w:val="FootnoteText"/>
        <w:rPr>
          <w:lang w:val="en-US"/>
        </w:rPr>
      </w:pPr>
      <w:r w:rsidRPr="004167B8">
        <w:rPr>
          <w:rStyle w:val="FootnoteReference"/>
        </w:rPr>
        <w:footnoteRef/>
      </w:r>
      <w:r>
        <w:t xml:space="preserve"> </w:t>
      </w:r>
      <w:r w:rsidRPr="00447C98">
        <w:t>Agreeableness</w:t>
      </w:r>
    </w:p>
  </w:footnote>
  <w:footnote w:id="41">
    <w:p w14:paraId="03A0152F" w14:textId="4B03DAC4" w:rsidR="005F7C9B" w:rsidRPr="00447C98" w:rsidRDefault="005F7C9B">
      <w:pPr>
        <w:pStyle w:val="FootnoteText"/>
        <w:rPr>
          <w:lang w:val="en-US"/>
        </w:rPr>
      </w:pPr>
      <w:r w:rsidRPr="004167B8">
        <w:rPr>
          <w:rStyle w:val="FootnoteReference"/>
        </w:rPr>
        <w:footnoteRef/>
      </w:r>
      <w:r>
        <w:t xml:space="preserve"> </w:t>
      </w:r>
      <w:r w:rsidRPr="00447C98">
        <w:t>Neuroticism</w:t>
      </w:r>
    </w:p>
  </w:footnote>
  <w:footnote w:id="42">
    <w:p w14:paraId="77D5A149" w14:textId="5DAB2656" w:rsidR="005F7C9B" w:rsidRDefault="005F7C9B">
      <w:pPr>
        <w:pStyle w:val="FootnoteText"/>
        <w:rPr>
          <w:rtl/>
        </w:rPr>
      </w:pPr>
      <w:r w:rsidRPr="004167B8">
        <w:rPr>
          <w:rStyle w:val="FootnoteReference"/>
        </w:rPr>
        <w:footnoteRef/>
      </w:r>
      <w:r>
        <w:t xml:space="preserve"> </w:t>
      </w:r>
      <w:r w:rsidRPr="00416EE1">
        <w:t>Felder-Silverman Learning Style Model</w:t>
      </w:r>
    </w:p>
  </w:footnote>
  <w:footnote w:id="43">
    <w:p w14:paraId="7B92632B" w14:textId="106595B3" w:rsidR="005F7C9B" w:rsidRPr="00167ECB" w:rsidRDefault="005F7C9B">
      <w:pPr>
        <w:pStyle w:val="FootnoteText"/>
        <w:rPr>
          <w:lang w:val="en-US"/>
        </w:rPr>
      </w:pPr>
      <w:r w:rsidRPr="004167B8">
        <w:rPr>
          <w:rStyle w:val="FootnoteReference"/>
        </w:rPr>
        <w:footnoteRef/>
      </w:r>
      <w:r>
        <w:t xml:space="preserve"> </w:t>
      </w:r>
      <w:r>
        <w:rPr>
          <w:lang w:val="en-US"/>
        </w:rPr>
        <w:t>Active</w:t>
      </w:r>
    </w:p>
  </w:footnote>
  <w:footnote w:id="44">
    <w:p w14:paraId="4D97E871" w14:textId="6C8EB8D3" w:rsidR="005F7C9B" w:rsidRPr="00167ECB" w:rsidRDefault="005F7C9B">
      <w:pPr>
        <w:pStyle w:val="FootnoteText"/>
        <w:rPr>
          <w:lang w:val="en-US"/>
        </w:rPr>
      </w:pPr>
      <w:r w:rsidRPr="004167B8">
        <w:rPr>
          <w:rStyle w:val="FootnoteReference"/>
        </w:rPr>
        <w:footnoteRef/>
      </w:r>
      <w:r>
        <w:t xml:space="preserve"> </w:t>
      </w:r>
      <w:r>
        <w:rPr>
          <w:lang w:val="en-US"/>
        </w:rPr>
        <w:t>Reflective</w:t>
      </w:r>
    </w:p>
  </w:footnote>
  <w:footnote w:id="45">
    <w:p w14:paraId="143DD9D8" w14:textId="5CE2339D" w:rsidR="005F7C9B" w:rsidRPr="00167ECB" w:rsidRDefault="005F7C9B">
      <w:pPr>
        <w:pStyle w:val="FootnoteText"/>
        <w:rPr>
          <w:lang w:val="en-US"/>
        </w:rPr>
      </w:pPr>
      <w:r w:rsidRPr="004167B8">
        <w:rPr>
          <w:rStyle w:val="FootnoteReference"/>
        </w:rPr>
        <w:footnoteRef/>
      </w:r>
      <w:r>
        <w:t xml:space="preserve"> </w:t>
      </w:r>
      <w:r>
        <w:rPr>
          <w:lang w:val="en-US"/>
        </w:rPr>
        <w:t>Sequential</w:t>
      </w:r>
    </w:p>
  </w:footnote>
  <w:footnote w:id="46">
    <w:p w14:paraId="5A81300B" w14:textId="1B2EBDF7" w:rsidR="005F7C9B" w:rsidRPr="00167ECB" w:rsidRDefault="005F7C9B">
      <w:pPr>
        <w:pStyle w:val="FootnoteText"/>
        <w:rPr>
          <w:lang w:val="en-US"/>
        </w:rPr>
      </w:pPr>
      <w:r w:rsidRPr="004167B8">
        <w:rPr>
          <w:rStyle w:val="FootnoteReference"/>
        </w:rPr>
        <w:footnoteRef/>
      </w:r>
      <w:r>
        <w:t xml:space="preserve"> </w:t>
      </w:r>
      <w:r>
        <w:rPr>
          <w:lang w:val="en-US"/>
        </w:rPr>
        <w:t>Global</w:t>
      </w:r>
    </w:p>
  </w:footnote>
  <w:footnote w:id="47">
    <w:p w14:paraId="54C86157" w14:textId="38D55EE3" w:rsidR="005F7C9B" w:rsidRPr="00167ECB" w:rsidRDefault="005F7C9B">
      <w:pPr>
        <w:pStyle w:val="FootnoteText"/>
        <w:rPr>
          <w:lang w:val="en-US"/>
        </w:rPr>
      </w:pPr>
      <w:r w:rsidRPr="004167B8">
        <w:rPr>
          <w:rStyle w:val="FootnoteReference"/>
        </w:rPr>
        <w:footnoteRef/>
      </w:r>
      <w:r>
        <w:t xml:space="preserve"> </w:t>
      </w:r>
      <w:r>
        <w:rPr>
          <w:lang w:val="en-US"/>
        </w:rPr>
        <w:t>Sensing</w:t>
      </w:r>
    </w:p>
  </w:footnote>
  <w:footnote w:id="48">
    <w:p w14:paraId="397E44CF" w14:textId="39A84BFA" w:rsidR="005F7C9B" w:rsidRPr="00167ECB" w:rsidRDefault="005F7C9B">
      <w:pPr>
        <w:pStyle w:val="FootnoteText"/>
        <w:rPr>
          <w:lang w:val="en-US"/>
        </w:rPr>
      </w:pPr>
      <w:r w:rsidRPr="004167B8">
        <w:rPr>
          <w:rStyle w:val="FootnoteReference"/>
        </w:rPr>
        <w:footnoteRef/>
      </w:r>
      <w:r>
        <w:t xml:space="preserve"> </w:t>
      </w:r>
      <w:r>
        <w:rPr>
          <w:lang w:val="en-US"/>
        </w:rPr>
        <w:t>Intuitive</w:t>
      </w:r>
    </w:p>
  </w:footnote>
  <w:footnote w:id="49">
    <w:p w14:paraId="6B6DC1DE" w14:textId="426A4352" w:rsidR="005F7C9B" w:rsidRPr="00167ECB" w:rsidRDefault="005F7C9B">
      <w:pPr>
        <w:pStyle w:val="FootnoteText"/>
        <w:rPr>
          <w:lang w:val="en-US"/>
        </w:rPr>
      </w:pPr>
      <w:r w:rsidRPr="004167B8">
        <w:rPr>
          <w:rStyle w:val="FootnoteReference"/>
        </w:rPr>
        <w:footnoteRef/>
      </w:r>
      <w:r>
        <w:t xml:space="preserve"> </w:t>
      </w:r>
      <w:r>
        <w:rPr>
          <w:lang w:val="en-US"/>
        </w:rPr>
        <w:t>Visual</w:t>
      </w:r>
    </w:p>
  </w:footnote>
  <w:footnote w:id="50">
    <w:p w14:paraId="441C2722" w14:textId="32A8A5DE" w:rsidR="005F7C9B" w:rsidRPr="00167ECB" w:rsidRDefault="005F7C9B">
      <w:pPr>
        <w:pStyle w:val="FootnoteText"/>
        <w:rPr>
          <w:rtl/>
          <w:lang w:val="en-US"/>
        </w:rPr>
      </w:pPr>
      <w:r w:rsidRPr="004167B8">
        <w:rPr>
          <w:rStyle w:val="FootnoteReference"/>
        </w:rPr>
        <w:footnoteRef/>
      </w:r>
      <w:r>
        <w:t xml:space="preserve"> </w:t>
      </w:r>
      <w:r>
        <w:rPr>
          <w:lang w:val="en-US"/>
        </w:rPr>
        <w:t>Verbal</w:t>
      </w:r>
    </w:p>
  </w:footnote>
  <w:footnote w:id="51">
    <w:p w14:paraId="32704C3B" w14:textId="4C837292" w:rsidR="005F7C9B" w:rsidRPr="00494062" w:rsidRDefault="005F7C9B">
      <w:pPr>
        <w:pStyle w:val="FootnoteText"/>
        <w:rPr>
          <w:lang w:val="en-US"/>
        </w:rPr>
      </w:pPr>
      <w:r w:rsidRPr="004167B8">
        <w:rPr>
          <w:rStyle w:val="FootnoteReference"/>
        </w:rPr>
        <w:footnoteRef/>
      </w:r>
      <w:r>
        <w:t xml:space="preserve"> </w:t>
      </w:r>
      <w:r>
        <w:rPr>
          <w:lang w:val="en-US"/>
        </w:rPr>
        <w:t>level</w:t>
      </w:r>
    </w:p>
  </w:footnote>
  <w:footnote w:id="52">
    <w:p w14:paraId="6111691F" w14:textId="0AB8DE3E" w:rsidR="005F7C9B" w:rsidRPr="00907B9D" w:rsidRDefault="005F7C9B">
      <w:pPr>
        <w:pStyle w:val="FootnoteText"/>
        <w:rPr>
          <w:lang w:val="en-US"/>
        </w:rPr>
      </w:pPr>
      <w:r>
        <w:rPr>
          <w:rStyle w:val="FootnoteReference"/>
        </w:rPr>
        <w:footnoteRef/>
      </w:r>
      <w:r>
        <w:t xml:space="preserve"> </w:t>
      </w:r>
      <w:r>
        <w:rPr>
          <w:lang w:val="en-US"/>
        </w:rPr>
        <w:t>Client side</w:t>
      </w:r>
    </w:p>
  </w:footnote>
  <w:footnote w:id="53">
    <w:p w14:paraId="2D413544" w14:textId="465B2192" w:rsidR="005F7C9B" w:rsidRPr="00907B9D" w:rsidRDefault="005F7C9B">
      <w:pPr>
        <w:pStyle w:val="FootnoteText"/>
        <w:rPr>
          <w:rtl/>
          <w:lang w:val="en-US"/>
        </w:rPr>
      </w:pPr>
      <w:r>
        <w:rPr>
          <w:rStyle w:val="FootnoteReference"/>
        </w:rPr>
        <w:footnoteRef/>
      </w:r>
      <w:r>
        <w:t xml:space="preserve"> </w:t>
      </w:r>
      <w:r>
        <w:rPr>
          <w:lang w:val="en-US"/>
        </w:rPr>
        <w:t>Server-side</w:t>
      </w:r>
    </w:p>
  </w:footnote>
  <w:footnote w:id="54">
    <w:p w14:paraId="43EF15DB" w14:textId="46FFA2D4" w:rsidR="005F7C9B" w:rsidRPr="00633EFA" w:rsidRDefault="005F7C9B">
      <w:pPr>
        <w:pStyle w:val="FootnoteText"/>
        <w:rPr>
          <w:lang w:val="en-US"/>
        </w:rPr>
      </w:pPr>
      <w:r>
        <w:rPr>
          <w:rStyle w:val="FootnoteReference"/>
        </w:rPr>
        <w:footnoteRef/>
      </w:r>
      <w:r>
        <w:t xml:space="preserve"> </w:t>
      </w:r>
      <w:r>
        <w:rPr>
          <w:lang w:val="en-US"/>
        </w:rPr>
        <w:t>I’ll try it</w:t>
      </w:r>
    </w:p>
  </w:footnote>
  <w:footnote w:id="55">
    <w:p w14:paraId="22570971" w14:textId="5ADF9B9C" w:rsidR="005F7C9B" w:rsidRPr="00633EFA" w:rsidRDefault="005F7C9B">
      <w:pPr>
        <w:pStyle w:val="FootnoteText"/>
        <w:rPr>
          <w:rFonts w:hint="cs"/>
          <w:rtl/>
          <w:lang w:val="en-US"/>
        </w:rPr>
      </w:pPr>
      <w:r>
        <w:rPr>
          <w:rStyle w:val="FootnoteReference"/>
        </w:rPr>
        <w:footnoteRef/>
      </w:r>
      <w:r>
        <w:t xml:space="preserve"> </w:t>
      </w:r>
      <w:r>
        <w:rPr>
          <w:lang w:val="en-US"/>
        </w:rPr>
        <w:t>Not important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8314B" w14:textId="77777777" w:rsidR="005F7C9B" w:rsidRPr="00E42BD4" w:rsidRDefault="005F7C9B" w:rsidP="00FD36FB">
    <w:pPr>
      <w:pStyle w:val="Header"/>
      <w:rPr>
        <w:szCs w:val="26"/>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7C"/>
    <w:multiLevelType w:val="multilevel"/>
    <w:tmpl w:val="57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057E"/>
    <w:multiLevelType w:val="multilevel"/>
    <w:tmpl w:val="AD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50E"/>
    <w:multiLevelType w:val="multilevel"/>
    <w:tmpl w:val="AED815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9BF0F9C"/>
    <w:multiLevelType w:val="multilevel"/>
    <w:tmpl w:val="1B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A4C7E"/>
    <w:multiLevelType w:val="multilevel"/>
    <w:tmpl w:val="86D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1E53"/>
    <w:multiLevelType w:val="multilevel"/>
    <w:tmpl w:val="C4AC94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0F197262"/>
    <w:multiLevelType w:val="hybridMultilevel"/>
    <w:tmpl w:val="EAF4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05A9"/>
    <w:multiLevelType w:val="multilevel"/>
    <w:tmpl w:val="B4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A84014"/>
    <w:multiLevelType w:val="hybridMultilevel"/>
    <w:tmpl w:val="F0B864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70357"/>
    <w:multiLevelType w:val="multilevel"/>
    <w:tmpl w:val="7D38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034AA"/>
    <w:multiLevelType w:val="multilevel"/>
    <w:tmpl w:val="42E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82E9B"/>
    <w:multiLevelType w:val="hybridMultilevel"/>
    <w:tmpl w:val="3728675E"/>
    <w:lvl w:ilvl="0" w:tplc="F09A02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BC40BC"/>
    <w:multiLevelType w:val="hybridMultilevel"/>
    <w:tmpl w:val="E8745A02"/>
    <w:lvl w:ilvl="0" w:tplc="C8EC7C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F14B97"/>
    <w:multiLevelType w:val="hybridMultilevel"/>
    <w:tmpl w:val="31A62804"/>
    <w:lvl w:ilvl="0" w:tplc="E6502DD2">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83A7171"/>
    <w:multiLevelType w:val="multilevel"/>
    <w:tmpl w:val="B6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E81"/>
    <w:multiLevelType w:val="hybridMultilevel"/>
    <w:tmpl w:val="F3A8156E"/>
    <w:lvl w:ilvl="0" w:tplc="BFB057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247F9F"/>
    <w:multiLevelType w:val="hybridMultilevel"/>
    <w:tmpl w:val="54F25BD0"/>
    <w:lvl w:ilvl="0" w:tplc="83B4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793255"/>
    <w:multiLevelType w:val="hybridMultilevel"/>
    <w:tmpl w:val="879005D6"/>
    <w:lvl w:ilvl="0" w:tplc="ED92B4E0">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5E01533"/>
    <w:multiLevelType w:val="hybridMultilevel"/>
    <w:tmpl w:val="4E3810DE"/>
    <w:lvl w:ilvl="0" w:tplc="97F646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49017D"/>
    <w:multiLevelType w:val="hybridMultilevel"/>
    <w:tmpl w:val="8F36B8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2463D0D"/>
    <w:multiLevelType w:val="multilevel"/>
    <w:tmpl w:val="A0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91DD3"/>
    <w:multiLevelType w:val="multilevel"/>
    <w:tmpl w:val="A6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77924"/>
    <w:multiLevelType w:val="hybridMultilevel"/>
    <w:tmpl w:val="FC666200"/>
    <w:lvl w:ilvl="0" w:tplc="97028E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32508C1"/>
    <w:multiLevelType w:val="multilevel"/>
    <w:tmpl w:val="235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A05E1"/>
    <w:multiLevelType w:val="hybridMultilevel"/>
    <w:tmpl w:val="B2BA00A6"/>
    <w:lvl w:ilvl="0" w:tplc="E9480F98">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8D06A54"/>
    <w:multiLevelType w:val="multilevel"/>
    <w:tmpl w:val="AF3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254A51"/>
    <w:multiLevelType w:val="hybridMultilevel"/>
    <w:tmpl w:val="4D1A306A"/>
    <w:lvl w:ilvl="0" w:tplc="54D03A0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C144B"/>
    <w:multiLevelType w:val="multilevel"/>
    <w:tmpl w:val="EE1EB028"/>
    <w:lvl w:ilvl="0">
      <w:start w:val="1"/>
      <w:numFmt w:val="decimal"/>
      <w:suff w:val="nothing"/>
      <w:lvlText w:val="%1-"/>
      <w:lvlJc w:val="left"/>
      <w:pPr>
        <w:ind w:left="360" w:hanging="360"/>
      </w:pPr>
      <w:rPr>
        <w:rFonts w:hint="default"/>
        <w:vanish/>
        <w:sz w:val="38"/>
        <w:szCs w:val="52"/>
      </w:rPr>
    </w:lvl>
    <w:lvl w:ilvl="1">
      <w:start w:val="1"/>
      <w:numFmt w:val="decimal"/>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CD93153"/>
    <w:multiLevelType w:val="multilevel"/>
    <w:tmpl w:val="088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D94033"/>
    <w:multiLevelType w:val="hybridMultilevel"/>
    <w:tmpl w:val="8D5CA446"/>
    <w:lvl w:ilvl="0" w:tplc="A938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343D32"/>
    <w:multiLevelType w:val="hybridMultilevel"/>
    <w:tmpl w:val="A698B530"/>
    <w:lvl w:ilvl="0" w:tplc="8B8AB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A174214"/>
    <w:multiLevelType w:val="multilevel"/>
    <w:tmpl w:val="7F8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F45260"/>
    <w:multiLevelType w:val="hybridMultilevel"/>
    <w:tmpl w:val="5A0ACCB4"/>
    <w:lvl w:ilvl="0" w:tplc="05A2610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5B87651"/>
    <w:multiLevelType w:val="multilevel"/>
    <w:tmpl w:val="9E3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313BA7"/>
    <w:multiLevelType w:val="hybridMultilevel"/>
    <w:tmpl w:val="5FA0FE66"/>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8A241DB"/>
    <w:multiLevelType w:val="multilevel"/>
    <w:tmpl w:val="663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B57CE6"/>
    <w:multiLevelType w:val="hybridMultilevel"/>
    <w:tmpl w:val="CA0CA4DA"/>
    <w:lvl w:ilvl="0" w:tplc="E536D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AA012A1"/>
    <w:multiLevelType w:val="hybridMultilevel"/>
    <w:tmpl w:val="41441DBE"/>
    <w:lvl w:ilvl="0" w:tplc="04360001">
      <w:start w:val="1"/>
      <w:numFmt w:val="bullet"/>
      <w:pStyle w:val="a5"/>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925BF2"/>
    <w:multiLevelType w:val="hybridMultilevel"/>
    <w:tmpl w:val="C9CAF590"/>
    <w:lvl w:ilvl="0" w:tplc="39222084">
      <w:start w:val="1"/>
      <w:numFmt w:val="decimal"/>
      <w:lvlText w:val="%1-"/>
      <w:lvlJc w:val="left"/>
      <w:pPr>
        <w:ind w:left="1287" w:hanging="360"/>
      </w:pPr>
      <w:rPr>
        <w:rFonts w:ascii="Times New Roman" w:eastAsia="Times New Roman" w:hAnsi="Times New Roman" w:cs="B Nazani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BB06279"/>
    <w:multiLevelType w:val="multilevel"/>
    <w:tmpl w:val="2BE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
  </w:num>
  <w:num w:numId="3">
    <w:abstractNumId w:val="8"/>
  </w:num>
  <w:num w:numId="4">
    <w:abstractNumId w:val="39"/>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2"/>
  </w:num>
  <w:num w:numId="10">
    <w:abstractNumId w:val="26"/>
  </w:num>
  <w:num w:numId="11">
    <w:abstractNumId w:val="38"/>
  </w:num>
  <w:num w:numId="12">
    <w:abstractNumId w:val="10"/>
  </w:num>
  <w:num w:numId="13">
    <w:abstractNumId w:val="1"/>
  </w:num>
  <w:num w:numId="14">
    <w:abstractNumId w:val="33"/>
  </w:num>
  <w:num w:numId="15">
    <w:abstractNumId w:val="41"/>
  </w:num>
  <w:num w:numId="16">
    <w:abstractNumId w:val="21"/>
  </w:num>
  <w:num w:numId="17">
    <w:abstractNumId w:val="40"/>
  </w:num>
  <w:num w:numId="18">
    <w:abstractNumId w:val="7"/>
  </w:num>
  <w:num w:numId="19">
    <w:abstractNumId w:val="30"/>
  </w:num>
  <w:num w:numId="20">
    <w:abstractNumId w:val="22"/>
  </w:num>
  <w:num w:numId="21">
    <w:abstractNumId w:val="0"/>
  </w:num>
  <w:num w:numId="22">
    <w:abstractNumId w:val="3"/>
  </w:num>
  <w:num w:numId="23">
    <w:abstractNumId w:val="4"/>
  </w:num>
  <w:num w:numId="24">
    <w:abstractNumId w:val="11"/>
  </w:num>
  <w:num w:numId="25">
    <w:abstractNumId w:val="27"/>
  </w:num>
  <w:num w:numId="26">
    <w:abstractNumId w:val="37"/>
  </w:num>
  <w:num w:numId="27">
    <w:abstractNumId w:val="35"/>
  </w:num>
  <w:num w:numId="28">
    <w:abstractNumId w:val="23"/>
  </w:num>
  <w:num w:numId="29">
    <w:abstractNumId w:val="25"/>
    <w:lvlOverride w:ilvl="0">
      <w:startOverride w:val="1"/>
    </w:lvlOverride>
  </w:num>
  <w:num w:numId="30">
    <w:abstractNumId w:val="20"/>
  </w:num>
  <w:num w:numId="31">
    <w:abstractNumId w:val="9"/>
  </w:num>
  <w:num w:numId="32">
    <w:abstractNumId w:val="16"/>
    <w:lvlOverride w:ilvl="0">
      <w:startOverride w:val="1"/>
    </w:lvlOverride>
  </w:num>
  <w:num w:numId="33">
    <w:abstractNumId w:val="13"/>
  </w:num>
  <w:num w:numId="34">
    <w:abstractNumId w:val="15"/>
  </w:num>
  <w:num w:numId="35">
    <w:abstractNumId w:val="17"/>
  </w:num>
  <w:num w:numId="36">
    <w:abstractNumId w:val="14"/>
  </w:num>
  <w:num w:numId="37">
    <w:abstractNumId w:val="18"/>
  </w:num>
  <w:num w:numId="38">
    <w:abstractNumId w:val="34"/>
  </w:num>
  <w:num w:numId="39">
    <w:abstractNumId w:val="24"/>
  </w:num>
  <w:num w:numId="40">
    <w:abstractNumId w:val="36"/>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6"/>
  </w:num>
  <w:num w:numId="44">
    <w:abstractNumId w:val="2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eed">
    <w15:presenceInfo w15:providerId="None" w15:userId="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09C4"/>
    <w:rsid w:val="00006A60"/>
    <w:rsid w:val="00007FBB"/>
    <w:rsid w:val="00010C20"/>
    <w:rsid w:val="000113F5"/>
    <w:rsid w:val="00011428"/>
    <w:rsid w:val="00011952"/>
    <w:rsid w:val="00011A38"/>
    <w:rsid w:val="00012806"/>
    <w:rsid w:val="000128E4"/>
    <w:rsid w:val="00013517"/>
    <w:rsid w:val="00016299"/>
    <w:rsid w:val="00016A26"/>
    <w:rsid w:val="000171FD"/>
    <w:rsid w:val="000203F8"/>
    <w:rsid w:val="00020D91"/>
    <w:rsid w:val="00020F02"/>
    <w:rsid w:val="000220C1"/>
    <w:rsid w:val="000229C4"/>
    <w:rsid w:val="00022B96"/>
    <w:rsid w:val="000239C5"/>
    <w:rsid w:val="00031815"/>
    <w:rsid w:val="00033864"/>
    <w:rsid w:val="00034598"/>
    <w:rsid w:val="00035332"/>
    <w:rsid w:val="0003537B"/>
    <w:rsid w:val="000357B2"/>
    <w:rsid w:val="0004369E"/>
    <w:rsid w:val="00044D42"/>
    <w:rsid w:val="00046EC2"/>
    <w:rsid w:val="0004763C"/>
    <w:rsid w:val="00047DBF"/>
    <w:rsid w:val="000521AA"/>
    <w:rsid w:val="00052BDC"/>
    <w:rsid w:val="0005306E"/>
    <w:rsid w:val="000547A2"/>
    <w:rsid w:val="00054A7A"/>
    <w:rsid w:val="00055290"/>
    <w:rsid w:val="00057DDA"/>
    <w:rsid w:val="00057F47"/>
    <w:rsid w:val="00060AD2"/>
    <w:rsid w:val="0006411D"/>
    <w:rsid w:val="00070077"/>
    <w:rsid w:val="0007293F"/>
    <w:rsid w:val="00073A7A"/>
    <w:rsid w:val="00075529"/>
    <w:rsid w:val="00077CFB"/>
    <w:rsid w:val="00080041"/>
    <w:rsid w:val="00081AE3"/>
    <w:rsid w:val="000821C5"/>
    <w:rsid w:val="00082E59"/>
    <w:rsid w:val="00084E9E"/>
    <w:rsid w:val="000850A0"/>
    <w:rsid w:val="000853C2"/>
    <w:rsid w:val="00090018"/>
    <w:rsid w:val="00090708"/>
    <w:rsid w:val="00093D96"/>
    <w:rsid w:val="000941EF"/>
    <w:rsid w:val="0009471C"/>
    <w:rsid w:val="00096D62"/>
    <w:rsid w:val="000A1192"/>
    <w:rsid w:val="000A1BBE"/>
    <w:rsid w:val="000A32C1"/>
    <w:rsid w:val="000A37F7"/>
    <w:rsid w:val="000B0292"/>
    <w:rsid w:val="000B034F"/>
    <w:rsid w:val="000B06EE"/>
    <w:rsid w:val="000B21CB"/>
    <w:rsid w:val="000B42DD"/>
    <w:rsid w:val="000B43F0"/>
    <w:rsid w:val="000B5538"/>
    <w:rsid w:val="000B6AD9"/>
    <w:rsid w:val="000C0680"/>
    <w:rsid w:val="000C3A91"/>
    <w:rsid w:val="000C3AB0"/>
    <w:rsid w:val="000C46CF"/>
    <w:rsid w:val="000C72EA"/>
    <w:rsid w:val="000D00B5"/>
    <w:rsid w:val="000D26EB"/>
    <w:rsid w:val="000E2E83"/>
    <w:rsid w:val="000E36F5"/>
    <w:rsid w:val="000E3D6E"/>
    <w:rsid w:val="000E4420"/>
    <w:rsid w:val="000E4DE5"/>
    <w:rsid w:val="000E4E4E"/>
    <w:rsid w:val="000E53E2"/>
    <w:rsid w:val="000E7151"/>
    <w:rsid w:val="000E71B2"/>
    <w:rsid w:val="000E71CC"/>
    <w:rsid w:val="000F12B2"/>
    <w:rsid w:val="000F1C65"/>
    <w:rsid w:val="000F2287"/>
    <w:rsid w:val="000F3B7D"/>
    <w:rsid w:val="000F4568"/>
    <w:rsid w:val="000F54B0"/>
    <w:rsid w:val="000F6841"/>
    <w:rsid w:val="000F7A4A"/>
    <w:rsid w:val="00100B8F"/>
    <w:rsid w:val="00100EA1"/>
    <w:rsid w:val="00102258"/>
    <w:rsid w:val="0010512B"/>
    <w:rsid w:val="0010570C"/>
    <w:rsid w:val="0011436C"/>
    <w:rsid w:val="00115F27"/>
    <w:rsid w:val="00116240"/>
    <w:rsid w:val="001171F0"/>
    <w:rsid w:val="001209B1"/>
    <w:rsid w:val="00121CA3"/>
    <w:rsid w:val="00124995"/>
    <w:rsid w:val="00126EFE"/>
    <w:rsid w:val="00136A2D"/>
    <w:rsid w:val="001405E4"/>
    <w:rsid w:val="001428DC"/>
    <w:rsid w:val="001432A7"/>
    <w:rsid w:val="00143A5B"/>
    <w:rsid w:val="00143A69"/>
    <w:rsid w:val="001466D8"/>
    <w:rsid w:val="00146ECD"/>
    <w:rsid w:val="00151391"/>
    <w:rsid w:val="00152D52"/>
    <w:rsid w:val="00153C0D"/>
    <w:rsid w:val="001545CA"/>
    <w:rsid w:val="0015505C"/>
    <w:rsid w:val="00165004"/>
    <w:rsid w:val="0016630C"/>
    <w:rsid w:val="00166B09"/>
    <w:rsid w:val="00166CCD"/>
    <w:rsid w:val="00167ECB"/>
    <w:rsid w:val="00171A03"/>
    <w:rsid w:val="00172671"/>
    <w:rsid w:val="0017308C"/>
    <w:rsid w:val="00174EFE"/>
    <w:rsid w:val="0017596D"/>
    <w:rsid w:val="00176DE2"/>
    <w:rsid w:val="00180840"/>
    <w:rsid w:val="001808A5"/>
    <w:rsid w:val="0018173D"/>
    <w:rsid w:val="00183CB1"/>
    <w:rsid w:val="00186124"/>
    <w:rsid w:val="0018729A"/>
    <w:rsid w:val="001932B6"/>
    <w:rsid w:val="001934FD"/>
    <w:rsid w:val="00193501"/>
    <w:rsid w:val="00194111"/>
    <w:rsid w:val="00194175"/>
    <w:rsid w:val="00197171"/>
    <w:rsid w:val="00197187"/>
    <w:rsid w:val="0019770F"/>
    <w:rsid w:val="00197C70"/>
    <w:rsid w:val="001A06C2"/>
    <w:rsid w:val="001A2095"/>
    <w:rsid w:val="001A26D8"/>
    <w:rsid w:val="001A5039"/>
    <w:rsid w:val="001A5552"/>
    <w:rsid w:val="001A7032"/>
    <w:rsid w:val="001A7747"/>
    <w:rsid w:val="001A7B43"/>
    <w:rsid w:val="001B2870"/>
    <w:rsid w:val="001B3BE1"/>
    <w:rsid w:val="001B3FA4"/>
    <w:rsid w:val="001B4A40"/>
    <w:rsid w:val="001B70BD"/>
    <w:rsid w:val="001C160A"/>
    <w:rsid w:val="001C198A"/>
    <w:rsid w:val="001C34EE"/>
    <w:rsid w:val="001C4AFC"/>
    <w:rsid w:val="001C4F7F"/>
    <w:rsid w:val="001C565E"/>
    <w:rsid w:val="001C643B"/>
    <w:rsid w:val="001C6877"/>
    <w:rsid w:val="001C6F4D"/>
    <w:rsid w:val="001D2BEA"/>
    <w:rsid w:val="001D346C"/>
    <w:rsid w:val="001D4210"/>
    <w:rsid w:val="001D521B"/>
    <w:rsid w:val="001D601B"/>
    <w:rsid w:val="001D6A8A"/>
    <w:rsid w:val="001D70DE"/>
    <w:rsid w:val="001D74BF"/>
    <w:rsid w:val="001D7B16"/>
    <w:rsid w:val="001E1B54"/>
    <w:rsid w:val="001E2350"/>
    <w:rsid w:val="001E6DDC"/>
    <w:rsid w:val="001E7A9B"/>
    <w:rsid w:val="001F1447"/>
    <w:rsid w:val="001F2A18"/>
    <w:rsid w:val="001F3F63"/>
    <w:rsid w:val="001F611F"/>
    <w:rsid w:val="00202346"/>
    <w:rsid w:val="00202EA0"/>
    <w:rsid w:val="00205D07"/>
    <w:rsid w:val="002112E5"/>
    <w:rsid w:val="0021192B"/>
    <w:rsid w:val="00212E99"/>
    <w:rsid w:val="002133FB"/>
    <w:rsid w:val="00213B07"/>
    <w:rsid w:val="00213F9A"/>
    <w:rsid w:val="00216A46"/>
    <w:rsid w:val="0022083D"/>
    <w:rsid w:val="00221209"/>
    <w:rsid w:val="00221581"/>
    <w:rsid w:val="00222137"/>
    <w:rsid w:val="00223A05"/>
    <w:rsid w:val="00223EB9"/>
    <w:rsid w:val="002256FF"/>
    <w:rsid w:val="0022620D"/>
    <w:rsid w:val="00227454"/>
    <w:rsid w:val="002304F3"/>
    <w:rsid w:val="00231E28"/>
    <w:rsid w:val="00231E95"/>
    <w:rsid w:val="00232D7E"/>
    <w:rsid w:val="00234DE4"/>
    <w:rsid w:val="00234E21"/>
    <w:rsid w:val="002353E2"/>
    <w:rsid w:val="00235DEE"/>
    <w:rsid w:val="002371D7"/>
    <w:rsid w:val="0023798D"/>
    <w:rsid w:val="00240BA0"/>
    <w:rsid w:val="002425FA"/>
    <w:rsid w:val="002431C4"/>
    <w:rsid w:val="0024571F"/>
    <w:rsid w:val="0024615D"/>
    <w:rsid w:val="00250213"/>
    <w:rsid w:val="002505CE"/>
    <w:rsid w:val="00250658"/>
    <w:rsid w:val="00251DCD"/>
    <w:rsid w:val="00252074"/>
    <w:rsid w:val="002563C5"/>
    <w:rsid w:val="00257D8F"/>
    <w:rsid w:val="002621F7"/>
    <w:rsid w:val="0026340F"/>
    <w:rsid w:val="00264036"/>
    <w:rsid w:val="00264931"/>
    <w:rsid w:val="00265046"/>
    <w:rsid w:val="00265481"/>
    <w:rsid w:val="00267CC4"/>
    <w:rsid w:val="00270938"/>
    <w:rsid w:val="0027315A"/>
    <w:rsid w:val="00276D93"/>
    <w:rsid w:val="00281AA1"/>
    <w:rsid w:val="002823FB"/>
    <w:rsid w:val="00286D73"/>
    <w:rsid w:val="00290D9A"/>
    <w:rsid w:val="00293037"/>
    <w:rsid w:val="00293705"/>
    <w:rsid w:val="00293F6D"/>
    <w:rsid w:val="00294699"/>
    <w:rsid w:val="002947A7"/>
    <w:rsid w:val="002951AB"/>
    <w:rsid w:val="00297B68"/>
    <w:rsid w:val="002A297A"/>
    <w:rsid w:val="002A2AB3"/>
    <w:rsid w:val="002A3453"/>
    <w:rsid w:val="002A4813"/>
    <w:rsid w:val="002A4D9E"/>
    <w:rsid w:val="002A514C"/>
    <w:rsid w:val="002A6673"/>
    <w:rsid w:val="002B1604"/>
    <w:rsid w:val="002B1AC8"/>
    <w:rsid w:val="002B29E4"/>
    <w:rsid w:val="002B2BB5"/>
    <w:rsid w:val="002B3EE9"/>
    <w:rsid w:val="002B4A98"/>
    <w:rsid w:val="002B6349"/>
    <w:rsid w:val="002C0150"/>
    <w:rsid w:val="002C16A2"/>
    <w:rsid w:val="002C34B1"/>
    <w:rsid w:val="002C73A3"/>
    <w:rsid w:val="002C7675"/>
    <w:rsid w:val="002D422B"/>
    <w:rsid w:val="002D457E"/>
    <w:rsid w:val="002D63F6"/>
    <w:rsid w:val="002E577D"/>
    <w:rsid w:val="002E5C96"/>
    <w:rsid w:val="002E6251"/>
    <w:rsid w:val="002E6474"/>
    <w:rsid w:val="002E7B4F"/>
    <w:rsid w:val="002F163D"/>
    <w:rsid w:val="002F2910"/>
    <w:rsid w:val="002F34D3"/>
    <w:rsid w:val="002F3E27"/>
    <w:rsid w:val="002F5B82"/>
    <w:rsid w:val="002F65DC"/>
    <w:rsid w:val="002F7A1E"/>
    <w:rsid w:val="003017E1"/>
    <w:rsid w:val="003024E1"/>
    <w:rsid w:val="00302FE0"/>
    <w:rsid w:val="00303651"/>
    <w:rsid w:val="00305129"/>
    <w:rsid w:val="00307159"/>
    <w:rsid w:val="003123E8"/>
    <w:rsid w:val="0031249D"/>
    <w:rsid w:val="003130A0"/>
    <w:rsid w:val="00313B70"/>
    <w:rsid w:val="00317028"/>
    <w:rsid w:val="003218CC"/>
    <w:rsid w:val="00321C06"/>
    <w:rsid w:val="00322171"/>
    <w:rsid w:val="00322FA2"/>
    <w:rsid w:val="0032372D"/>
    <w:rsid w:val="00323857"/>
    <w:rsid w:val="003263BB"/>
    <w:rsid w:val="00326A51"/>
    <w:rsid w:val="00327E31"/>
    <w:rsid w:val="003312B6"/>
    <w:rsid w:val="00333D35"/>
    <w:rsid w:val="00337C4A"/>
    <w:rsid w:val="003430CC"/>
    <w:rsid w:val="00343E92"/>
    <w:rsid w:val="00344151"/>
    <w:rsid w:val="003462B8"/>
    <w:rsid w:val="00350A2A"/>
    <w:rsid w:val="00350F1F"/>
    <w:rsid w:val="00352E07"/>
    <w:rsid w:val="00352E58"/>
    <w:rsid w:val="00354534"/>
    <w:rsid w:val="00355419"/>
    <w:rsid w:val="00356E76"/>
    <w:rsid w:val="003613CD"/>
    <w:rsid w:val="00361EFD"/>
    <w:rsid w:val="00362566"/>
    <w:rsid w:val="00362709"/>
    <w:rsid w:val="0036392B"/>
    <w:rsid w:val="0036528E"/>
    <w:rsid w:val="003652B1"/>
    <w:rsid w:val="00365A20"/>
    <w:rsid w:val="00365C27"/>
    <w:rsid w:val="003662F1"/>
    <w:rsid w:val="00366773"/>
    <w:rsid w:val="00366DAB"/>
    <w:rsid w:val="00367224"/>
    <w:rsid w:val="00370551"/>
    <w:rsid w:val="00371B11"/>
    <w:rsid w:val="00373391"/>
    <w:rsid w:val="00384FFC"/>
    <w:rsid w:val="00385C28"/>
    <w:rsid w:val="00386492"/>
    <w:rsid w:val="00387B13"/>
    <w:rsid w:val="00387E1D"/>
    <w:rsid w:val="00392430"/>
    <w:rsid w:val="00392CFC"/>
    <w:rsid w:val="0039390C"/>
    <w:rsid w:val="00393B8C"/>
    <w:rsid w:val="00394D52"/>
    <w:rsid w:val="003962E2"/>
    <w:rsid w:val="00396ECD"/>
    <w:rsid w:val="00397B29"/>
    <w:rsid w:val="003A3C4B"/>
    <w:rsid w:val="003A5A04"/>
    <w:rsid w:val="003A5FB1"/>
    <w:rsid w:val="003B0D3E"/>
    <w:rsid w:val="003B5306"/>
    <w:rsid w:val="003C09F2"/>
    <w:rsid w:val="003C0E86"/>
    <w:rsid w:val="003C0FFB"/>
    <w:rsid w:val="003C34EC"/>
    <w:rsid w:val="003C430B"/>
    <w:rsid w:val="003C4852"/>
    <w:rsid w:val="003C6405"/>
    <w:rsid w:val="003D0BD9"/>
    <w:rsid w:val="003D19D3"/>
    <w:rsid w:val="003D2156"/>
    <w:rsid w:val="003D3110"/>
    <w:rsid w:val="003D4355"/>
    <w:rsid w:val="003D682F"/>
    <w:rsid w:val="003D68C8"/>
    <w:rsid w:val="003D751D"/>
    <w:rsid w:val="003D796F"/>
    <w:rsid w:val="003E03AE"/>
    <w:rsid w:val="003E0A82"/>
    <w:rsid w:val="003E0D52"/>
    <w:rsid w:val="003E54BF"/>
    <w:rsid w:val="003E5F5E"/>
    <w:rsid w:val="003F189A"/>
    <w:rsid w:val="003F2DD8"/>
    <w:rsid w:val="003F472C"/>
    <w:rsid w:val="003F49C2"/>
    <w:rsid w:val="003F5125"/>
    <w:rsid w:val="003F66F2"/>
    <w:rsid w:val="003F78F2"/>
    <w:rsid w:val="004035D8"/>
    <w:rsid w:val="0040387E"/>
    <w:rsid w:val="00404079"/>
    <w:rsid w:val="00405E67"/>
    <w:rsid w:val="0040735B"/>
    <w:rsid w:val="00410B87"/>
    <w:rsid w:val="00410FD2"/>
    <w:rsid w:val="00414A76"/>
    <w:rsid w:val="004153F8"/>
    <w:rsid w:val="00415F85"/>
    <w:rsid w:val="004167B8"/>
    <w:rsid w:val="00416EE1"/>
    <w:rsid w:val="00417201"/>
    <w:rsid w:val="00417A1D"/>
    <w:rsid w:val="00417C87"/>
    <w:rsid w:val="0042059F"/>
    <w:rsid w:val="00422230"/>
    <w:rsid w:val="004253D3"/>
    <w:rsid w:val="00426887"/>
    <w:rsid w:val="00427198"/>
    <w:rsid w:val="00427542"/>
    <w:rsid w:val="00430340"/>
    <w:rsid w:val="00430B02"/>
    <w:rsid w:val="004328DF"/>
    <w:rsid w:val="00435609"/>
    <w:rsid w:val="00435AAA"/>
    <w:rsid w:val="00436398"/>
    <w:rsid w:val="00441D87"/>
    <w:rsid w:val="0044362F"/>
    <w:rsid w:val="004436E4"/>
    <w:rsid w:val="0044375E"/>
    <w:rsid w:val="0044419E"/>
    <w:rsid w:val="00447C98"/>
    <w:rsid w:val="0045017A"/>
    <w:rsid w:val="00450238"/>
    <w:rsid w:val="0045125E"/>
    <w:rsid w:val="004516D7"/>
    <w:rsid w:val="004537C9"/>
    <w:rsid w:val="00455CB6"/>
    <w:rsid w:val="004561C6"/>
    <w:rsid w:val="00461F36"/>
    <w:rsid w:val="00463463"/>
    <w:rsid w:val="004663EC"/>
    <w:rsid w:val="00467127"/>
    <w:rsid w:val="0047002A"/>
    <w:rsid w:val="0047099C"/>
    <w:rsid w:val="00472014"/>
    <w:rsid w:val="00475629"/>
    <w:rsid w:val="004759AE"/>
    <w:rsid w:val="00476EA3"/>
    <w:rsid w:val="00477B18"/>
    <w:rsid w:val="00477F31"/>
    <w:rsid w:val="00481D14"/>
    <w:rsid w:val="00482365"/>
    <w:rsid w:val="004828B8"/>
    <w:rsid w:val="00483019"/>
    <w:rsid w:val="0048341F"/>
    <w:rsid w:val="00484742"/>
    <w:rsid w:val="0048494C"/>
    <w:rsid w:val="00484CBB"/>
    <w:rsid w:val="00491A1B"/>
    <w:rsid w:val="00494062"/>
    <w:rsid w:val="004952D7"/>
    <w:rsid w:val="00495D77"/>
    <w:rsid w:val="004961B5"/>
    <w:rsid w:val="004A24AC"/>
    <w:rsid w:val="004A297F"/>
    <w:rsid w:val="004A48A6"/>
    <w:rsid w:val="004A5376"/>
    <w:rsid w:val="004A55D9"/>
    <w:rsid w:val="004A5DB6"/>
    <w:rsid w:val="004A6525"/>
    <w:rsid w:val="004A69E9"/>
    <w:rsid w:val="004B1940"/>
    <w:rsid w:val="004B1CE1"/>
    <w:rsid w:val="004B1DDF"/>
    <w:rsid w:val="004B27D9"/>
    <w:rsid w:val="004B2E8E"/>
    <w:rsid w:val="004B418F"/>
    <w:rsid w:val="004B6F10"/>
    <w:rsid w:val="004B7771"/>
    <w:rsid w:val="004C037F"/>
    <w:rsid w:val="004C0CF1"/>
    <w:rsid w:val="004C2432"/>
    <w:rsid w:val="004C2569"/>
    <w:rsid w:val="004C53C5"/>
    <w:rsid w:val="004C5AC7"/>
    <w:rsid w:val="004D04FC"/>
    <w:rsid w:val="004D117C"/>
    <w:rsid w:val="004D19B5"/>
    <w:rsid w:val="004D3E29"/>
    <w:rsid w:val="004E1EBD"/>
    <w:rsid w:val="004E46B7"/>
    <w:rsid w:val="004E5294"/>
    <w:rsid w:val="004E52F0"/>
    <w:rsid w:val="004E56A2"/>
    <w:rsid w:val="004E609C"/>
    <w:rsid w:val="004F053D"/>
    <w:rsid w:val="004F2E89"/>
    <w:rsid w:val="004F2F7F"/>
    <w:rsid w:val="004F386E"/>
    <w:rsid w:val="004F38E7"/>
    <w:rsid w:val="004F676F"/>
    <w:rsid w:val="004F6B5F"/>
    <w:rsid w:val="00503D6F"/>
    <w:rsid w:val="00505C46"/>
    <w:rsid w:val="00505C87"/>
    <w:rsid w:val="0050657B"/>
    <w:rsid w:val="0051016D"/>
    <w:rsid w:val="0051089E"/>
    <w:rsid w:val="00510DB8"/>
    <w:rsid w:val="00514FDD"/>
    <w:rsid w:val="0051552F"/>
    <w:rsid w:val="0051696E"/>
    <w:rsid w:val="00521A67"/>
    <w:rsid w:val="00522173"/>
    <w:rsid w:val="00522EAF"/>
    <w:rsid w:val="00524A82"/>
    <w:rsid w:val="00526984"/>
    <w:rsid w:val="00526AFA"/>
    <w:rsid w:val="005279B7"/>
    <w:rsid w:val="00527E18"/>
    <w:rsid w:val="00527F26"/>
    <w:rsid w:val="005307DF"/>
    <w:rsid w:val="00531441"/>
    <w:rsid w:val="00532CCC"/>
    <w:rsid w:val="00533028"/>
    <w:rsid w:val="005336F1"/>
    <w:rsid w:val="00533890"/>
    <w:rsid w:val="00535F2C"/>
    <w:rsid w:val="005405F8"/>
    <w:rsid w:val="00540DD7"/>
    <w:rsid w:val="00542116"/>
    <w:rsid w:val="00542C82"/>
    <w:rsid w:val="00547692"/>
    <w:rsid w:val="0055028D"/>
    <w:rsid w:val="00550854"/>
    <w:rsid w:val="00551C09"/>
    <w:rsid w:val="00552590"/>
    <w:rsid w:val="00552CD8"/>
    <w:rsid w:val="0055354B"/>
    <w:rsid w:val="00553D10"/>
    <w:rsid w:val="005577B9"/>
    <w:rsid w:val="00561871"/>
    <w:rsid w:val="00561C50"/>
    <w:rsid w:val="005646BF"/>
    <w:rsid w:val="005658D6"/>
    <w:rsid w:val="00566463"/>
    <w:rsid w:val="005664B5"/>
    <w:rsid w:val="005669F5"/>
    <w:rsid w:val="00567578"/>
    <w:rsid w:val="0056778F"/>
    <w:rsid w:val="00572072"/>
    <w:rsid w:val="005735A6"/>
    <w:rsid w:val="005771A2"/>
    <w:rsid w:val="00583F50"/>
    <w:rsid w:val="00584685"/>
    <w:rsid w:val="00586533"/>
    <w:rsid w:val="005869D4"/>
    <w:rsid w:val="00587E8B"/>
    <w:rsid w:val="005907D0"/>
    <w:rsid w:val="005917C0"/>
    <w:rsid w:val="0059496F"/>
    <w:rsid w:val="00595C31"/>
    <w:rsid w:val="005A0A5E"/>
    <w:rsid w:val="005A0D13"/>
    <w:rsid w:val="005A18C7"/>
    <w:rsid w:val="005A25A9"/>
    <w:rsid w:val="005A36B9"/>
    <w:rsid w:val="005A3A4E"/>
    <w:rsid w:val="005A61EA"/>
    <w:rsid w:val="005A6572"/>
    <w:rsid w:val="005A770B"/>
    <w:rsid w:val="005B019A"/>
    <w:rsid w:val="005B2A3A"/>
    <w:rsid w:val="005B2B1A"/>
    <w:rsid w:val="005B756C"/>
    <w:rsid w:val="005C131B"/>
    <w:rsid w:val="005C15B3"/>
    <w:rsid w:val="005C350C"/>
    <w:rsid w:val="005C47D5"/>
    <w:rsid w:val="005C501D"/>
    <w:rsid w:val="005C50B1"/>
    <w:rsid w:val="005C6321"/>
    <w:rsid w:val="005D22F1"/>
    <w:rsid w:val="005D26A6"/>
    <w:rsid w:val="005D3FDD"/>
    <w:rsid w:val="005D49F8"/>
    <w:rsid w:val="005D5E94"/>
    <w:rsid w:val="005D69D8"/>
    <w:rsid w:val="005D6B89"/>
    <w:rsid w:val="005E05EB"/>
    <w:rsid w:val="005E0E00"/>
    <w:rsid w:val="005E1112"/>
    <w:rsid w:val="005E20CF"/>
    <w:rsid w:val="005E3C23"/>
    <w:rsid w:val="005E4A92"/>
    <w:rsid w:val="005E5503"/>
    <w:rsid w:val="005E6451"/>
    <w:rsid w:val="005E6D37"/>
    <w:rsid w:val="005E7A1E"/>
    <w:rsid w:val="005F0BDE"/>
    <w:rsid w:val="005F1A55"/>
    <w:rsid w:val="005F1BD8"/>
    <w:rsid w:val="005F2327"/>
    <w:rsid w:val="005F52C0"/>
    <w:rsid w:val="005F649F"/>
    <w:rsid w:val="005F6593"/>
    <w:rsid w:val="005F65CD"/>
    <w:rsid w:val="005F6A0B"/>
    <w:rsid w:val="005F7C9B"/>
    <w:rsid w:val="00602444"/>
    <w:rsid w:val="00604DE2"/>
    <w:rsid w:val="006064A5"/>
    <w:rsid w:val="00612038"/>
    <w:rsid w:val="00612E6C"/>
    <w:rsid w:val="00615288"/>
    <w:rsid w:val="00621E1E"/>
    <w:rsid w:val="0062333E"/>
    <w:rsid w:val="00625408"/>
    <w:rsid w:val="00627B4C"/>
    <w:rsid w:val="00630BAD"/>
    <w:rsid w:val="00631F01"/>
    <w:rsid w:val="0063326C"/>
    <w:rsid w:val="00633EFA"/>
    <w:rsid w:val="006363EF"/>
    <w:rsid w:val="0063642D"/>
    <w:rsid w:val="00636CB9"/>
    <w:rsid w:val="00637E09"/>
    <w:rsid w:val="00637F49"/>
    <w:rsid w:val="0064164B"/>
    <w:rsid w:val="0064207D"/>
    <w:rsid w:val="00646DA5"/>
    <w:rsid w:val="006520B1"/>
    <w:rsid w:val="006524A9"/>
    <w:rsid w:val="00653B99"/>
    <w:rsid w:val="006559C3"/>
    <w:rsid w:val="00656E07"/>
    <w:rsid w:val="0066060C"/>
    <w:rsid w:val="00661755"/>
    <w:rsid w:val="0066251B"/>
    <w:rsid w:val="006654A2"/>
    <w:rsid w:val="0066693D"/>
    <w:rsid w:val="00667008"/>
    <w:rsid w:val="0067017B"/>
    <w:rsid w:val="00670238"/>
    <w:rsid w:val="00670664"/>
    <w:rsid w:val="00670BDC"/>
    <w:rsid w:val="00672B18"/>
    <w:rsid w:val="0067410B"/>
    <w:rsid w:val="00677203"/>
    <w:rsid w:val="00680281"/>
    <w:rsid w:val="00681F21"/>
    <w:rsid w:val="00681FA6"/>
    <w:rsid w:val="00690CA7"/>
    <w:rsid w:val="00690F89"/>
    <w:rsid w:val="00693113"/>
    <w:rsid w:val="0069324A"/>
    <w:rsid w:val="006944E2"/>
    <w:rsid w:val="006951B8"/>
    <w:rsid w:val="006953E4"/>
    <w:rsid w:val="00697F83"/>
    <w:rsid w:val="006A09F5"/>
    <w:rsid w:val="006A3A79"/>
    <w:rsid w:val="006A3DA8"/>
    <w:rsid w:val="006A7775"/>
    <w:rsid w:val="006B0A58"/>
    <w:rsid w:val="006B330B"/>
    <w:rsid w:val="006B3BC5"/>
    <w:rsid w:val="006B3C9E"/>
    <w:rsid w:val="006B4624"/>
    <w:rsid w:val="006B564A"/>
    <w:rsid w:val="006B6271"/>
    <w:rsid w:val="006B6396"/>
    <w:rsid w:val="006B6614"/>
    <w:rsid w:val="006B6C4B"/>
    <w:rsid w:val="006C041A"/>
    <w:rsid w:val="006C0C9D"/>
    <w:rsid w:val="006C121A"/>
    <w:rsid w:val="006C41F9"/>
    <w:rsid w:val="006C5455"/>
    <w:rsid w:val="006C7ECD"/>
    <w:rsid w:val="006D0CA1"/>
    <w:rsid w:val="006D4B0B"/>
    <w:rsid w:val="006D52B0"/>
    <w:rsid w:val="006E2F7F"/>
    <w:rsid w:val="006E4F49"/>
    <w:rsid w:val="006E58C1"/>
    <w:rsid w:val="006E5B49"/>
    <w:rsid w:val="006E66C3"/>
    <w:rsid w:val="006F0174"/>
    <w:rsid w:val="006F01F6"/>
    <w:rsid w:val="006F04B2"/>
    <w:rsid w:val="006F1084"/>
    <w:rsid w:val="006F1DF9"/>
    <w:rsid w:val="006F21C7"/>
    <w:rsid w:val="006F22FF"/>
    <w:rsid w:val="006F23AB"/>
    <w:rsid w:val="006F6260"/>
    <w:rsid w:val="006F7235"/>
    <w:rsid w:val="007011E5"/>
    <w:rsid w:val="00702648"/>
    <w:rsid w:val="007033AE"/>
    <w:rsid w:val="007044B4"/>
    <w:rsid w:val="00705D2C"/>
    <w:rsid w:val="00706224"/>
    <w:rsid w:val="00706CF0"/>
    <w:rsid w:val="007079B3"/>
    <w:rsid w:val="00707B54"/>
    <w:rsid w:val="00710A4F"/>
    <w:rsid w:val="00710E9D"/>
    <w:rsid w:val="00711AEB"/>
    <w:rsid w:val="00712071"/>
    <w:rsid w:val="00712456"/>
    <w:rsid w:val="00715501"/>
    <w:rsid w:val="0071709F"/>
    <w:rsid w:val="00720667"/>
    <w:rsid w:val="00720977"/>
    <w:rsid w:val="00720A8E"/>
    <w:rsid w:val="00721A01"/>
    <w:rsid w:val="00721CFC"/>
    <w:rsid w:val="007220B2"/>
    <w:rsid w:val="00722565"/>
    <w:rsid w:val="00722E6D"/>
    <w:rsid w:val="00723178"/>
    <w:rsid w:val="0072397B"/>
    <w:rsid w:val="00723DDE"/>
    <w:rsid w:val="00724F51"/>
    <w:rsid w:val="007310E8"/>
    <w:rsid w:val="007356AE"/>
    <w:rsid w:val="00735DF2"/>
    <w:rsid w:val="00736C80"/>
    <w:rsid w:val="00742E0A"/>
    <w:rsid w:val="007452D8"/>
    <w:rsid w:val="007465CA"/>
    <w:rsid w:val="00747A15"/>
    <w:rsid w:val="00754849"/>
    <w:rsid w:val="007554FE"/>
    <w:rsid w:val="00755D93"/>
    <w:rsid w:val="00755EAC"/>
    <w:rsid w:val="00760823"/>
    <w:rsid w:val="007615C7"/>
    <w:rsid w:val="007639BD"/>
    <w:rsid w:val="00764923"/>
    <w:rsid w:val="00766B1F"/>
    <w:rsid w:val="007677E0"/>
    <w:rsid w:val="007707CA"/>
    <w:rsid w:val="007711EE"/>
    <w:rsid w:val="007733F7"/>
    <w:rsid w:val="00773696"/>
    <w:rsid w:val="00773AB8"/>
    <w:rsid w:val="00782FDB"/>
    <w:rsid w:val="00790211"/>
    <w:rsid w:val="007904DD"/>
    <w:rsid w:val="00790543"/>
    <w:rsid w:val="00794F62"/>
    <w:rsid w:val="00795036"/>
    <w:rsid w:val="007975C0"/>
    <w:rsid w:val="007A358A"/>
    <w:rsid w:val="007A65D0"/>
    <w:rsid w:val="007A6D01"/>
    <w:rsid w:val="007A7CF9"/>
    <w:rsid w:val="007B22A5"/>
    <w:rsid w:val="007B4F0B"/>
    <w:rsid w:val="007B6299"/>
    <w:rsid w:val="007B74B9"/>
    <w:rsid w:val="007C0001"/>
    <w:rsid w:val="007C0198"/>
    <w:rsid w:val="007C2801"/>
    <w:rsid w:val="007C5232"/>
    <w:rsid w:val="007C656E"/>
    <w:rsid w:val="007D11D4"/>
    <w:rsid w:val="007D3456"/>
    <w:rsid w:val="007D4DC7"/>
    <w:rsid w:val="007D5B20"/>
    <w:rsid w:val="007D5B7A"/>
    <w:rsid w:val="007D682B"/>
    <w:rsid w:val="007E2355"/>
    <w:rsid w:val="007E25F4"/>
    <w:rsid w:val="007E322B"/>
    <w:rsid w:val="007E32F8"/>
    <w:rsid w:val="007E343F"/>
    <w:rsid w:val="007E4563"/>
    <w:rsid w:val="007E6BF1"/>
    <w:rsid w:val="007E7183"/>
    <w:rsid w:val="007F5C7B"/>
    <w:rsid w:val="007F7640"/>
    <w:rsid w:val="008028E6"/>
    <w:rsid w:val="00804562"/>
    <w:rsid w:val="00810C28"/>
    <w:rsid w:val="00811130"/>
    <w:rsid w:val="008114BA"/>
    <w:rsid w:val="00811DC7"/>
    <w:rsid w:val="0081219A"/>
    <w:rsid w:val="00812C5D"/>
    <w:rsid w:val="00815147"/>
    <w:rsid w:val="0081745C"/>
    <w:rsid w:val="00821C78"/>
    <w:rsid w:val="00823EFF"/>
    <w:rsid w:val="00825C72"/>
    <w:rsid w:val="0082731F"/>
    <w:rsid w:val="008273D3"/>
    <w:rsid w:val="0083621E"/>
    <w:rsid w:val="00840500"/>
    <w:rsid w:val="00841087"/>
    <w:rsid w:val="008413CC"/>
    <w:rsid w:val="00843479"/>
    <w:rsid w:val="0084569A"/>
    <w:rsid w:val="00845929"/>
    <w:rsid w:val="00850A7F"/>
    <w:rsid w:val="008510C0"/>
    <w:rsid w:val="0085121F"/>
    <w:rsid w:val="00852938"/>
    <w:rsid w:val="00852B64"/>
    <w:rsid w:val="008542FF"/>
    <w:rsid w:val="00855360"/>
    <w:rsid w:val="0085582E"/>
    <w:rsid w:val="00856C85"/>
    <w:rsid w:val="00865258"/>
    <w:rsid w:val="00865E5A"/>
    <w:rsid w:val="008679B5"/>
    <w:rsid w:val="00867BFC"/>
    <w:rsid w:val="00870BF6"/>
    <w:rsid w:val="00870E38"/>
    <w:rsid w:val="00871CAD"/>
    <w:rsid w:val="0087332A"/>
    <w:rsid w:val="00873417"/>
    <w:rsid w:val="008739DB"/>
    <w:rsid w:val="008761AC"/>
    <w:rsid w:val="008762FB"/>
    <w:rsid w:val="0087741A"/>
    <w:rsid w:val="00877ADB"/>
    <w:rsid w:val="00880E45"/>
    <w:rsid w:val="008856C1"/>
    <w:rsid w:val="00886FA5"/>
    <w:rsid w:val="00887B05"/>
    <w:rsid w:val="00891028"/>
    <w:rsid w:val="00891824"/>
    <w:rsid w:val="00891FDF"/>
    <w:rsid w:val="00893AD0"/>
    <w:rsid w:val="00894034"/>
    <w:rsid w:val="00894751"/>
    <w:rsid w:val="00894B80"/>
    <w:rsid w:val="00895299"/>
    <w:rsid w:val="00896707"/>
    <w:rsid w:val="00897D1B"/>
    <w:rsid w:val="008A0206"/>
    <w:rsid w:val="008A0C9D"/>
    <w:rsid w:val="008A1208"/>
    <w:rsid w:val="008A1A36"/>
    <w:rsid w:val="008A266E"/>
    <w:rsid w:val="008A2CA0"/>
    <w:rsid w:val="008A3247"/>
    <w:rsid w:val="008A3303"/>
    <w:rsid w:val="008A5914"/>
    <w:rsid w:val="008A6010"/>
    <w:rsid w:val="008B2539"/>
    <w:rsid w:val="008B2D99"/>
    <w:rsid w:val="008B45C8"/>
    <w:rsid w:val="008B478A"/>
    <w:rsid w:val="008B67F4"/>
    <w:rsid w:val="008B7B23"/>
    <w:rsid w:val="008C0AAC"/>
    <w:rsid w:val="008C1D0E"/>
    <w:rsid w:val="008C521F"/>
    <w:rsid w:val="008D19C9"/>
    <w:rsid w:val="008D349B"/>
    <w:rsid w:val="008D6342"/>
    <w:rsid w:val="008E033E"/>
    <w:rsid w:val="008E0F55"/>
    <w:rsid w:val="008E2FD1"/>
    <w:rsid w:val="008E490E"/>
    <w:rsid w:val="008E70E5"/>
    <w:rsid w:val="008F192B"/>
    <w:rsid w:val="008F61AF"/>
    <w:rsid w:val="008F62E4"/>
    <w:rsid w:val="008F6AC1"/>
    <w:rsid w:val="0090034F"/>
    <w:rsid w:val="0090079B"/>
    <w:rsid w:val="00906579"/>
    <w:rsid w:val="00907B9D"/>
    <w:rsid w:val="0091023F"/>
    <w:rsid w:val="00910A63"/>
    <w:rsid w:val="009128F2"/>
    <w:rsid w:val="009142CF"/>
    <w:rsid w:val="00917685"/>
    <w:rsid w:val="00917DB8"/>
    <w:rsid w:val="0092080E"/>
    <w:rsid w:val="00921392"/>
    <w:rsid w:val="00924528"/>
    <w:rsid w:val="00925646"/>
    <w:rsid w:val="00925B9A"/>
    <w:rsid w:val="00926337"/>
    <w:rsid w:val="00927958"/>
    <w:rsid w:val="00931B56"/>
    <w:rsid w:val="00933F51"/>
    <w:rsid w:val="0093434C"/>
    <w:rsid w:val="00934F8B"/>
    <w:rsid w:val="0093619E"/>
    <w:rsid w:val="009372CC"/>
    <w:rsid w:val="00943FAD"/>
    <w:rsid w:val="00944327"/>
    <w:rsid w:val="0094748D"/>
    <w:rsid w:val="0095078E"/>
    <w:rsid w:val="009507DC"/>
    <w:rsid w:val="00952419"/>
    <w:rsid w:val="00953B45"/>
    <w:rsid w:val="009545F8"/>
    <w:rsid w:val="00957312"/>
    <w:rsid w:val="00960905"/>
    <w:rsid w:val="00963CF4"/>
    <w:rsid w:val="00964C95"/>
    <w:rsid w:val="00964CBE"/>
    <w:rsid w:val="009670C6"/>
    <w:rsid w:val="00970CA7"/>
    <w:rsid w:val="0097229D"/>
    <w:rsid w:val="00973EE8"/>
    <w:rsid w:val="009759C4"/>
    <w:rsid w:val="009774C3"/>
    <w:rsid w:val="009777BA"/>
    <w:rsid w:val="00982195"/>
    <w:rsid w:val="009826D9"/>
    <w:rsid w:val="009828C6"/>
    <w:rsid w:val="0098389C"/>
    <w:rsid w:val="00987645"/>
    <w:rsid w:val="00990FD1"/>
    <w:rsid w:val="009949F2"/>
    <w:rsid w:val="0099609B"/>
    <w:rsid w:val="009966F7"/>
    <w:rsid w:val="009A2244"/>
    <w:rsid w:val="009A3467"/>
    <w:rsid w:val="009A3631"/>
    <w:rsid w:val="009A3D8E"/>
    <w:rsid w:val="009A4C9C"/>
    <w:rsid w:val="009A56C4"/>
    <w:rsid w:val="009A6631"/>
    <w:rsid w:val="009B0026"/>
    <w:rsid w:val="009B074C"/>
    <w:rsid w:val="009B1327"/>
    <w:rsid w:val="009B447E"/>
    <w:rsid w:val="009B4CFA"/>
    <w:rsid w:val="009B7D49"/>
    <w:rsid w:val="009C24AA"/>
    <w:rsid w:val="009C2817"/>
    <w:rsid w:val="009C4F94"/>
    <w:rsid w:val="009C63CC"/>
    <w:rsid w:val="009C7FD0"/>
    <w:rsid w:val="009D099B"/>
    <w:rsid w:val="009D0E14"/>
    <w:rsid w:val="009D0E21"/>
    <w:rsid w:val="009D1404"/>
    <w:rsid w:val="009D2ED9"/>
    <w:rsid w:val="009D3825"/>
    <w:rsid w:val="009D3ED8"/>
    <w:rsid w:val="009D5863"/>
    <w:rsid w:val="009D66D6"/>
    <w:rsid w:val="009D744D"/>
    <w:rsid w:val="009E04BA"/>
    <w:rsid w:val="009E2446"/>
    <w:rsid w:val="009E3E03"/>
    <w:rsid w:val="009E5238"/>
    <w:rsid w:val="009F3047"/>
    <w:rsid w:val="009F50F0"/>
    <w:rsid w:val="009F7933"/>
    <w:rsid w:val="009F7A9A"/>
    <w:rsid w:val="00A002FF"/>
    <w:rsid w:val="00A00B8C"/>
    <w:rsid w:val="00A0326D"/>
    <w:rsid w:val="00A03378"/>
    <w:rsid w:val="00A03C26"/>
    <w:rsid w:val="00A045A6"/>
    <w:rsid w:val="00A04A64"/>
    <w:rsid w:val="00A06652"/>
    <w:rsid w:val="00A06FE8"/>
    <w:rsid w:val="00A07650"/>
    <w:rsid w:val="00A13813"/>
    <w:rsid w:val="00A14807"/>
    <w:rsid w:val="00A21439"/>
    <w:rsid w:val="00A21B6B"/>
    <w:rsid w:val="00A23419"/>
    <w:rsid w:val="00A23753"/>
    <w:rsid w:val="00A23F09"/>
    <w:rsid w:val="00A25844"/>
    <w:rsid w:val="00A27297"/>
    <w:rsid w:val="00A27BE3"/>
    <w:rsid w:val="00A27CC5"/>
    <w:rsid w:val="00A31314"/>
    <w:rsid w:val="00A31C49"/>
    <w:rsid w:val="00A32118"/>
    <w:rsid w:val="00A32292"/>
    <w:rsid w:val="00A3266C"/>
    <w:rsid w:val="00A332BF"/>
    <w:rsid w:val="00A33851"/>
    <w:rsid w:val="00A34687"/>
    <w:rsid w:val="00A35697"/>
    <w:rsid w:val="00A356A3"/>
    <w:rsid w:val="00A35BEF"/>
    <w:rsid w:val="00A42937"/>
    <w:rsid w:val="00A4672F"/>
    <w:rsid w:val="00A46D56"/>
    <w:rsid w:val="00A51898"/>
    <w:rsid w:val="00A52A35"/>
    <w:rsid w:val="00A53046"/>
    <w:rsid w:val="00A53691"/>
    <w:rsid w:val="00A54346"/>
    <w:rsid w:val="00A54959"/>
    <w:rsid w:val="00A54F30"/>
    <w:rsid w:val="00A60ABE"/>
    <w:rsid w:val="00A60F81"/>
    <w:rsid w:val="00A614DE"/>
    <w:rsid w:val="00A61F4E"/>
    <w:rsid w:val="00A62D52"/>
    <w:rsid w:val="00A640A0"/>
    <w:rsid w:val="00A650AD"/>
    <w:rsid w:val="00A71304"/>
    <w:rsid w:val="00A7277E"/>
    <w:rsid w:val="00A735F2"/>
    <w:rsid w:val="00A765E6"/>
    <w:rsid w:val="00A7738B"/>
    <w:rsid w:val="00A83158"/>
    <w:rsid w:val="00A84D92"/>
    <w:rsid w:val="00A85975"/>
    <w:rsid w:val="00A86657"/>
    <w:rsid w:val="00A91119"/>
    <w:rsid w:val="00A91454"/>
    <w:rsid w:val="00A9255C"/>
    <w:rsid w:val="00A9798D"/>
    <w:rsid w:val="00A97B55"/>
    <w:rsid w:val="00AA0332"/>
    <w:rsid w:val="00AA070B"/>
    <w:rsid w:val="00AA1B0C"/>
    <w:rsid w:val="00AA519A"/>
    <w:rsid w:val="00AA7265"/>
    <w:rsid w:val="00AA7DB5"/>
    <w:rsid w:val="00AB20F0"/>
    <w:rsid w:val="00AB2FDE"/>
    <w:rsid w:val="00AB3450"/>
    <w:rsid w:val="00AB67C3"/>
    <w:rsid w:val="00AC0D8D"/>
    <w:rsid w:val="00AC1D27"/>
    <w:rsid w:val="00AC4DD8"/>
    <w:rsid w:val="00AC71BE"/>
    <w:rsid w:val="00AC7E5A"/>
    <w:rsid w:val="00AD3E8B"/>
    <w:rsid w:val="00AD4CD8"/>
    <w:rsid w:val="00AD61E6"/>
    <w:rsid w:val="00AD766E"/>
    <w:rsid w:val="00AD7D8F"/>
    <w:rsid w:val="00AD7FFB"/>
    <w:rsid w:val="00AE1982"/>
    <w:rsid w:val="00AE2626"/>
    <w:rsid w:val="00AE45F0"/>
    <w:rsid w:val="00AE4C22"/>
    <w:rsid w:val="00AE504A"/>
    <w:rsid w:val="00AF0DEF"/>
    <w:rsid w:val="00AF2204"/>
    <w:rsid w:val="00AF29DD"/>
    <w:rsid w:val="00AF30BC"/>
    <w:rsid w:val="00AF3A50"/>
    <w:rsid w:val="00AF3DD0"/>
    <w:rsid w:val="00AF789A"/>
    <w:rsid w:val="00B001C2"/>
    <w:rsid w:val="00B0079C"/>
    <w:rsid w:val="00B0096E"/>
    <w:rsid w:val="00B00AF4"/>
    <w:rsid w:val="00B02021"/>
    <w:rsid w:val="00B0291E"/>
    <w:rsid w:val="00B05464"/>
    <w:rsid w:val="00B0687C"/>
    <w:rsid w:val="00B11CDD"/>
    <w:rsid w:val="00B11EB0"/>
    <w:rsid w:val="00B15905"/>
    <w:rsid w:val="00B16ECE"/>
    <w:rsid w:val="00B20293"/>
    <w:rsid w:val="00B20D6C"/>
    <w:rsid w:val="00B2294F"/>
    <w:rsid w:val="00B22FB8"/>
    <w:rsid w:val="00B22FC4"/>
    <w:rsid w:val="00B234AC"/>
    <w:rsid w:val="00B27D80"/>
    <w:rsid w:val="00B309F5"/>
    <w:rsid w:val="00B31678"/>
    <w:rsid w:val="00B32089"/>
    <w:rsid w:val="00B3328B"/>
    <w:rsid w:val="00B345D2"/>
    <w:rsid w:val="00B35DB3"/>
    <w:rsid w:val="00B370C9"/>
    <w:rsid w:val="00B4231B"/>
    <w:rsid w:val="00B43BB4"/>
    <w:rsid w:val="00B45108"/>
    <w:rsid w:val="00B4763B"/>
    <w:rsid w:val="00B53733"/>
    <w:rsid w:val="00B55A40"/>
    <w:rsid w:val="00B55C57"/>
    <w:rsid w:val="00B568D7"/>
    <w:rsid w:val="00B602F8"/>
    <w:rsid w:val="00B60CF6"/>
    <w:rsid w:val="00B617A4"/>
    <w:rsid w:val="00B6497A"/>
    <w:rsid w:val="00B67F34"/>
    <w:rsid w:val="00B719A3"/>
    <w:rsid w:val="00B71A52"/>
    <w:rsid w:val="00B71FBB"/>
    <w:rsid w:val="00B729FF"/>
    <w:rsid w:val="00B73149"/>
    <w:rsid w:val="00B736E5"/>
    <w:rsid w:val="00B73A3C"/>
    <w:rsid w:val="00B747CF"/>
    <w:rsid w:val="00B75913"/>
    <w:rsid w:val="00B7756C"/>
    <w:rsid w:val="00B77731"/>
    <w:rsid w:val="00B77E27"/>
    <w:rsid w:val="00B80055"/>
    <w:rsid w:val="00B802E0"/>
    <w:rsid w:val="00B80934"/>
    <w:rsid w:val="00B81636"/>
    <w:rsid w:val="00B8284D"/>
    <w:rsid w:val="00B84148"/>
    <w:rsid w:val="00B84EBD"/>
    <w:rsid w:val="00B91ADB"/>
    <w:rsid w:val="00B92D3C"/>
    <w:rsid w:val="00B93937"/>
    <w:rsid w:val="00BA1A55"/>
    <w:rsid w:val="00BA5034"/>
    <w:rsid w:val="00BA63D6"/>
    <w:rsid w:val="00BA7D15"/>
    <w:rsid w:val="00BB1885"/>
    <w:rsid w:val="00BB34CB"/>
    <w:rsid w:val="00BB419F"/>
    <w:rsid w:val="00BB455A"/>
    <w:rsid w:val="00BB46FF"/>
    <w:rsid w:val="00BB4E3D"/>
    <w:rsid w:val="00BB65A3"/>
    <w:rsid w:val="00BB6F79"/>
    <w:rsid w:val="00BB70A7"/>
    <w:rsid w:val="00BC0E24"/>
    <w:rsid w:val="00BC176E"/>
    <w:rsid w:val="00BC3D36"/>
    <w:rsid w:val="00BC4263"/>
    <w:rsid w:val="00BC4D93"/>
    <w:rsid w:val="00BC548B"/>
    <w:rsid w:val="00BC6895"/>
    <w:rsid w:val="00BC6BA8"/>
    <w:rsid w:val="00BC7724"/>
    <w:rsid w:val="00BD13AC"/>
    <w:rsid w:val="00BD1A89"/>
    <w:rsid w:val="00BE0D1B"/>
    <w:rsid w:val="00BE1323"/>
    <w:rsid w:val="00BE1C9B"/>
    <w:rsid w:val="00BE34D6"/>
    <w:rsid w:val="00BE36D9"/>
    <w:rsid w:val="00BE38F8"/>
    <w:rsid w:val="00BE622F"/>
    <w:rsid w:val="00BE68E6"/>
    <w:rsid w:val="00BE7326"/>
    <w:rsid w:val="00BE7CCB"/>
    <w:rsid w:val="00BF1319"/>
    <w:rsid w:val="00BF3EE3"/>
    <w:rsid w:val="00BF4FAE"/>
    <w:rsid w:val="00BF51D1"/>
    <w:rsid w:val="00BF7C0F"/>
    <w:rsid w:val="00C01C2E"/>
    <w:rsid w:val="00C023B0"/>
    <w:rsid w:val="00C02BB5"/>
    <w:rsid w:val="00C02BD9"/>
    <w:rsid w:val="00C04FC2"/>
    <w:rsid w:val="00C10789"/>
    <w:rsid w:val="00C11504"/>
    <w:rsid w:val="00C1201C"/>
    <w:rsid w:val="00C13B0B"/>
    <w:rsid w:val="00C1583C"/>
    <w:rsid w:val="00C166A0"/>
    <w:rsid w:val="00C22ED8"/>
    <w:rsid w:val="00C23740"/>
    <w:rsid w:val="00C25329"/>
    <w:rsid w:val="00C260FB"/>
    <w:rsid w:val="00C328D3"/>
    <w:rsid w:val="00C33890"/>
    <w:rsid w:val="00C347E6"/>
    <w:rsid w:val="00C37FBB"/>
    <w:rsid w:val="00C41593"/>
    <w:rsid w:val="00C42141"/>
    <w:rsid w:val="00C4246D"/>
    <w:rsid w:val="00C42EE2"/>
    <w:rsid w:val="00C43344"/>
    <w:rsid w:val="00C43975"/>
    <w:rsid w:val="00C45732"/>
    <w:rsid w:val="00C50C8E"/>
    <w:rsid w:val="00C51128"/>
    <w:rsid w:val="00C5119C"/>
    <w:rsid w:val="00C5503C"/>
    <w:rsid w:val="00C55C03"/>
    <w:rsid w:val="00C562A3"/>
    <w:rsid w:val="00C562BC"/>
    <w:rsid w:val="00C568FC"/>
    <w:rsid w:val="00C602EF"/>
    <w:rsid w:val="00C645C7"/>
    <w:rsid w:val="00C65EA5"/>
    <w:rsid w:val="00C715C5"/>
    <w:rsid w:val="00C71B68"/>
    <w:rsid w:val="00C71D8A"/>
    <w:rsid w:val="00C72226"/>
    <w:rsid w:val="00C73644"/>
    <w:rsid w:val="00C7589F"/>
    <w:rsid w:val="00C762A1"/>
    <w:rsid w:val="00C764E8"/>
    <w:rsid w:val="00C7777C"/>
    <w:rsid w:val="00C77FF1"/>
    <w:rsid w:val="00C800F2"/>
    <w:rsid w:val="00C808CB"/>
    <w:rsid w:val="00C82E81"/>
    <w:rsid w:val="00C83397"/>
    <w:rsid w:val="00C842D3"/>
    <w:rsid w:val="00C84718"/>
    <w:rsid w:val="00C848E8"/>
    <w:rsid w:val="00C849B0"/>
    <w:rsid w:val="00C872FF"/>
    <w:rsid w:val="00C87452"/>
    <w:rsid w:val="00C87EED"/>
    <w:rsid w:val="00C93158"/>
    <w:rsid w:val="00C93A5B"/>
    <w:rsid w:val="00C94D6C"/>
    <w:rsid w:val="00C95604"/>
    <w:rsid w:val="00C95F4E"/>
    <w:rsid w:val="00C96AED"/>
    <w:rsid w:val="00C96C6C"/>
    <w:rsid w:val="00C97681"/>
    <w:rsid w:val="00CA4159"/>
    <w:rsid w:val="00CA4BF2"/>
    <w:rsid w:val="00CA4F09"/>
    <w:rsid w:val="00CA514C"/>
    <w:rsid w:val="00CA5686"/>
    <w:rsid w:val="00CA5DB7"/>
    <w:rsid w:val="00CA7A3E"/>
    <w:rsid w:val="00CB0191"/>
    <w:rsid w:val="00CB0375"/>
    <w:rsid w:val="00CB1559"/>
    <w:rsid w:val="00CB2D3C"/>
    <w:rsid w:val="00CB42A5"/>
    <w:rsid w:val="00CB6031"/>
    <w:rsid w:val="00CB7030"/>
    <w:rsid w:val="00CB7AE3"/>
    <w:rsid w:val="00CC056D"/>
    <w:rsid w:val="00CC39E2"/>
    <w:rsid w:val="00CC40B8"/>
    <w:rsid w:val="00CC5404"/>
    <w:rsid w:val="00CC559C"/>
    <w:rsid w:val="00CC5B2F"/>
    <w:rsid w:val="00CC7B27"/>
    <w:rsid w:val="00CC7BC7"/>
    <w:rsid w:val="00CD0C92"/>
    <w:rsid w:val="00CD1923"/>
    <w:rsid w:val="00CD2314"/>
    <w:rsid w:val="00CD3932"/>
    <w:rsid w:val="00CD3F9E"/>
    <w:rsid w:val="00CD41BC"/>
    <w:rsid w:val="00CD497B"/>
    <w:rsid w:val="00CD4DE0"/>
    <w:rsid w:val="00CD5F11"/>
    <w:rsid w:val="00CE07B7"/>
    <w:rsid w:val="00CE3580"/>
    <w:rsid w:val="00CE6D1E"/>
    <w:rsid w:val="00CE7EB4"/>
    <w:rsid w:val="00CF3DD2"/>
    <w:rsid w:val="00CF693D"/>
    <w:rsid w:val="00D070B6"/>
    <w:rsid w:val="00D13D3A"/>
    <w:rsid w:val="00D15E49"/>
    <w:rsid w:val="00D17B08"/>
    <w:rsid w:val="00D17DFC"/>
    <w:rsid w:val="00D206AA"/>
    <w:rsid w:val="00D23000"/>
    <w:rsid w:val="00D234D0"/>
    <w:rsid w:val="00D24B27"/>
    <w:rsid w:val="00D252ED"/>
    <w:rsid w:val="00D25D2B"/>
    <w:rsid w:val="00D30238"/>
    <w:rsid w:val="00D345F9"/>
    <w:rsid w:val="00D35DDB"/>
    <w:rsid w:val="00D36B0A"/>
    <w:rsid w:val="00D44AD2"/>
    <w:rsid w:val="00D46186"/>
    <w:rsid w:val="00D47151"/>
    <w:rsid w:val="00D513BA"/>
    <w:rsid w:val="00D57AB1"/>
    <w:rsid w:val="00D603D1"/>
    <w:rsid w:val="00D629B1"/>
    <w:rsid w:val="00D6443B"/>
    <w:rsid w:val="00D652B4"/>
    <w:rsid w:val="00D6650B"/>
    <w:rsid w:val="00D70F8C"/>
    <w:rsid w:val="00D71B41"/>
    <w:rsid w:val="00D7242C"/>
    <w:rsid w:val="00D72DCE"/>
    <w:rsid w:val="00D753FD"/>
    <w:rsid w:val="00D75655"/>
    <w:rsid w:val="00D80023"/>
    <w:rsid w:val="00D8137C"/>
    <w:rsid w:val="00D830C8"/>
    <w:rsid w:val="00D839C4"/>
    <w:rsid w:val="00D86C39"/>
    <w:rsid w:val="00D90AB2"/>
    <w:rsid w:val="00D92035"/>
    <w:rsid w:val="00D94BB2"/>
    <w:rsid w:val="00D979C1"/>
    <w:rsid w:val="00D97DAF"/>
    <w:rsid w:val="00D97DE5"/>
    <w:rsid w:val="00DA019A"/>
    <w:rsid w:val="00DA0211"/>
    <w:rsid w:val="00DA0AE1"/>
    <w:rsid w:val="00DA34B5"/>
    <w:rsid w:val="00DA369F"/>
    <w:rsid w:val="00DA75FF"/>
    <w:rsid w:val="00DA7EEF"/>
    <w:rsid w:val="00DB0DEA"/>
    <w:rsid w:val="00DB0DFD"/>
    <w:rsid w:val="00DB20BC"/>
    <w:rsid w:val="00DB2C81"/>
    <w:rsid w:val="00DB3DAC"/>
    <w:rsid w:val="00DB46C5"/>
    <w:rsid w:val="00DB495D"/>
    <w:rsid w:val="00DB6627"/>
    <w:rsid w:val="00DB7388"/>
    <w:rsid w:val="00DC2C3E"/>
    <w:rsid w:val="00DC43FA"/>
    <w:rsid w:val="00DC6DCF"/>
    <w:rsid w:val="00DC71AA"/>
    <w:rsid w:val="00DC7EB6"/>
    <w:rsid w:val="00DD252E"/>
    <w:rsid w:val="00DD2B57"/>
    <w:rsid w:val="00DD3DD6"/>
    <w:rsid w:val="00DD3EF3"/>
    <w:rsid w:val="00DD4D1A"/>
    <w:rsid w:val="00DD57C0"/>
    <w:rsid w:val="00DD7BE3"/>
    <w:rsid w:val="00DD7D99"/>
    <w:rsid w:val="00DE16EC"/>
    <w:rsid w:val="00DE286F"/>
    <w:rsid w:val="00DE3937"/>
    <w:rsid w:val="00DE431B"/>
    <w:rsid w:val="00DF1790"/>
    <w:rsid w:val="00DF21D4"/>
    <w:rsid w:val="00DF2236"/>
    <w:rsid w:val="00DF3EBD"/>
    <w:rsid w:val="00DF4765"/>
    <w:rsid w:val="00DF4E8D"/>
    <w:rsid w:val="00DF518E"/>
    <w:rsid w:val="00DF581F"/>
    <w:rsid w:val="00DF5D68"/>
    <w:rsid w:val="00DF5DA2"/>
    <w:rsid w:val="00E02AF5"/>
    <w:rsid w:val="00E02EA5"/>
    <w:rsid w:val="00E060FB"/>
    <w:rsid w:val="00E06685"/>
    <w:rsid w:val="00E10205"/>
    <w:rsid w:val="00E10AF7"/>
    <w:rsid w:val="00E15ABF"/>
    <w:rsid w:val="00E17108"/>
    <w:rsid w:val="00E17576"/>
    <w:rsid w:val="00E230F1"/>
    <w:rsid w:val="00E256F6"/>
    <w:rsid w:val="00E27243"/>
    <w:rsid w:val="00E32336"/>
    <w:rsid w:val="00E35327"/>
    <w:rsid w:val="00E35412"/>
    <w:rsid w:val="00E374D4"/>
    <w:rsid w:val="00E37584"/>
    <w:rsid w:val="00E40255"/>
    <w:rsid w:val="00E42954"/>
    <w:rsid w:val="00E43BB1"/>
    <w:rsid w:val="00E43E67"/>
    <w:rsid w:val="00E44B7E"/>
    <w:rsid w:val="00E46E9C"/>
    <w:rsid w:val="00E50979"/>
    <w:rsid w:val="00E50B7D"/>
    <w:rsid w:val="00E51119"/>
    <w:rsid w:val="00E557AA"/>
    <w:rsid w:val="00E56772"/>
    <w:rsid w:val="00E5768A"/>
    <w:rsid w:val="00E57707"/>
    <w:rsid w:val="00E604E1"/>
    <w:rsid w:val="00E642EA"/>
    <w:rsid w:val="00E64E27"/>
    <w:rsid w:val="00E65B25"/>
    <w:rsid w:val="00E65FDE"/>
    <w:rsid w:val="00E66D94"/>
    <w:rsid w:val="00E72DB8"/>
    <w:rsid w:val="00E7557E"/>
    <w:rsid w:val="00E80426"/>
    <w:rsid w:val="00E80597"/>
    <w:rsid w:val="00E80C4E"/>
    <w:rsid w:val="00E81085"/>
    <w:rsid w:val="00E8263B"/>
    <w:rsid w:val="00E8323D"/>
    <w:rsid w:val="00E83BF6"/>
    <w:rsid w:val="00E847CC"/>
    <w:rsid w:val="00E859BD"/>
    <w:rsid w:val="00E85FC4"/>
    <w:rsid w:val="00E8675D"/>
    <w:rsid w:val="00E874C2"/>
    <w:rsid w:val="00E87A56"/>
    <w:rsid w:val="00E915CC"/>
    <w:rsid w:val="00E91EE8"/>
    <w:rsid w:val="00E93644"/>
    <w:rsid w:val="00E95DD3"/>
    <w:rsid w:val="00EA01A1"/>
    <w:rsid w:val="00EA33FD"/>
    <w:rsid w:val="00EA35E8"/>
    <w:rsid w:val="00EA64B5"/>
    <w:rsid w:val="00EB2884"/>
    <w:rsid w:val="00EB34EB"/>
    <w:rsid w:val="00EB471A"/>
    <w:rsid w:val="00EB5894"/>
    <w:rsid w:val="00EB5A97"/>
    <w:rsid w:val="00EB6CDA"/>
    <w:rsid w:val="00EB764B"/>
    <w:rsid w:val="00EC02BE"/>
    <w:rsid w:val="00EC0EDE"/>
    <w:rsid w:val="00EC1C7E"/>
    <w:rsid w:val="00EC2FC8"/>
    <w:rsid w:val="00EC39BA"/>
    <w:rsid w:val="00EC45FA"/>
    <w:rsid w:val="00EC78F3"/>
    <w:rsid w:val="00EC7F44"/>
    <w:rsid w:val="00ED2398"/>
    <w:rsid w:val="00ED387B"/>
    <w:rsid w:val="00ED43E3"/>
    <w:rsid w:val="00EE2212"/>
    <w:rsid w:val="00EE2A8C"/>
    <w:rsid w:val="00EE2CA6"/>
    <w:rsid w:val="00EE3ED7"/>
    <w:rsid w:val="00EE45ED"/>
    <w:rsid w:val="00EE4AC1"/>
    <w:rsid w:val="00EE65E6"/>
    <w:rsid w:val="00EE69B6"/>
    <w:rsid w:val="00EE7641"/>
    <w:rsid w:val="00EF1D45"/>
    <w:rsid w:val="00EF28EF"/>
    <w:rsid w:val="00EF33BB"/>
    <w:rsid w:val="00EF6570"/>
    <w:rsid w:val="00EF74E5"/>
    <w:rsid w:val="00EF7B36"/>
    <w:rsid w:val="00F0371A"/>
    <w:rsid w:val="00F05C60"/>
    <w:rsid w:val="00F07C85"/>
    <w:rsid w:val="00F15343"/>
    <w:rsid w:val="00F1540D"/>
    <w:rsid w:val="00F171EE"/>
    <w:rsid w:val="00F240D6"/>
    <w:rsid w:val="00F25AE2"/>
    <w:rsid w:val="00F25E44"/>
    <w:rsid w:val="00F26179"/>
    <w:rsid w:val="00F26B8C"/>
    <w:rsid w:val="00F30996"/>
    <w:rsid w:val="00F32907"/>
    <w:rsid w:val="00F32E61"/>
    <w:rsid w:val="00F35B92"/>
    <w:rsid w:val="00F35FD7"/>
    <w:rsid w:val="00F41143"/>
    <w:rsid w:val="00F417C0"/>
    <w:rsid w:val="00F42B7C"/>
    <w:rsid w:val="00F43BA2"/>
    <w:rsid w:val="00F4512B"/>
    <w:rsid w:val="00F463C6"/>
    <w:rsid w:val="00F5132F"/>
    <w:rsid w:val="00F523EB"/>
    <w:rsid w:val="00F52F0C"/>
    <w:rsid w:val="00F5398C"/>
    <w:rsid w:val="00F53A0F"/>
    <w:rsid w:val="00F55B72"/>
    <w:rsid w:val="00F57DF6"/>
    <w:rsid w:val="00F60BE1"/>
    <w:rsid w:val="00F60E89"/>
    <w:rsid w:val="00F62434"/>
    <w:rsid w:val="00F65A45"/>
    <w:rsid w:val="00F65D99"/>
    <w:rsid w:val="00F67520"/>
    <w:rsid w:val="00F70681"/>
    <w:rsid w:val="00F73B84"/>
    <w:rsid w:val="00F75C58"/>
    <w:rsid w:val="00F772A3"/>
    <w:rsid w:val="00F90400"/>
    <w:rsid w:val="00F92F2B"/>
    <w:rsid w:val="00F94C4A"/>
    <w:rsid w:val="00F969BA"/>
    <w:rsid w:val="00F971F0"/>
    <w:rsid w:val="00FA27B7"/>
    <w:rsid w:val="00FA7F2F"/>
    <w:rsid w:val="00FB2396"/>
    <w:rsid w:val="00FB2EB5"/>
    <w:rsid w:val="00FB3A4D"/>
    <w:rsid w:val="00FB4497"/>
    <w:rsid w:val="00FB559A"/>
    <w:rsid w:val="00FB61BD"/>
    <w:rsid w:val="00FB72D0"/>
    <w:rsid w:val="00FC0406"/>
    <w:rsid w:val="00FC175B"/>
    <w:rsid w:val="00FC25AB"/>
    <w:rsid w:val="00FC5EB0"/>
    <w:rsid w:val="00FD07B5"/>
    <w:rsid w:val="00FD0EBB"/>
    <w:rsid w:val="00FD1570"/>
    <w:rsid w:val="00FD3365"/>
    <w:rsid w:val="00FD36FB"/>
    <w:rsid w:val="00FD374E"/>
    <w:rsid w:val="00FD3890"/>
    <w:rsid w:val="00FD3EC7"/>
    <w:rsid w:val="00FD41CB"/>
    <w:rsid w:val="00FD4671"/>
    <w:rsid w:val="00FD4A2F"/>
    <w:rsid w:val="00FD5CA0"/>
    <w:rsid w:val="00FE0E7E"/>
    <w:rsid w:val="00FE16DD"/>
    <w:rsid w:val="00FE1AE9"/>
    <w:rsid w:val="00FE33A6"/>
    <w:rsid w:val="00FE59A1"/>
    <w:rsid w:val="00FE5BCB"/>
    <w:rsid w:val="00FE707C"/>
    <w:rsid w:val="00FE7745"/>
    <w:rsid w:val="00FF09AB"/>
    <w:rsid w:val="00FF0F07"/>
    <w:rsid w:val="00FF1447"/>
    <w:rsid w:val="00FF55D1"/>
    <w:rsid w:val="00FF6159"/>
    <w:rsid w:val="00FF7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D09"/>
  <w15:chartTrackingRefBased/>
  <w15:docId w15:val="{DA07BF5A-ABEB-449E-98CB-5136FE37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AB20F0"/>
    <w:pPr>
      <w:pageBreakBefore/>
      <w:numPr>
        <w:numId w:val="2"/>
      </w:numPr>
      <w:pBdr>
        <w:bottom w:val="single" w:sz="4" w:space="31" w:color="auto"/>
      </w:pBdr>
      <w:spacing w:before="480" w:after="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925B9A"/>
    <w:pPr>
      <w:numPr>
        <w:ilvl w:val="1"/>
        <w:numId w:val="2"/>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basedOn w:val="Heading3"/>
    <w:next w:val="Normal"/>
    <w:link w:val="Heading4Char"/>
    <w:uiPriority w:val="9"/>
    <w:unhideWhenUsed/>
    <w:qFormat/>
    <w:rsid w:val="00E8323D"/>
    <w:pPr>
      <w:numPr>
        <w:ilvl w:val="3"/>
      </w:numPr>
      <w:outlineLvl w:val="3"/>
    </w:pPr>
    <w:rPr>
      <w:rFonts w:cs="B Mitra"/>
      <w:b w:val="0"/>
      <w:bCs w:val="0"/>
      <w:i/>
      <w:iCs/>
    </w:rPr>
  </w:style>
  <w:style w:type="paragraph" w:styleId="Heading5">
    <w:name w:val="heading 5"/>
    <w:basedOn w:val="Normal"/>
    <w:next w:val="Normal"/>
    <w:link w:val="Heading5Char"/>
    <w:uiPriority w:val="9"/>
    <w:unhideWhenUsed/>
    <w:qFormat/>
    <w:rsid w:val="00925B9A"/>
    <w:pPr>
      <w:numPr>
        <w:ilvl w:val="4"/>
        <w:numId w:val="2"/>
      </w:num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numPr>
        <w:ilvl w:val="5"/>
        <w:numId w:val="2"/>
      </w:num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numPr>
        <w:ilvl w:val="6"/>
        <w:numId w:val="2"/>
      </w:num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numPr>
        <w:ilvl w:val="7"/>
        <w:numId w:val="2"/>
      </w:num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numPr>
        <w:ilvl w:val="8"/>
        <w:numId w:val="2"/>
      </w:num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B20F0"/>
    <w:rPr>
      <w:rFonts w:ascii="Times New Roman Bold" w:hAnsi="Times New Roman Bold" w:cs="B Titr"/>
      <w:b/>
      <w:bCs/>
      <w:sz w:val="28"/>
      <w:szCs w:val="56"/>
      <w:lang w:bidi="fa-IR"/>
    </w:rPr>
  </w:style>
  <w:style w:type="character" w:customStyle="1" w:styleId="Heading2Char">
    <w:name w:val="Heading 2 Char"/>
    <w:link w:val="Heading2"/>
    <w:uiPriority w:val="9"/>
    <w:rsid w:val="00925B9A"/>
    <w:rPr>
      <w:rFonts w:ascii="Cambria" w:hAnsi="Cambria" w:cs="B Nazanin"/>
      <w:b/>
      <w:bCs/>
      <w:sz w:val="26"/>
      <w:szCs w:val="26"/>
      <w:lang w:bidi="fa-IR"/>
    </w:rPr>
  </w:style>
  <w:style w:type="character" w:customStyle="1" w:styleId="Heading3Char">
    <w:name w:val="Heading 3 Char"/>
    <w:link w:val="Heading3"/>
    <w:uiPriority w:val="9"/>
    <w:rsid w:val="00925B9A"/>
    <w:rPr>
      <w:rFonts w:ascii="Cambria" w:hAnsi="Cambria" w:cs="B Nazanin"/>
      <w:b/>
      <w:bCs/>
      <w:sz w:val="24"/>
      <w:szCs w:val="28"/>
      <w:lang w:bidi="fa-IR"/>
    </w:rPr>
  </w:style>
  <w:style w:type="character" w:customStyle="1" w:styleId="Heading4Char">
    <w:name w:val="Heading 4 Char"/>
    <w:link w:val="Heading4"/>
    <w:uiPriority w:val="9"/>
    <w:rsid w:val="00E8323D"/>
    <w:rPr>
      <w:rFonts w:ascii="Cambria" w:hAnsi="Cambria" w:cs="B Mitra"/>
      <w:i/>
      <w:iCs/>
      <w:sz w:val="24"/>
      <w:szCs w:val="28"/>
      <w:lang w:bidi="fa-IR"/>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D47151"/>
    <w:pPr>
      <w:tabs>
        <w:tab w:val="left" w:pos="340"/>
        <w:tab w:val="right" w:leader="dot" w:pos="8737"/>
      </w:tabs>
      <w:spacing w:before="12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6E5B49"/>
    <w:pPr>
      <w:bidi w:val="0"/>
      <w:spacing w:after="80" w:line="240" w:lineRule="auto"/>
      <w:ind w:left="-11"/>
      <w:jc w:val="left"/>
    </w:pPr>
    <w:rPr>
      <w:rFonts w:ascii="Calibri" w:hAnsi="Calibri" w:cs="Times New Roman"/>
      <w:sz w:val="22"/>
      <w:szCs w:val="22"/>
      <w:lang w:val="af-ZA"/>
    </w:rPr>
  </w:style>
  <w:style w:type="character" w:customStyle="1" w:styleId="FootnoteTextChar">
    <w:name w:val="Footnote Text Char"/>
    <w:link w:val="FootnoteText"/>
    <w:uiPriority w:val="99"/>
    <w:rsid w:val="006E5B49"/>
    <w:rPr>
      <w:rFonts w:cs="Times New Roman"/>
      <w:sz w:val="22"/>
      <w:szCs w:val="22"/>
      <w:lang w:val="af-ZA" w:bidi="fa-IR"/>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styleId="Title">
    <w:name w:val="Title"/>
    <w:basedOn w:val="a"/>
    <w:next w:val="Normal"/>
    <w:link w:val="TitleChar"/>
    <w:uiPriority w:val="10"/>
    <w:qFormat/>
    <w:rsid w:val="00F5132F"/>
    <w:rPr>
      <w:b w:val="0"/>
      <w:bCs w:val="0"/>
      <w:snapToGrid w:val="0"/>
      <w:color w:val="000000"/>
      <w:w w:val="0"/>
    </w:rPr>
  </w:style>
  <w:style w:type="character" w:customStyle="1" w:styleId="TitleChar">
    <w:name w:val="Title Char"/>
    <w:link w:val="Title"/>
    <w:uiPriority w:val="10"/>
    <w:rsid w:val="00F5132F"/>
    <w:rPr>
      <w:rFonts w:ascii="Times New Roman Bold"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
    <w:rsid w:val="00143A5B"/>
    <w:pPr>
      <w:widowControl w:val="0"/>
      <w:bidi/>
      <w:spacing w:line="288" w:lineRule="auto"/>
      <w:ind w:firstLine="567"/>
      <w:jc w:val="lowKashida"/>
    </w:pPr>
    <w:rPr>
      <w:rFonts w:ascii="Times New Roman" w:hAnsi="Times New Roman" w:cs="B Nazanin"/>
      <w:sz w:val="24"/>
      <w:szCs w:val="28"/>
    </w:rPr>
  </w:style>
  <w:style w:type="paragraph" w:customStyle="1" w:styleId="a">
    <w:name w:val="فصل"/>
    <w:next w:val="Heading1"/>
    <w:link w:val="Char0"/>
    <w:qFormat/>
    <w:rsid w:val="005279B7"/>
    <w:pPr>
      <w:widowControl w:val="0"/>
      <w:numPr>
        <w:numId w:val="7"/>
      </w:numPr>
      <w:pBdr>
        <w:bottom w:val="single" w:sz="4" w:space="1" w:color="auto"/>
      </w:pBdr>
      <w:tabs>
        <w:tab w:val="center" w:pos="4253"/>
      </w:tabs>
      <w:bidi/>
      <w:spacing w:before="2040" w:line="360" w:lineRule="auto"/>
      <w:ind w:left="29"/>
      <w:outlineLvl w:val="0"/>
    </w:pPr>
    <w:rPr>
      <w:rFonts w:ascii="Times New Roman Bold" w:hAnsi="Times New Roman Bold" w:cs="B Titr"/>
      <w:b/>
      <w:bCs/>
      <w:sz w:val="56"/>
      <w:szCs w:val="56"/>
      <w:lang w:bidi="fa-IR"/>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2E6251"/>
    <w:pPr>
      <w:keepNext/>
      <w:keepLines/>
      <w:spacing w:line="240" w:lineRule="auto"/>
      <w:ind w:firstLine="144"/>
      <w:jc w:val="center"/>
    </w:pPr>
    <w:rPr>
      <w:sz w:val="18"/>
      <w:szCs w:val="20"/>
    </w:rPr>
  </w:style>
  <w:style w:type="paragraph" w:customStyle="1" w:styleId="a2">
    <w:name w:val="زيرنويس شکل"/>
    <w:next w:val="Normal"/>
    <w:rsid w:val="008A1208"/>
    <w:pPr>
      <w:widowControl w:val="0"/>
      <w:numPr>
        <w:ilvl w:val="5"/>
        <w:numId w:val="5"/>
      </w:numPr>
      <w:tabs>
        <w:tab w:val="right" w:pos="22"/>
      </w:tabs>
      <w:bidi/>
      <w:adjustRightInd w:val="0"/>
      <w:snapToGrid w:val="0"/>
      <w:spacing w:before="120" w:after="120" w:line="204" w:lineRule="auto"/>
      <w:ind w:left="22"/>
      <w:jc w:val="center"/>
      <w:outlineLvl w:val="5"/>
    </w:pPr>
    <w:rPr>
      <w:rFonts w:ascii="Times New Roman" w:hAnsi="Times New Roman" w:cs="B Nazanin"/>
      <w:sz w:val="18"/>
      <w:szCs w:val="24"/>
      <w:lang w:bidi="fa-IR"/>
    </w:rPr>
  </w:style>
  <w:style w:type="paragraph" w:customStyle="1" w:styleId="a5">
    <w:name w:val="تيتر سوم"/>
    <w:basedOn w:val="Normal"/>
    <w:rsid w:val="007C5232"/>
    <w:pPr>
      <w:numPr>
        <w:numId w:val="4"/>
      </w:numPr>
      <w:spacing w:before="360" w:after="0" w:line="288" w:lineRule="auto"/>
    </w:pPr>
    <w:rPr>
      <w:rFonts w:ascii="Times New Roman Bold" w:hAnsi="Times New Roman Bold"/>
      <w:b/>
      <w:bCs/>
    </w:rPr>
  </w:style>
  <w:style w:type="paragraph" w:customStyle="1" w:styleId="a1">
    <w:name w:val="تيتر دوم"/>
    <w:next w:val="Normal"/>
    <w:rsid w:val="00C45732"/>
    <w:pPr>
      <w:keepNext/>
      <w:widowControl w:val="0"/>
      <w:numPr>
        <w:ilvl w:val="2"/>
        <w:numId w:val="5"/>
      </w:numPr>
      <w:bidi/>
      <w:spacing w:before="720" w:after="480"/>
      <w:outlineLvl w:val="2"/>
    </w:pPr>
    <w:rPr>
      <w:rFonts w:ascii="B Nazanin" w:hAnsi="Times New Roman Bold" w:cs="B Nazanin"/>
      <w:b/>
      <w:bCs/>
      <w:sz w:val="30"/>
      <w:szCs w:val="32"/>
    </w:rPr>
  </w:style>
  <w:style w:type="paragraph" w:customStyle="1" w:styleId="a0">
    <w:name w:val="تيتر اول"/>
    <w:next w:val="Normal"/>
    <w:rsid w:val="00C45732"/>
    <w:pPr>
      <w:keepNext/>
      <w:widowControl w:val="0"/>
      <w:numPr>
        <w:ilvl w:val="1"/>
        <w:numId w:val="5"/>
      </w:numPr>
      <w:bidi/>
      <w:spacing w:before="600" w:after="480"/>
      <w:outlineLvl w:val="1"/>
    </w:pPr>
    <w:rPr>
      <w:rFonts w:ascii="Times New Roman Bold" w:hAnsi="Times New Roman Bold" w:cs="B Nazanin"/>
      <w:b/>
      <w:bCs/>
      <w:sz w:val="32"/>
      <w:szCs w:val="36"/>
      <w:lang w:bidi="fa-IR"/>
    </w:rPr>
  </w:style>
  <w:style w:type="paragraph" w:customStyle="1" w:styleId="a3">
    <w:name w:val="بالانويس جدول"/>
    <w:next w:val="Normal"/>
    <w:rsid w:val="00550854"/>
    <w:pPr>
      <w:keepNext/>
      <w:numPr>
        <w:ilvl w:val="7"/>
        <w:numId w:val="5"/>
      </w:numPr>
      <w:bidi/>
      <w:spacing w:before="600" w:after="100" w:line="204" w:lineRule="auto"/>
      <w:jc w:val="center"/>
      <w:outlineLvl w:val="7"/>
    </w:pPr>
    <w:rPr>
      <w:rFonts w:ascii="Times New Roman" w:hAnsi="Times New Roman" w:cs="B Nazanin"/>
      <w:sz w:val="18"/>
      <w:szCs w:val="24"/>
      <w:lang w:bidi="fa-IR"/>
    </w:rPr>
  </w:style>
  <w:style w:type="paragraph" w:customStyle="1" w:styleId="aa">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b">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uiPriority w:val="99"/>
    <w:rsid w:val="00FD36FB"/>
    <w:pPr>
      <w:spacing w:after="0" w:line="240" w:lineRule="auto"/>
    </w:pPr>
    <w:rPr>
      <w:lang w:bidi="ar-SA"/>
    </w:rPr>
  </w:style>
  <w:style w:type="character" w:customStyle="1" w:styleId="Char">
    <w:name w:val="متن Char"/>
    <w:link w:val="a8"/>
    <w:rsid w:val="00143A5B"/>
    <w:rPr>
      <w:rFonts w:ascii="Times New Roman" w:eastAsia="Times New Roman" w:hAnsi="Times New Roman" w:cs="B Nazanin"/>
      <w:sz w:val="24"/>
      <w:szCs w:val="28"/>
      <w:lang w:val="en-US" w:eastAsia="en-US" w:bidi="ar-SA"/>
    </w:rPr>
  </w:style>
  <w:style w:type="character" w:customStyle="1" w:styleId="-Char">
    <w:name w:val="شکل - جدول Char"/>
    <w:link w:val="-"/>
    <w:rsid w:val="002E6251"/>
    <w:rPr>
      <w:rFonts w:ascii="Times New Roman" w:hAnsi="Times New Roman" w:cs="B Nazanin"/>
      <w:sz w:val="18"/>
    </w:rPr>
  </w:style>
  <w:style w:type="paragraph" w:customStyle="1" w:styleId="ac">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F772A3"/>
    <w:pPr>
      <w:bidi w:val="0"/>
      <w:spacing w:after="0" w:line="288" w:lineRule="auto"/>
      <w:jc w:val="center"/>
    </w:pPr>
    <w:rPr>
      <w:rFonts w:cs="Nazanin"/>
      <w:b/>
      <w:bCs/>
      <w:sz w:val="28"/>
    </w:rPr>
  </w:style>
  <w:style w:type="paragraph" w:customStyle="1" w:styleId="ae">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
    <w:name w:val="متن (انگليسي)"/>
    <w:basedOn w:val="a8"/>
    <w:rsid w:val="00F772A3"/>
    <w:pPr>
      <w:bidi w:val="0"/>
      <w:spacing w:line="240" w:lineRule="auto"/>
    </w:pPr>
  </w:style>
  <w:style w:type="paragraph" w:customStyle="1" w:styleId="a4">
    <w:name w:val="شماره گذاري مراجع"/>
    <w:basedOn w:val="af"/>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0F12B2"/>
    <w:pPr>
      <w:ind w:left="-14" w:firstLine="432"/>
      <w:jc w:val="center"/>
    </w:pPr>
    <w:rPr>
      <w:sz w:val="20"/>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0">
    <w:name w:val="زیرنویس انگلیسی"/>
    <w:basedOn w:val="FootnoteText"/>
    <w:link w:val="Char1"/>
    <w:rsid w:val="00A34687"/>
    <w:pPr>
      <w:spacing w:after="0"/>
      <w:ind w:left="0"/>
    </w:pPr>
    <w:rPr>
      <w:rFonts w:ascii="Times New Roman" w:hAnsi="Times New Roman"/>
      <w:color w:val="000000"/>
      <w:sz w:val="18"/>
      <w:szCs w:val="20"/>
    </w:rPr>
  </w:style>
  <w:style w:type="character" w:customStyle="1" w:styleId="Char1">
    <w:name w:val="زیرنویس انگلیسی Char"/>
    <w:link w:val="af0"/>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after="0"/>
      <w:ind w:left="0"/>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6"/>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
    <w:link w:val="Style1Char"/>
    <w:rsid w:val="008A5914"/>
  </w:style>
  <w:style w:type="character" w:customStyle="1" w:styleId="Char0">
    <w:name w:val="فصل Char"/>
    <w:link w:val="a"/>
    <w:rsid w:val="005279B7"/>
    <w:rPr>
      <w:rFonts w:ascii="Times New Roman Bold" w:hAnsi="Times New Roman Bold" w:cs="B Titr"/>
      <w:b/>
      <w:bCs/>
      <w:sz w:val="56"/>
      <w:szCs w:val="56"/>
      <w:lang w:bidi="fa-IR"/>
    </w:rPr>
  </w:style>
  <w:style w:type="character" w:customStyle="1" w:styleId="Style1Char">
    <w:name w:val="Style1 Char"/>
    <w:basedOn w:val="Char0"/>
    <w:link w:val="Style1"/>
    <w:rsid w:val="008A5914"/>
    <w:rPr>
      <w:rFonts w:ascii="Times New Roman Bold" w:hAnsi="Times New Roman Bold" w:cs="B Titr"/>
      <w:b/>
      <w:bCs/>
      <w:sz w:val="56"/>
      <w:szCs w:val="56"/>
      <w:lang w:bidi="fa-IR"/>
    </w:rPr>
  </w:style>
  <w:style w:type="paragraph" w:styleId="NormalWeb">
    <w:name w:val="Normal (Web)"/>
    <w:basedOn w:val="Normal"/>
    <w:uiPriority w:val="99"/>
    <w:semiHidden/>
    <w:unhideWhenUsed/>
    <w:rsid w:val="000F1C65"/>
    <w:pPr>
      <w:bidi w:val="0"/>
      <w:spacing w:before="100" w:beforeAutospacing="1" w:after="100" w:afterAutospacing="1" w:line="240" w:lineRule="auto"/>
      <w:jc w:val="left"/>
    </w:pPr>
    <w:rPr>
      <w:rFonts w:cs="Times New Roman"/>
      <w:szCs w:val="24"/>
      <w:lang w:bidi="ar-SA"/>
    </w:rPr>
  </w:style>
  <w:style w:type="character" w:styleId="CommentReference">
    <w:name w:val="annotation reference"/>
    <w:uiPriority w:val="99"/>
    <w:semiHidden/>
    <w:unhideWhenUsed/>
    <w:rsid w:val="00766B1F"/>
    <w:rPr>
      <w:sz w:val="16"/>
      <w:szCs w:val="16"/>
    </w:rPr>
  </w:style>
  <w:style w:type="paragraph" w:styleId="CommentText">
    <w:name w:val="annotation text"/>
    <w:basedOn w:val="Normal"/>
    <w:link w:val="CommentTextChar"/>
    <w:uiPriority w:val="99"/>
    <w:semiHidden/>
    <w:unhideWhenUsed/>
    <w:rsid w:val="00766B1F"/>
    <w:rPr>
      <w:sz w:val="20"/>
      <w:szCs w:val="20"/>
    </w:rPr>
  </w:style>
  <w:style w:type="character" w:customStyle="1" w:styleId="CommentTextChar">
    <w:name w:val="Comment Text Char"/>
    <w:link w:val="CommentText"/>
    <w:uiPriority w:val="99"/>
    <w:semiHidden/>
    <w:rsid w:val="00766B1F"/>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766B1F"/>
    <w:rPr>
      <w:b/>
      <w:bCs/>
    </w:rPr>
  </w:style>
  <w:style w:type="character" w:customStyle="1" w:styleId="CommentSubjectChar">
    <w:name w:val="Comment Subject Char"/>
    <w:link w:val="CommentSubject"/>
    <w:uiPriority w:val="99"/>
    <w:semiHidden/>
    <w:rsid w:val="00766B1F"/>
    <w:rPr>
      <w:rFonts w:ascii="Times New Roman" w:hAnsi="Times New Roman" w:cs="B Nazanin"/>
      <w:b/>
      <w:bCs/>
      <w:lang w:bidi="fa-IR"/>
    </w:rPr>
  </w:style>
  <w:style w:type="paragraph" w:customStyle="1" w:styleId="af1">
    <w:name w:val="شکل"/>
    <w:basedOn w:val="a8"/>
    <w:qFormat/>
    <w:rsid w:val="00C97681"/>
    <w:rPr>
      <w:noProof/>
    </w:rPr>
  </w:style>
  <w:style w:type="paragraph" w:customStyle="1" w:styleId="af2">
    <w:name w:val="زیر"/>
    <w:basedOn w:val="FootnoteText"/>
    <w:qFormat/>
    <w:rsid w:val="00706CF0"/>
    <w:rPr>
      <w:lang w:val="en-US"/>
    </w:rPr>
  </w:style>
  <w:style w:type="character" w:styleId="PlaceholderText">
    <w:name w:val="Placeholder Text"/>
    <w:basedOn w:val="DefaultParagraphFont"/>
    <w:uiPriority w:val="99"/>
    <w:semiHidden/>
    <w:rsid w:val="001C4AFC"/>
    <w:rPr>
      <w:color w:val="808080"/>
    </w:rPr>
  </w:style>
  <w:style w:type="table" w:styleId="PlainTable5">
    <w:name w:val="Plain Table 5"/>
    <w:basedOn w:val="TableNormal"/>
    <w:uiPriority w:val="45"/>
    <w:rsid w:val="003A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3">
    <w:name w:val="کتن"/>
    <w:basedOn w:val="Normal"/>
    <w:qFormat/>
    <w:rsid w:val="00D97DE5"/>
  </w:style>
  <w:style w:type="paragraph" w:styleId="TOC6">
    <w:name w:val="toc 6"/>
    <w:basedOn w:val="Normal"/>
    <w:next w:val="Normal"/>
    <w:autoRedefine/>
    <w:uiPriority w:val="39"/>
    <w:unhideWhenUsed/>
    <w:rsid w:val="003C430B"/>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3C430B"/>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3C430B"/>
    <w:pPr>
      <w:bidi w:val="0"/>
      <w:spacing w:after="100" w:line="259" w:lineRule="auto"/>
      <w:ind w:left="1760"/>
      <w:jc w:val="left"/>
    </w:pPr>
    <w:rPr>
      <w:rFonts w:asciiTheme="minorHAnsi" w:eastAsiaTheme="minorEastAsia" w:hAnsiTheme="minorHAnsi" w:cstheme="minorBidi"/>
      <w:sz w:val="22"/>
      <w:szCs w:val="22"/>
      <w:lang w:bidi="ar-SA"/>
    </w:rPr>
  </w:style>
  <w:style w:type="paragraph" w:styleId="Revision">
    <w:name w:val="Revision"/>
    <w:hidden/>
    <w:uiPriority w:val="99"/>
    <w:semiHidden/>
    <w:rsid w:val="002112E5"/>
    <w:rPr>
      <w:rFonts w:ascii="Times New Roman" w:hAnsi="Times New Roman" w:cs="B Nazanin"/>
      <w:sz w:val="24"/>
      <w:szCs w:val="28"/>
      <w:lang w:bidi="fa-IR"/>
    </w:rPr>
  </w:style>
  <w:style w:type="paragraph" w:customStyle="1" w:styleId="af4">
    <w:name w:val="مراجع"/>
    <w:basedOn w:val="Normal"/>
    <w:link w:val="Char2"/>
    <w:qFormat/>
    <w:rsid w:val="00532CCC"/>
    <w:pPr>
      <w:widowControl w:val="0"/>
      <w:autoSpaceDE w:val="0"/>
      <w:autoSpaceDN w:val="0"/>
      <w:bidi w:val="0"/>
      <w:adjustRightInd w:val="0"/>
      <w:spacing w:line="240" w:lineRule="auto"/>
      <w:ind w:left="640" w:hanging="640"/>
    </w:pPr>
    <w:rPr>
      <w:sz w:val="20"/>
      <w:szCs w:val="24"/>
    </w:rPr>
  </w:style>
  <w:style w:type="character" w:customStyle="1" w:styleId="Char2">
    <w:name w:val="مراجع Char"/>
    <w:basedOn w:val="DefaultParagraphFont"/>
    <w:link w:val="af4"/>
    <w:rsid w:val="00532CCC"/>
    <w:rPr>
      <w:rFonts w:ascii="Times New Roman" w:hAnsi="Times New Roman" w:cs="B Nazanin"/>
      <w:szCs w:val="24"/>
      <w:lang w:bidi="fa-IR"/>
    </w:rPr>
  </w:style>
  <w:style w:type="character" w:styleId="EndnoteReference">
    <w:name w:val="endnote reference"/>
    <w:basedOn w:val="DefaultParagraphFont"/>
    <w:uiPriority w:val="99"/>
    <w:semiHidden/>
    <w:unhideWhenUsed/>
    <w:rsid w:val="004167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039">
      <w:bodyDiv w:val="1"/>
      <w:marLeft w:val="0"/>
      <w:marRight w:val="0"/>
      <w:marTop w:val="0"/>
      <w:marBottom w:val="0"/>
      <w:divBdr>
        <w:top w:val="none" w:sz="0" w:space="0" w:color="auto"/>
        <w:left w:val="none" w:sz="0" w:space="0" w:color="auto"/>
        <w:bottom w:val="none" w:sz="0" w:space="0" w:color="auto"/>
        <w:right w:val="none" w:sz="0" w:space="0" w:color="auto"/>
      </w:divBdr>
    </w:div>
    <w:div w:id="40440378">
      <w:bodyDiv w:val="1"/>
      <w:marLeft w:val="0"/>
      <w:marRight w:val="0"/>
      <w:marTop w:val="0"/>
      <w:marBottom w:val="0"/>
      <w:divBdr>
        <w:top w:val="none" w:sz="0" w:space="0" w:color="auto"/>
        <w:left w:val="none" w:sz="0" w:space="0" w:color="auto"/>
        <w:bottom w:val="none" w:sz="0" w:space="0" w:color="auto"/>
        <w:right w:val="none" w:sz="0" w:space="0" w:color="auto"/>
      </w:divBdr>
    </w:div>
    <w:div w:id="70006700">
      <w:bodyDiv w:val="1"/>
      <w:marLeft w:val="0"/>
      <w:marRight w:val="0"/>
      <w:marTop w:val="0"/>
      <w:marBottom w:val="0"/>
      <w:divBdr>
        <w:top w:val="none" w:sz="0" w:space="0" w:color="auto"/>
        <w:left w:val="none" w:sz="0" w:space="0" w:color="auto"/>
        <w:bottom w:val="none" w:sz="0" w:space="0" w:color="auto"/>
        <w:right w:val="none" w:sz="0" w:space="0" w:color="auto"/>
      </w:divBdr>
    </w:div>
    <w:div w:id="109712483">
      <w:bodyDiv w:val="1"/>
      <w:marLeft w:val="0"/>
      <w:marRight w:val="0"/>
      <w:marTop w:val="0"/>
      <w:marBottom w:val="0"/>
      <w:divBdr>
        <w:top w:val="none" w:sz="0" w:space="0" w:color="auto"/>
        <w:left w:val="none" w:sz="0" w:space="0" w:color="auto"/>
        <w:bottom w:val="none" w:sz="0" w:space="0" w:color="auto"/>
        <w:right w:val="none" w:sz="0" w:space="0" w:color="auto"/>
      </w:divBdr>
    </w:div>
    <w:div w:id="117652365">
      <w:bodyDiv w:val="1"/>
      <w:marLeft w:val="0"/>
      <w:marRight w:val="0"/>
      <w:marTop w:val="0"/>
      <w:marBottom w:val="0"/>
      <w:divBdr>
        <w:top w:val="none" w:sz="0" w:space="0" w:color="auto"/>
        <w:left w:val="none" w:sz="0" w:space="0" w:color="auto"/>
        <w:bottom w:val="none" w:sz="0" w:space="0" w:color="auto"/>
        <w:right w:val="none" w:sz="0" w:space="0" w:color="auto"/>
      </w:divBdr>
    </w:div>
    <w:div w:id="138109820">
      <w:bodyDiv w:val="1"/>
      <w:marLeft w:val="0"/>
      <w:marRight w:val="0"/>
      <w:marTop w:val="0"/>
      <w:marBottom w:val="0"/>
      <w:divBdr>
        <w:top w:val="none" w:sz="0" w:space="0" w:color="auto"/>
        <w:left w:val="none" w:sz="0" w:space="0" w:color="auto"/>
        <w:bottom w:val="none" w:sz="0" w:space="0" w:color="auto"/>
        <w:right w:val="none" w:sz="0" w:space="0" w:color="auto"/>
      </w:divBdr>
    </w:div>
    <w:div w:id="293873593">
      <w:bodyDiv w:val="1"/>
      <w:marLeft w:val="0"/>
      <w:marRight w:val="0"/>
      <w:marTop w:val="0"/>
      <w:marBottom w:val="0"/>
      <w:divBdr>
        <w:top w:val="none" w:sz="0" w:space="0" w:color="auto"/>
        <w:left w:val="none" w:sz="0" w:space="0" w:color="auto"/>
        <w:bottom w:val="none" w:sz="0" w:space="0" w:color="auto"/>
        <w:right w:val="none" w:sz="0" w:space="0" w:color="auto"/>
      </w:divBdr>
    </w:div>
    <w:div w:id="354549959">
      <w:bodyDiv w:val="1"/>
      <w:marLeft w:val="0"/>
      <w:marRight w:val="0"/>
      <w:marTop w:val="0"/>
      <w:marBottom w:val="0"/>
      <w:divBdr>
        <w:top w:val="none" w:sz="0" w:space="0" w:color="auto"/>
        <w:left w:val="none" w:sz="0" w:space="0" w:color="auto"/>
        <w:bottom w:val="none" w:sz="0" w:space="0" w:color="auto"/>
        <w:right w:val="none" w:sz="0" w:space="0" w:color="auto"/>
      </w:divBdr>
    </w:div>
    <w:div w:id="361243736">
      <w:bodyDiv w:val="1"/>
      <w:marLeft w:val="0"/>
      <w:marRight w:val="0"/>
      <w:marTop w:val="0"/>
      <w:marBottom w:val="0"/>
      <w:divBdr>
        <w:top w:val="none" w:sz="0" w:space="0" w:color="auto"/>
        <w:left w:val="none" w:sz="0" w:space="0" w:color="auto"/>
        <w:bottom w:val="none" w:sz="0" w:space="0" w:color="auto"/>
        <w:right w:val="none" w:sz="0" w:space="0" w:color="auto"/>
      </w:divBdr>
    </w:div>
    <w:div w:id="404912330">
      <w:bodyDiv w:val="1"/>
      <w:marLeft w:val="0"/>
      <w:marRight w:val="0"/>
      <w:marTop w:val="0"/>
      <w:marBottom w:val="0"/>
      <w:divBdr>
        <w:top w:val="none" w:sz="0" w:space="0" w:color="auto"/>
        <w:left w:val="none" w:sz="0" w:space="0" w:color="auto"/>
        <w:bottom w:val="none" w:sz="0" w:space="0" w:color="auto"/>
        <w:right w:val="none" w:sz="0" w:space="0" w:color="auto"/>
      </w:divBdr>
    </w:div>
    <w:div w:id="416942002">
      <w:bodyDiv w:val="1"/>
      <w:marLeft w:val="0"/>
      <w:marRight w:val="0"/>
      <w:marTop w:val="0"/>
      <w:marBottom w:val="0"/>
      <w:divBdr>
        <w:top w:val="none" w:sz="0" w:space="0" w:color="auto"/>
        <w:left w:val="none" w:sz="0" w:space="0" w:color="auto"/>
        <w:bottom w:val="none" w:sz="0" w:space="0" w:color="auto"/>
        <w:right w:val="none" w:sz="0" w:space="0" w:color="auto"/>
      </w:divBdr>
    </w:div>
    <w:div w:id="431248830">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516580866">
      <w:bodyDiv w:val="1"/>
      <w:marLeft w:val="0"/>
      <w:marRight w:val="0"/>
      <w:marTop w:val="0"/>
      <w:marBottom w:val="0"/>
      <w:divBdr>
        <w:top w:val="none" w:sz="0" w:space="0" w:color="auto"/>
        <w:left w:val="none" w:sz="0" w:space="0" w:color="auto"/>
        <w:bottom w:val="none" w:sz="0" w:space="0" w:color="auto"/>
        <w:right w:val="none" w:sz="0" w:space="0" w:color="auto"/>
      </w:divBdr>
    </w:div>
    <w:div w:id="565067173">
      <w:bodyDiv w:val="1"/>
      <w:marLeft w:val="0"/>
      <w:marRight w:val="0"/>
      <w:marTop w:val="0"/>
      <w:marBottom w:val="0"/>
      <w:divBdr>
        <w:top w:val="none" w:sz="0" w:space="0" w:color="auto"/>
        <w:left w:val="none" w:sz="0" w:space="0" w:color="auto"/>
        <w:bottom w:val="none" w:sz="0" w:space="0" w:color="auto"/>
        <w:right w:val="none" w:sz="0" w:space="0" w:color="auto"/>
      </w:divBdr>
    </w:div>
    <w:div w:id="601255767">
      <w:bodyDiv w:val="1"/>
      <w:marLeft w:val="0"/>
      <w:marRight w:val="0"/>
      <w:marTop w:val="0"/>
      <w:marBottom w:val="0"/>
      <w:divBdr>
        <w:top w:val="none" w:sz="0" w:space="0" w:color="auto"/>
        <w:left w:val="none" w:sz="0" w:space="0" w:color="auto"/>
        <w:bottom w:val="none" w:sz="0" w:space="0" w:color="auto"/>
        <w:right w:val="none" w:sz="0" w:space="0" w:color="auto"/>
      </w:divBdr>
    </w:div>
    <w:div w:id="611934202">
      <w:bodyDiv w:val="1"/>
      <w:marLeft w:val="0"/>
      <w:marRight w:val="0"/>
      <w:marTop w:val="0"/>
      <w:marBottom w:val="0"/>
      <w:divBdr>
        <w:top w:val="none" w:sz="0" w:space="0" w:color="auto"/>
        <w:left w:val="none" w:sz="0" w:space="0" w:color="auto"/>
        <w:bottom w:val="none" w:sz="0" w:space="0" w:color="auto"/>
        <w:right w:val="none" w:sz="0" w:space="0" w:color="auto"/>
      </w:divBdr>
    </w:div>
    <w:div w:id="615529293">
      <w:bodyDiv w:val="1"/>
      <w:marLeft w:val="0"/>
      <w:marRight w:val="0"/>
      <w:marTop w:val="0"/>
      <w:marBottom w:val="0"/>
      <w:divBdr>
        <w:top w:val="none" w:sz="0" w:space="0" w:color="auto"/>
        <w:left w:val="none" w:sz="0" w:space="0" w:color="auto"/>
        <w:bottom w:val="none" w:sz="0" w:space="0" w:color="auto"/>
        <w:right w:val="none" w:sz="0" w:space="0" w:color="auto"/>
      </w:divBdr>
    </w:div>
    <w:div w:id="662664361">
      <w:bodyDiv w:val="1"/>
      <w:marLeft w:val="0"/>
      <w:marRight w:val="0"/>
      <w:marTop w:val="0"/>
      <w:marBottom w:val="0"/>
      <w:divBdr>
        <w:top w:val="none" w:sz="0" w:space="0" w:color="auto"/>
        <w:left w:val="none" w:sz="0" w:space="0" w:color="auto"/>
        <w:bottom w:val="none" w:sz="0" w:space="0" w:color="auto"/>
        <w:right w:val="none" w:sz="0" w:space="0" w:color="auto"/>
      </w:divBdr>
    </w:div>
    <w:div w:id="733893377">
      <w:bodyDiv w:val="1"/>
      <w:marLeft w:val="0"/>
      <w:marRight w:val="0"/>
      <w:marTop w:val="0"/>
      <w:marBottom w:val="0"/>
      <w:divBdr>
        <w:top w:val="none" w:sz="0" w:space="0" w:color="auto"/>
        <w:left w:val="none" w:sz="0" w:space="0" w:color="auto"/>
        <w:bottom w:val="none" w:sz="0" w:space="0" w:color="auto"/>
        <w:right w:val="none" w:sz="0" w:space="0" w:color="auto"/>
      </w:divBdr>
    </w:div>
    <w:div w:id="746390894">
      <w:bodyDiv w:val="1"/>
      <w:marLeft w:val="0"/>
      <w:marRight w:val="0"/>
      <w:marTop w:val="0"/>
      <w:marBottom w:val="0"/>
      <w:divBdr>
        <w:top w:val="none" w:sz="0" w:space="0" w:color="auto"/>
        <w:left w:val="none" w:sz="0" w:space="0" w:color="auto"/>
        <w:bottom w:val="none" w:sz="0" w:space="0" w:color="auto"/>
        <w:right w:val="none" w:sz="0" w:space="0" w:color="auto"/>
      </w:divBdr>
    </w:div>
    <w:div w:id="749809013">
      <w:bodyDiv w:val="1"/>
      <w:marLeft w:val="0"/>
      <w:marRight w:val="0"/>
      <w:marTop w:val="0"/>
      <w:marBottom w:val="0"/>
      <w:divBdr>
        <w:top w:val="none" w:sz="0" w:space="0" w:color="auto"/>
        <w:left w:val="none" w:sz="0" w:space="0" w:color="auto"/>
        <w:bottom w:val="none" w:sz="0" w:space="0" w:color="auto"/>
        <w:right w:val="none" w:sz="0" w:space="0" w:color="auto"/>
      </w:divBdr>
    </w:div>
    <w:div w:id="773670371">
      <w:bodyDiv w:val="1"/>
      <w:marLeft w:val="0"/>
      <w:marRight w:val="0"/>
      <w:marTop w:val="0"/>
      <w:marBottom w:val="0"/>
      <w:divBdr>
        <w:top w:val="none" w:sz="0" w:space="0" w:color="auto"/>
        <w:left w:val="none" w:sz="0" w:space="0" w:color="auto"/>
        <w:bottom w:val="none" w:sz="0" w:space="0" w:color="auto"/>
        <w:right w:val="none" w:sz="0" w:space="0" w:color="auto"/>
      </w:divBdr>
    </w:div>
    <w:div w:id="783236732">
      <w:bodyDiv w:val="1"/>
      <w:marLeft w:val="0"/>
      <w:marRight w:val="0"/>
      <w:marTop w:val="0"/>
      <w:marBottom w:val="0"/>
      <w:divBdr>
        <w:top w:val="none" w:sz="0" w:space="0" w:color="auto"/>
        <w:left w:val="none" w:sz="0" w:space="0" w:color="auto"/>
        <w:bottom w:val="none" w:sz="0" w:space="0" w:color="auto"/>
        <w:right w:val="none" w:sz="0" w:space="0" w:color="auto"/>
      </w:divBdr>
    </w:div>
    <w:div w:id="825125339">
      <w:bodyDiv w:val="1"/>
      <w:marLeft w:val="0"/>
      <w:marRight w:val="0"/>
      <w:marTop w:val="0"/>
      <w:marBottom w:val="0"/>
      <w:divBdr>
        <w:top w:val="none" w:sz="0" w:space="0" w:color="auto"/>
        <w:left w:val="none" w:sz="0" w:space="0" w:color="auto"/>
        <w:bottom w:val="none" w:sz="0" w:space="0" w:color="auto"/>
        <w:right w:val="none" w:sz="0" w:space="0" w:color="auto"/>
      </w:divBdr>
    </w:div>
    <w:div w:id="831608180">
      <w:bodyDiv w:val="1"/>
      <w:marLeft w:val="0"/>
      <w:marRight w:val="0"/>
      <w:marTop w:val="0"/>
      <w:marBottom w:val="0"/>
      <w:divBdr>
        <w:top w:val="none" w:sz="0" w:space="0" w:color="auto"/>
        <w:left w:val="none" w:sz="0" w:space="0" w:color="auto"/>
        <w:bottom w:val="none" w:sz="0" w:space="0" w:color="auto"/>
        <w:right w:val="none" w:sz="0" w:space="0" w:color="auto"/>
      </w:divBdr>
    </w:div>
    <w:div w:id="916404172">
      <w:bodyDiv w:val="1"/>
      <w:marLeft w:val="0"/>
      <w:marRight w:val="0"/>
      <w:marTop w:val="0"/>
      <w:marBottom w:val="0"/>
      <w:divBdr>
        <w:top w:val="none" w:sz="0" w:space="0" w:color="auto"/>
        <w:left w:val="none" w:sz="0" w:space="0" w:color="auto"/>
        <w:bottom w:val="none" w:sz="0" w:space="0" w:color="auto"/>
        <w:right w:val="none" w:sz="0" w:space="0" w:color="auto"/>
      </w:divBdr>
    </w:div>
    <w:div w:id="925110517">
      <w:bodyDiv w:val="1"/>
      <w:marLeft w:val="0"/>
      <w:marRight w:val="0"/>
      <w:marTop w:val="0"/>
      <w:marBottom w:val="0"/>
      <w:divBdr>
        <w:top w:val="none" w:sz="0" w:space="0" w:color="auto"/>
        <w:left w:val="none" w:sz="0" w:space="0" w:color="auto"/>
        <w:bottom w:val="none" w:sz="0" w:space="0" w:color="auto"/>
        <w:right w:val="none" w:sz="0" w:space="0" w:color="auto"/>
      </w:divBdr>
    </w:div>
    <w:div w:id="102001147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65">
          <w:marLeft w:val="0"/>
          <w:marRight w:val="0"/>
          <w:marTop w:val="0"/>
          <w:marBottom w:val="0"/>
          <w:divBdr>
            <w:top w:val="none" w:sz="0" w:space="0" w:color="auto"/>
            <w:left w:val="none" w:sz="0" w:space="0" w:color="auto"/>
            <w:bottom w:val="none" w:sz="0" w:space="0" w:color="auto"/>
            <w:right w:val="none" w:sz="0" w:space="0" w:color="auto"/>
          </w:divBdr>
        </w:div>
      </w:divsChild>
    </w:div>
    <w:div w:id="1032465017">
      <w:bodyDiv w:val="1"/>
      <w:marLeft w:val="0"/>
      <w:marRight w:val="0"/>
      <w:marTop w:val="0"/>
      <w:marBottom w:val="0"/>
      <w:divBdr>
        <w:top w:val="none" w:sz="0" w:space="0" w:color="auto"/>
        <w:left w:val="none" w:sz="0" w:space="0" w:color="auto"/>
        <w:bottom w:val="none" w:sz="0" w:space="0" w:color="auto"/>
        <w:right w:val="none" w:sz="0" w:space="0" w:color="auto"/>
      </w:divBdr>
    </w:div>
    <w:div w:id="1043482617">
      <w:bodyDiv w:val="1"/>
      <w:marLeft w:val="0"/>
      <w:marRight w:val="0"/>
      <w:marTop w:val="0"/>
      <w:marBottom w:val="0"/>
      <w:divBdr>
        <w:top w:val="none" w:sz="0" w:space="0" w:color="auto"/>
        <w:left w:val="none" w:sz="0" w:space="0" w:color="auto"/>
        <w:bottom w:val="none" w:sz="0" w:space="0" w:color="auto"/>
        <w:right w:val="none" w:sz="0" w:space="0" w:color="auto"/>
      </w:divBdr>
    </w:div>
    <w:div w:id="1051884457">
      <w:bodyDiv w:val="1"/>
      <w:marLeft w:val="0"/>
      <w:marRight w:val="0"/>
      <w:marTop w:val="0"/>
      <w:marBottom w:val="0"/>
      <w:divBdr>
        <w:top w:val="none" w:sz="0" w:space="0" w:color="auto"/>
        <w:left w:val="none" w:sz="0" w:space="0" w:color="auto"/>
        <w:bottom w:val="none" w:sz="0" w:space="0" w:color="auto"/>
        <w:right w:val="none" w:sz="0" w:space="0" w:color="auto"/>
      </w:divBdr>
    </w:div>
    <w:div w:id="1106774702">
      <w:bodyDiv w:val="1"/>
      <w:marLeft w:val="0"/>
      <w:marRight w:val="0"/>
      <w:marTop w:val="0"/>
      <w:marBottom w:val="0"/>
      <w:divBdr>
        <w:top w:val="none" w:sz="0" w:space="0" w:color="auto"/>
        <w:left w:val="none" w:sz="0" w:space="0" w:color="auto"/>
        <w:bottom w:val="none" w:sz="0" w:space="0" w:color="auto"/>
        <w:right w:val="none" w:sz="0" w:space="0" w:color="auto"/>
      </w:divBdr>
    </w:div>
    <w:div w:id="1112358816">
      <w:bodyDiv w:val="1"/>
      <w:marLeft w:val="0"/>
      <w:marRight w:val="0"/>
      <w:marTop w:val="0"/>
      <w:marBottom w:val="0"/>
      <w:divBdr>
        <w:top w:val="none" w:sz="0" w:space="0" w:color="auto"/>
        <w:left w:val="none" w:sz="0" w:space="0" w:color="auto"/>
        <w:bottom w:val="none" w:sz="0" w:space="0" w:color="auto"/>
        <w:right w:val="none" w:sz="0" w:space="0" w:color="auto"/>
      </w:divBdr>
    </w:div>
    <w:div w:id="1144200186">
      <w:bodyDiv w:val="1"/>
      <w:marLeft w:val="0"/>
      <w:marRight w:val="0"/>
      <w:marTop w:val="0"/>
      <w:marBottom w:val="0"/>
      <w:divBdr>
        <w:top w:val="none" w:sz="0" w:space="0" w:color="auto"/>
        <w:left w:val="none" w:sz="0" w:space="0" w:color="auto"/>
        <w:bottom w:val="none" w:sz="0" w:space="0" w:color="auto"/>
        <w:right w:val="none" w:sz="0" w:space="0" w:color="auto"/>
      </w:divBdr>
    </w:div>
    <w:div w:id="1145510294">
      <w:bodyDiv w:val="1"/>
      <w:marLeft w:val="0"/>
      <w:marRight w:val="0"/>
      <w:marTop w:val="0"/>
      <w:marBottom w:val="0"/>
      <w:divBdr>
        <w:top w:val="none" w:sz="0" w:space="0" w:color="auto"/>
        <w:left w:val="none" w:sz="0" w:space="0" w:color="auto"/>
        <w:bottom w:val="none" w:sz="0" w:space="0" w:color="auto"/>
        <w:right w:val="none" w:sz="0" w:space="0" w:color="auto"/>
      </w:divBdr>
    </w:div>
    <w:div w:id="1149440561">
      <w:bodyDiv w:val="1"/>
      <w:marLeft w:val="0"/>
      <w:marRight w:val="0"/>
      <w:marTop w:val="0"/>
      <w:marBottom w:val="0"/>
      <w:divBdr>
        <w:top w:val="none" w:sz="0" w:space="0" w:color="auto"/>
        <w:left w:val="none" w:sz="0" w:space="0" w:color="auto"/>
        <w:bottom w:val="none" w:sz="0" w:space="0" w:color="auto"/>
        <w:right w:val="none" w:sz="0" w:space="0" w:color="auto"/>
      </w:divBdr>
    </w:div>
    <w:div w:id="1156611160">
      <w:bodyDiv w:val="1"/>
      <w:marLeft w:val="0"/>
      <w:marRight w:val="0"/>
      <w:marTop w:val="0"/>
      <w:marBottom w:val="0"/>
      <w:divBdr>
        <w:top w:val="none" w:sz="0" w:space="0" w:color="auto"/>
        <w:left w:val="none" w:sz="0" w:space="0" w:color="auto"/>
        <w:bottom w:val="none" w:sz="0" w:space="0" w:color="auto"/>
        <w:right w:val="none" w:sz="0" w:space="0" w:color="auto"/>
      </w:divBdr>
    </w:div>
    <w:div w:id="1166551406">
      <w:bodyDiv w:val="1"/>
      <w:marLeft w:val="0"/>
      <w:marRight w:val="0"/>
      <w:marTop w:val="0"/>
      <w:marBottom w:val="0"/>
      <w:divBdr>
        <w:top w:val="none" w:sz="0" w:space="0" w:color="auto"/>
        <w:left w:val="none" w:sz="0" w:space="0" w:color="auto"/>
        <w:bottom w:val="none" w:sz="0" w:space="0" w:color="auto"/>
        <w:right w:val="none" w:sz="0" w:space="0" w:color="auto"/>
      </w:divBdr>
    </w:div>
    <w:div w:id="1191605232">
      <w:bodyDiv w:val="1"/>
      <w:marLeft w:val="0"/>
      <w:marRight w:val="0"/>
      <w:marTop w:val="0"/>
      <w:marBottom w:val="0"/>
      <w:divBdr>
        <w:top w:val="none" w:sz="0" w:space="0" w:color="auto"/>
        <w:left w:val="none" w:sz="0" w:space="0" w:color="auto"/>
        <w:bottom w:val="none" w:sz="0" w:space="0" w:color="auto"/>
        <w:right w:val="none" w:sz="0" w:space="0" w:color="auto"/>
      </w:divBdr>
    </w:div>
    <w:div w:id="1216086491">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25065707">
      <w:bodyDiv w:val="1"/>
      <w:marLeft w:val="0"/>
      <w:marRight w:val="0"/>
      <w:marTop w:val="0"/>
      <w:marBottom w:val="0"/>
      <w:divBdr>
        <w:top w:val="none" w:sz="0" w:space="0" w:color="auto"/>
        <w:left w:val="none" w:sz="0" w:space="0" w:color="auto"/>
        <w:bottom w:val="none" w:sz="0" w:space="0" w:color="auto"/>
        <w:right w:val="none" w:sz="0" w:space="0" w:color="auto"/>
      </w:divBdr>
    </w:div>
    <w:div w:id="1295450722">
      <w:bodyDiv w:val="1"/>
      <w:marLeft w:val="0"/>
      <w:marRight w:val="0"/>
      <w:marTop w:val="0"/>
      <w:marBottom w:val="0"/>
      <w:divBdr>
        <w:top w:val="none" w:sz="0" w:space="0" w:color="auto"/>
        <w:left w:val="none" w:sz="0" w:space="0" w:color="auto"/>
        <w:bottom w:val="none" w:sz="0" w:space="0" w:color="auto"/>
        <w:right w:val="none" w:sz="0" w:space="0" w:color="auto"/>
      </w:divBdr>
    </w:div>
    <w:div w:id="1327436086">
      <w:bodyDiv w:val="1"/>
      <w:marLeft w:val="0"/>
      <w:marRight w:val="0"/>
      <w:marTop w:val="0"/>
      <w:marBottom w:val="0"/>
      <w:divBdr>
        <w:top w:val="none" w:sz="0" w:space="0" w:color="auto"/>
        <w:left w:val="none" w:sz="0" w:space="0" w:color="auto"/>
        <w:bottom w:val="none" w:sz="0" w:space="0" w:color="auto"/>
        <w:right w:val="none" w:sz="0" w:space="0" w:color="auto"/>
      </w:divBdr>
    </w:div>
    <w:div w:id="1347900904">
      <w:bodyDiv w:val="1"/>
      <w:marLeft w:val="0"/>
      <w:marRight w:val="0"/>
      <w:marTop w:val="0"/>
      <w:marBottom w:val="0"/>
      <w:divBdr>
        <w:top w:val="none" w:sz="0" w:space="0" w:color="auto"/>
        <w:left w:val="none" w:sz="0" w:space="0" w:color="auto"/>
        <w:bottom w:val="none" w:sz="0" w:space="0" w:color="auto"/>
        <w:right w:val="none" w:sz="0" w:space="0" w:color="auto"/>
      </w:divBdr>
    </w:div>
    <w:div w:id="1449078784">
      <w:bodyDiv w:val="1"/>
      <w:marLeft w:val="0"/>
      <w:marRight w:val="0"/>
      <w:marTop w:val="0"/>
      <w:marBottom w:val="0"/>
      <w:divBdr>
        <w:top w:val="none" w:sz="0" w:space="0" w:color="auto"/>
        <w:left w:val="none" w:sz="0" w:space="0" w:color="auto"/>
        <w:bottom w:val="none" w:sz="0" w:space="0" w:color="auto"/>
        <w:right w:val="none" w:sz="0" w:space="0" w:color="auto"/>
      </w:divBdr>
    </w:div>
    <w:div w:id="1466777402">
      <w:bodyDiv w:val="1"/>
      <w:marLeft w:val="0"/>
      <w:marRight w:val="0"/>
      <w:marTop w:val="0"/>
      <w:marBottom w:val="0"/>
      <w:divBdr>
        <w:top w:val="none" w:sz="0" w:space="0" w:color="auto"/>
        <w:left w:val="none" w:sz="0" w:space="0" w:color="auto"/>
        <w:bottom w:val="none" w:sz="0" w:space="0" w:color="auto"/>
        <w:right w:val="none" w:sz="0" w:space="0" w:color="auto"/>
      </w:divBdr>
    </w:div>
    <w:div w:id="1505591070">
      <w:bodyDiv w:val="1"/>
      <w:marLeft w:val="0"/>
      <w:marRight w:val="0"/>
      <w:marTop w:val="0"/>
      <w:marBottom w:val="0"/>
      <w:divBdr>
        <w:top w:val="none" w:sz="0" w:space="0" w:color="auto"/>
        <w:left w:val="none" w:sz="0" w:space="0" w:color="auto"/>
        <w:bottom w:val="none" w:sz="0" w:space="0" w:color="auto"/>
        <w:right w:val="none" w:sz="0" w:space="0" w:color="auto"/>
      </w:divBdr>
    </w:div>
    <w:div w:id="1532500150">
      <w:bodyDiv w:val="1"/>
      <w:marLeft w:val="0"/>
      <w:marRight w:val="0"/>
      <w:marTop w:val="0"/>
      <w:marBottom w:val="0"/>
      <w:divBdr>
        <w:top w:val="none" w:sz="0" w:space="0" w:color="auto"/>
        <w:left w:val="none" w:sz="0" w:space="0" w:color="auto"/>
        <w:bottom w:val="none" w:sz="0" w:space="0" w:color="auto"/>
        <w:right w:val="none" w:sz="0" w:space="0" w:color="auto"/>
      </w:divBdr>
    </w:div>
    <w:div w:id="1584340557">
      <w:bodyDiv w:val="1"/>
      <w:marLeft w:val="0"/>
      <w:marRight w:val="0"/>
      <w:marTop w:val="0"/>
      <w:marBottom w:val="0"/>
      <w:divBdr>
        <w:top w:val="none" w:sz="0" w:space="0" w:color="auto"/>
        <w:left w:val="none" w:sz="0" w:space="0" w:color="auto"/>
        <w:bottom w:val="none" w:sz="0" w:space="0" w:color="auto"/>
        <w:right w:val="none" w:sz="0" w:space="0" w:color="auto"/>
      </w:divBdr>
    </w:div>
    <w:div w:id="1659842081">
      <w:bodyDiv w:val="1"/>
      <w:marLeft w:val="0"/>
      <w:marRight w:val="0"/>
      <w:marTop w:val="0"/>
      <w:marBottom w:val="0"/>
      <w:divBdr>
        <w:top w:val="none" w:sz="0" w:space="0" w:color="auto"/>
        <w:left w:val="none" w:sz="0" w:space="0" w:color="auto"/>
        <w:bottom w:val="none" w:sz="0" w:space="0" w:color="auto"/>
        <w:right w:val="none" w:sz="0" w:space="0" w:color="auto"/>
      </w:divBdr>
    </w:div>
    <w:div w:id="1692947875">
      <w:bodyDiv w:val="1"/>
      <w:marLeft w:val="0"/>
      <w:marRight w:val="0"/>
      <w:marTop w:val="0"/>
      <w:marBottom w:val="0"/>
      <w:divBdr>
        <w:top w:val="none" w:sz="0" w:space="0" w:color="auto"/>
        <w:left w:val="none" w:sz="0" w:space="0" w:color="auto"/>
        <w:bottom w:val="none" w:sz="0" w:space="0" w:color="auto"/>
        <w:right w:val="none" w:sz="0" w:space="0" w:color="auto"/>
      </w:divBdr>
    </w:div>
    <w:div w:id="1693266428">
      <w:bodyDiv w:val="1"/>
      <w:marLeft w:val="0"/>
      <w:marRight w:val="0"/>
      <w:marTop w:val="0"/>
      <w:marBottom w:val="0"/>
      <w:divBdr>
        <w:top w:val="none" w:sz="0" w:space="0" w:color="auto"/>
        <w:left w:val="none" w:sz="0" w:space="0" w:color="auto"/>
        <w:bottom w:val="none" w:sz="0" w:space="0" w:color="auto"/>
        <w:right w:val="none" w:sz="0" w:space="0" w:color="auto"/>
      </w:divBdr>
    </w:div>
    <w:div w:id="1698772063">
      <w:bodyDiv w:val="1"/>
      <w:marLeft w:val="0"/>
      <w:marRight w:val="0"/>
      <w:marTop w:val="0"/>
      <w:marBottom w:val="0"/>
      <w:divBdr>
        <w:top w:val="none" w:sz="0" w:space="0" w:color="auto"/>
        <w:left w:val="none" w:sz="0" w:space="0" w:color="auto"/>
        <w:bottom w:val="none" w:sz="0" w:space="0" w:color="auto"/>
        <w:right w:val="none" w:sz="0" w:space="0" w:color="auto"/>
      </w:divBdr>
    </w:div>
    <w:div w:id="1745369533">
      <w:bodyDiv w:val="1"/>
      <w:marLeft w:val="0"/>
      <w:marRight w:val="0"/>
      <w:marTop w:val="0"/>
      <w:marBottom w:val="0"/>
      <w:divBdr>
        <w:top w:val="none" w:sz="0" w:space="0" w:color="auto"/>
        <w:left w:val="none" w:sz="0" w:space="0" w:color="auto"/>
        <w:bottom w:val="none" w:sz="0" w:space="0" w:color="auto"/>
        <w:right w:val="none" w:sz="0" w:space="0" w:color="auto"/>
      </w:divBdr>
    </w:div>
    <w:div w:id="1805925297">
      <w:bodyDiv w:val="1"/>
      <w:marLeft w:val="0"/>
      <w:marRight w:val="0"/>
      <w:marTop w:val="0"/>
      <w:marBottom w:val="0"/>
      <w:divBdr>
        <w:top w:val="none" w:sz="0" w:space="0" w:color="auto"/>
        <w:left w:val="none" w:sz="0" w:space="0" w:color="auto"/>
        <w:bottom w:val="none" w:sz="0" w:space="0" w:color="auto"/>
        <w:right w:val="none" w:sz="0" w:space="0" w:color="auto"/>
      </w:divBdr>
    </w:div>
    <w:div w:id="1825318345">
      <w:bodyDiv w:val="1"/>
      <w:marLeft w:val="0"/>
      <w:marRight w:val="0"/>
      <w:marTop w:val="0"/>
      <w:marBottom w:val="0"/>
      <w:divBdr>
        <w:top w:val="none" w:sz="0" w:space="0" w:color="auto"/>
        <w:left w:val="none" w:sz="0" w:space="0" w:color="auto"/>
        <w:bottom w:val="none" w:sz="0" w:space="0" w:color="auto"/>
        <w:right w:val="none" w:sz="0" w:space="0" w:color="auto"/>
      </w:divBdr>
    </w:div>
    <w:div w:id="1885217666">
      <w:bodyDiv w:val="1"/>
      <w:marLeft w:val="0"/>
      <w:marRight w:val="0"/>
      <w:marTop w:val="0"/>
      <w:marBottom w:val="0"/>
      <w:divBdr>
        <w:top w:val="none" w:sz="0" w:space="0" w:color="auto"/>
        <w:left w:val="none" w:sz="0" w:space="0" w:color="auto"/>
        <w:bottom w:val="none" w:sz="0" w:space="0" w:color="auto"/>
        <w:right w:val="none" w:sz="0" w:space="0" w:color="auto"/>
      </w:divBdr>
    </w:div>
    <w:div w:id="1887254795">
      <w:bodyDiv w:val="1"/>
      <w:marLeft w:val="0"/>
      <w:marRight w:val="0"/>
      <w:marTop w:val="0"/>
      <w:marBottom w:val="0"/>
      <w:divBdr>
        <w:top w:val="none" w:sz="0" w:space="0" w:color="auto"/>
        <w:left w:val="none" w:sz="0" w:space="0" w:color="auto"/>
        <w:bottom w:val="none" w:sz="0" w:space="0" w:color="auto"/>
        <w:right w:val="none" w:sz="0" w:space="0" w:color="auto"/>
      </w:divBdr>
    </w:div>
    <w:div w:id="1915310856">
      <w:bodyDiv w:val="1"/>
      <w:marLeft w:val="0"/>
      <w:marRight w:val="0"/>
      <w:marTop w:val="0"/>
      <w:marBottom w:val="0"/>
      <w:divBdr>
        <w:top w:val="none" w:sz="0" w:space="0" w:color="auto"/>
        <w:left w:val="none" w:sz="0" w:space="0" w:color="auto"/>
        <w:bottom w:val="none" w:sz="0" w:space="0" w:color="auto"/>
        <w:right w:val="none" w:sz="0" w:space="0" w:color="auto"/>
      </w:divBdr>
    </w:div>
    <w:div w:id="1928072372">
      <w:bodyDiv w:val="1"/>
      <w:marLeft w:val="0"/>
      <w:marRight w:val="0"/>
      <w:marTop w:val="0"/>
      <w:marBottom w:val="0"/>
      <w:divBdr>
        <w:top w:val="none" w:sz="0" w:space="0" w:color="auto"/>
        <w:left w:val="none" w:sz="0" w:space="0" w:color="auto"/>
        <w:bottom w:val="none" w:sz="0" w:space="0" w:color="auto"/>
        <w:right w:val="none" w:sz="0" w:space="0" w:color="auto"/>
      </w:divBdr>
    </w:div>
    <w:div w:id="1985617452">
      <w:bodyDiv w:val="1"/>
      <w:marLeft w:val="0"/>
      <w:marRight w:val="0"/>
      <w:marTop w:val="0"/>
      <w:marBottom w:val="0"/>
      <w:divBdr>
        <w:top w:val="none" w:sz="0" w:space="0" w:color="auto"/>
        <w:left w:val="none" w:sz="0" w:space="0" w:color="auto"/>
        <w:bottom w:val="none" w:sz="0" w:space="0" w:color="auto"/>
        <w:right w:val="none" w:sz="0" w:space="0" w:color="auto"/>
      </w:divBdr>
    </w:div>
    <w:div w:id="2038700159">
      <w:bodyDiv w:val="1"/>
      <w:marLeft w:val="0"/>
      <w:marRight w:val="0"/>
      <w:marTop w:val="0"/>
      <w:marBottom w:val="0"/>
      <w:divBdr>
        <w:top w:val="none" w:sz="0" w:space="0" w:color="auto"/>
        <w:left w:val="none" w:sz="0" w:space="0" w:color="auto"/>
        <w:bottom w:val="none" w:sz="0" w:space="0" w:color="auto"/>
        <w:right w:val="none" w:sz="0" w:space="0" w:color="auto"/>
      </w:divBdr>
    </w:div>
    <w:div w:id="2056586641">
      <w:bodyDiv w:val="1"/>
      <w:marLeft w:val="0"/>
      <w:marRight w:val="0"/>
      <w:marTop w:val="0"/>
      <w:marBottom w:val="0"/>
      <w:divBdr>
        <w:top w:val="none" w:sz="0" w:space="0" w:color="auto"/>
        <w:left w:val="none" w:sz="0" w:space="0" w:color="auto"/>
        <w:bottom w:val="none" w:sz="0" w:space="0" w:color="auto"/>
        <w:right w:val="none" w:sz="0" w:space="0" w:color="auto"/>
      </w:divBdr>
      <w:divsChild>
        <w:div w:id="1691369203">
          <w:marLeft w:val="0"/>
          <w:marRight w:val="0"/>
          <w:marTop w:val="0"/>
          <w:marBottom w:val="0"/>
          <w:divBdr>
            <w:top w:val="none" w:sz="0" w:space="0" w:color="auto"/>
            <w:left w:val="none" w:sz="0" w:space="0" w:color="auto"/>
            <w:bottom w:val="none" w:sz="0" w:space="0" w:color="auto"/>
            <w:right w:val="none" w:sz="0" w:space="0" w:color="auto"/>
          </w:divBdr>
        </w:div>
      </w:divsChild>
    </w:div>
    <w:div w:id="20746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en&amp;lr=&amp;id=pyo3AgAAQBAJ&amp;oi=fnd&amp;pg=PR5&amp;dq=Juul,+J.+Half-real:+video+games+between+real+rules+and+fictional+worlds&amp;ots=kT_q1KR2CV&amp;sig=WP5vXBix03WHTCH4_AoyB7L-b3Q"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1</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2</b:RefOrder>
  </b:Source>
</b:Sources>
</file>

<file path=customXml/itemProps1.xml><?xml version="1.0" encoding="utf-8"?>
<ds:datastoreItem xmlns:ds="http://schemas.openxmlformats.org/officeDocument/2006/customXml" ds:itemID="{3FBB6399-559E-4E0E-9770-9CA43CD14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22515</TotalTime>
  <Pages>42</Pages>
  <Words>22038</Words>
  <Characters>125622</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147366</CharactersWithSpaces>
  <SharedDoc>false</SharedDoc>
  <HLinks>
    <vt:vector size="186" baseType="variant">
      <vt:variant>
        <vt:i4>1572923</vt:i4>
      </vt:variant>
      <vt:variant>
        <vt:i4>182</vt:i4>
      </vt:variant>
      <vt:variant>
        <vt:i4>0</vt:i4>
      </vt:variant>
      <vt:variant>
        <vt:i4>5</vt:i4>
      </vt:variant>
      <vt:variant>
        <vt:lpwstr/>
      </vt:variant>
      <vt:variant>
        <vt:lpwstr>_Toc471786691</vt:lpwstr>
      </vt:variant>
      <vt:variant>
        <vt:i4>1572923</vt:i4>
      </vt:variant>
      <vt:variant>
        <vt:i4>176</vt:i4>
      </vt:variant>
      <vt:variant>
        <vt:i4>0</vt:i4>
      </vt:variant>
      <vt:variant>
        <vt:i4>5</vt:i4>
      </vt:variant>
      <vt:variant>
        <vt:lpwstr/>
      </vt:variant>
      <vt:variant>
        <vt:lpwstr>_Toc471786690</vt:lpwstr>
      </vt:variant>
      <vt:variant>
        <vt:i4>1638459</vt:i4>
      </vt:variant>
      <vt:variant>
        <vt:i4>170</vt:i4>
      </vt:variant>
      <vt:variant>
        <vt:i4>0</vt:i4>
      </vt:variant>
      <vt:variant>
        <vt:i4>5</vt:i4>
      </vt:variant>
      <vt:variant>
        <vt:lpwstr/>
      </vt:variant>
      <vt:variant>
        <vt:lpwstr>_Toc471786689</vt:lpwstr>
      </vt:variant>
      <vt:variant>
        <vt:i4>1638459</vt:i4>
      </vt:variant>
      <vt:variant>
        <vt:i4>164</vt:i4>
      </vt:variant>
      <vt:variant>
        <vt:i4>0</vt:i4>
      </vt:variant>
      <vt:variant>
        <vt:i4>5</vt:i4>
      </vt:variant>
      <vt:variant>
        <vt:lpwstr/>
      </vt:variant>
      <vt:variant>
        <vt:lpwstr>_Toc471786688</vt:lpwstr>
      </vt:variant>
      <vt:variant>
        <vt:i4>1638459</vt:i4>
      </vt:variant>
      <vt:variant>
        <vt:i4>158</vt:i4>
      </vt:variant>
      <vt:variant>
        <vt:i4>0</vt:i4>
      </vt:variant>
      <vt:variant>
        <vt:i4>5</vt:i4>
      </vt:variant>
      <vt:variant>
        <vt:lpwstr/>
      </vt:variant>
      <vt:variant>
        <vt:lpwstr>_Toc471786687</vt:lpwstr>
      </vt:variant>
      <vt:variant>
        <vt:i4>1638459</vt:i4>
      </vt:variant>
      <vt:variant>
        <vt:i4>152</vt:i4>
      </vt:variant>
      <vt:variant>
        <vt:i4>0</vt:i4>
      </vt:variant>
      <vt:variant>
        <vt:i4>5</vt:i4>
      </vt:variant>
      <vt:variant>
        <vt:lpwstr/>
      </vt:variant>
      <vt:variant>
        <vt:lpwstr>_Toc471786686</vt:lpwstr>
      </vt:variant>
      <vt:variant>
        <vt:i4>1638459</vt:i4>
      </vt:variant>
      <vt:variant>
        <vt:i4>146</vt:i4>
      </vt:variant>
      <vt:variant>
        <vt:i4>0</vt:i4>
      </vt:variant>
      <vt:variant>
        <vt:i4>5</vt:i4>
      </vt:variant>
      <vt:variant>
        <vt:lpwstr/>
      </vt:variant>
      <vt:variant>
        <vt:lpwstr>_Toc471786685</vt:lpwstr>
      </vt:variant>
      <vt:variant>
        <vt:i4>1638459</vt:i4>
      </vt:variant>
      <vt:variant>
        <vt:i4>140</vt:i4>
      </vt:variant>
      <vt:variant>
        <vt:i4>0</vt:i4>
      </vt:variant>
      <vt:variant>
        <vt:i4>5</vt:i4>
      </vt:variant>
      <vt:variant>
        <vt:lpwstr/>
      </vt:variant>
      <vt:variant>
        <vt:lpwstr>_Toc471786684</vt:lpwstr>
      </vt:variant>
      <vt:variant>
        <vt:i4>1638459</vt:i4>
      </vt:variant>
      <vt:variant>
        <vt:i4>134</vt:i4>
      </vt:variant>
      <vt:variant>
        <vt:i4>0</vt:i4>
      </vt:variant>
      <vt:variant>
        <vt:i4>5</vt:i4>
      </vt:variant>
      <vt:variant>
        <vt:lpwstr/>
      </vt:variant>
      <vt:variant>
        <vt:lpwstr>_Toc471786683</vt:lpwstr>
      </vt:variant>
      <vt:variant>
        <vt:i4>1638459</vt:i4>
      </vt:variant>
      <vt:variant>
        <vt:i4>128</vt:i4>
      </vt:variant>
      <vt:variant>
        <vt:i4>0</vt:i4>
      </vt:variant>
      <vt:variant>
        <vt:i4>5</vt:i4>
      </vt:variant>
      <vt:variant>
        <vt:lpwstr/>
      </vt:variant>
      <vt:variant>
        <vt:lpwstr>_Toc471786682</vt:lpwstr>
      </vt:variant>
      <vt:variant>
        <vt:i4>1638459</vt:i4>
      </vt:variant>
      <vt:variant>
        <vt:i4>122</vt:i4>
      </vt:variant>
      <vt:variant>
        <vt:i4>0</vt:i4>
      </vt:variant>
      <vt:variant>
        <vt:i4>5</vt:i4>
      </vt:variant>
      <vt:variant>
        <vt:lpwstr/>
      </vt:variant>
      <vt:variant>
        <vt:lpwstr>_Toc471786681</vt:lpwstr>
      </vt:variant>
      <vt:variant>
        <vt:i4>1638459</vt:i4>
      </vt:variant>
      <vt:variant>
        <vt:i4>116</vt:i4>
      </vt:variant>
      <vt:variant>
        <vt:i4>0</vt:i4>
      </vt:variant>
      <vt:variant>
        <vt:i4>5</vt:i4>
      </vt:variant>
      <vt:variant>
        <vt:lpwstr/>
      </vt:variant>
      <vt:variant>
        <vt:lpwstr>_Toc471786680</vt:lpwstr>
      </vt:variant>
      <vt:variant>
        <vt:i4>1441851</vt:i4>
      </vt:variant>
      <vt:variant>
        <vt:i4>110</vt:i4>
      </vt:variant>
      <vt:variant>
        <vt:i4>0</vt:i4>
      </vt:variant>
      <vt:variant>
        <vt:i4>5</vt:i4>
      </vt:variant>
      <vt:variant>
        <vt:lpwstr/>
      </vt:variant>
      <vt:variant>
        <vt:lpwstr>_Toc471786679</vt:lpwstr>
      </vt:variant>
      <vt:variant>
        <vt:i4>1441851</vt:i4>
      </vt:variant>
      <vt:variant>
        <vt:i4>104</vt:i4>
      </vt:variant>
      <vt:variant>
        <vt:i4>0</vt:i4>
      </vt:variant>
      <vt:variant>
        <vt:i4>5</vt:i4>
      </vt:variant>
      <vt:variant>
        <vt:lpwstr/>
      </vt:variant>
      <vt:variant>
        <vt:lpwstr>_Toc471786678</vt:lpwstr>
      </vt:variant>
      <vt:variant>
        <vt:i4>1441851</vt:i4>
      </vt:variant>
      <vt:variant>
        <vt:i4>98</vt:i4>
      </vt:variant>
      <vt:variant>
        <vt:i4>0</vt:i4>
      </vt:variant>
      <vt:variant>
        <vt:i4>5</vt:i4>
      </vt:variant>
      <vt:variant>
        <vt:lpwstr/>
      </vt:variant>
      <vt:variant>
        <vt:lpwstr>_Toc471786677</vt:lpwstr>
      </vt:variant>
      <vt:variant>
        <vt:i4>1441851</vt:i4>
      </vt:variant>
      <vt:variant>
        <vt:i4>92</vt:i4>
      </vt:variant>
      <vt:variant>
        <vt:i4>0</vt:i4>
      </vt:variant>
      <vt:variant>
        <vt:i4>5</vt:i4>
      </vt:variant>
      <vt:variant>
        <vt:lpwstr/>
      </vt:variant>
      <vt:variant>
        <vt:lpwstr>_Toc471786676</vt:lpwstr>
      </vt:variant>
      <vt:variant>
        <vt:i4>1441851</vt:i4>
      </vt:variant>
      <vt:variant>
        <vt:i4>86</vt:i4>
      </vt:variant>
      <vt:variant>
        <vt:i4>0</vt:i4>
      </vt:variant>
      <vt:variant>
        <vt:i4>5</vt:i4>
      </vt:variant>
      <vt:variant>
        <vt:lpwstr/>
      </vt:variant>
      <vt:variant>
        <vt:lpwstr>_Toc471786675</vt:lpwstr>
      </vt:variant>
      <vt:variant>
        <vt:i4>1441851</vt:i4>
      </vt:variant>
      <vt:variant>
        <vt:i4>80</vt:i4>
      </vt:variant>
      <vt:variant>
        <vt:i4>0</vt:i4>
      </vt:variant>
      <vt:variant>
        <vt:i4>5</vt:i4>
      </vt:variant>
      <vt:variant>
        <vt:lpwstr/>
      </vt:variant>
      <vt:variant>
        <vt:lpwstr>_Toc471786674</vt:lpwstr>
      </vt:variant>
      <vt:variant>
        <vt:i4>1441851</vt:i4>
      </vt:variant>
      <vt:variant>
        <vt:i4>74</vt:i4>
      </vt:variant>
      <vt:variant>
        <vt:i4>0</vt:i4>
      </vt:variant>
      <vt:variant>
        <vt:i4>5</vt:i4>
      </vt:variant>
      <vt:variant>
        <vt:lpwstr/>
      </vt:variant>
      <vt:variant>
        <vt:lpwstr>_Toc471786673</vt:lpwstr>
      </vt:variant>
      <vt:variant>
        <vt:i4>1441851</vt:i4>
      </vt:variant>
      <vt:variant>
        <vt:i4>68</vt:i4>
      </vt:variant>
      <vt:variant>
        <vt:i4>0</vt:i4>
      </vt:variant>
      <vt:variant>
        <vt:i4>5</vt:i4>
      </vt:variant>
      <vt:variant>
        <vt:lpwstr/>
      </vt:variant>
      <vt:variant>
        <vt:lpwstr>_Toc471786672</vt:lpwstr>
      </vt:variant>
      <vt:variant>
        <vt:i4>1441851</vt:i4>
      </vt:variant>
      <vt:variant>
        <vt:i4>62</vt:i4>
      </vt:variant>
      <vt:variant>
        <vt:i4>0</vt:i4>
      </vt:variant>
      <vt:variant>
        <vt:i4>5</vt:i4>
      </vt:variant>
      <vt:variant>
        <vt:lpwstr/>
      </vt:variant>
      <vt:variant>
        <vt:lpwstr>_Toc471786671</vt:lpwstr>
      </vt:variant>
      <vt:variant>
        <vt:i4>1441851</vt:i4>
      </vt:variant>
      <vt:variant>
        <vt:i4>56</vt:i4>
      </vt:variant>
      <vt:variant>
        <vt:i4>0</vt:i4>
      </vt:variant>
      <vt:variant>
        <vt:i4>5</vt:i4>
      </vt:variant>
      <vt:variant>
        <vt:lpwstr/>
      </vt:variant>
      <vt:variant>
        <vt:lpwstr>_Toc471786670</vt:lpwstr>
      </vt:variant>
      <vt:variant>
        <vt:i4>1507387</vt:i4>
      </vt:variant>
      <vt:variant>
        <vt:i4>50</vt:i4>
      </vt:variant>
      <vt:variant>
        <vt:i4>0</vt:i4>
      </vt:variant>
      <vt:variant>
        <vt:i4>5</vt:i4>
      </vt:variant>
      <vt:variant>
        <vt:lpwstr/>
      </vt:variant>
      <vt:variant>
        <vt:lpwstr>_Toc471786669</vt:lpwstr>
      </vt:variant>
      <vt:variant>
        <vt:i4>1507387</vt:i4>
      </vt:variant>
      <vt:variant>
        <vt:i4>44</vt:i4>
      </vt:variant>
      <vt:variant>
        <vt:i4>0</vt:i4>
      </vt:variant>
      <vt:variant>
        <vt:i4>5</vt:i4>
      </vt:variant>
      <vt:variant>
        <vt:lpwstr/>
      </vt:variant>
      <vt:variant>
        <vt:lpwstr>_Toc471786668</vt:lpwstr>
      </vt:variant>
      <vt:variant>
        <vt:i4>1507387</vt:i4>
      </vt:variant>
      <vt:variant>
        <vt:i4>38</vt:i4>
      </vt:variant>
      <vt:variant>
        <vt:i4>0</vt:i4>
      </vt:variant>
      <vt:variant>
        <vt:i4>5</vt:i4>
      </vt:variant>
      <vt:variant>
        <vt:lpwstr/>
      </vt:variant>
      <vt:variant>
        <vt:lpwstr>_Toc471786667</vt:lpwstr>
      </vt:variant>
      <vt:variant>
        <vt:i4>1507387</vt:i4>
      </vt:variant>
      <vt:variant>
        <vt:i4>32</vt:i4>
      </vt:variant>
      <vt:variant>
        <vt:i4>0</vt:i4>
      </vt:variant>
      <vt:variant>
        <vt:i4>5</vt:i4>
      </vt:variant>
      <vt:variant>
        <vt:lpwstr/>
      </vt:variant>
      <vt:variant>
        <vt:lpwstr>_Toc471786666</vt:lpwstr>
      </vt:variant>
      <vt:variant>
        <vt:i4>1507387</vt:i4>
      </vt:variant>
      <vt:variant>
        <vt:i4>26</vt:i4>
      </vt:variant>
      <vt:variant>
        <vt:i4>0</vt:i4>
      </vt:variant>
      <vt:variant>
        <vt:i4>5</vt:i4>
      </vt:variant>
      <vt:variant>
        <vt:lpwstr/>
      </vt:variant>
      <vt:variant>
        <vt:lpwstr>_Toc471786665</vt:lpwstr>
      </vt:variant>
      <vt:variant>
        <vt:i4>1507387</vt:i4>
      </vt:variant>
      <vt:variant>
        <vt:i4>20</vt:i4>
      </vt:variant>
      <vt:variant>
        <vt:i4>0</vt:i4>
      </vt:variant>
      <vt:variant>
        <vt:i4>5</vt:i4>
      </vt:variant>
      <vt:variant>
        <vt:lpwstr/>
      </vt:variant>
      <vt:variant>
        <vt:lpwstr>_Toc471786664</vt:lpwstr>
      </vt:variant>
      <vt:variant>
        <vt:i4>1507387</vt:i4>
      </vt:variant>
      <vt:variant>
        <vt:i4>14</vt:i4>
      </vt:variant>
      <vt:variant>
        <vt:i4>0</vt:i4>
      </vt:variant>
      <vt:variant>
        <vt:i4>5</vt:i4>
      </vt:variant>
      <vt:variant>
        <vt:lpwstr/>
      </vt:variant>
      <vt:variant>
        <vt:lpwstr>_Toc471786663</vt:lpwstr>
      </vt:variant>
      <vt:variant>
        <vt:i4>1507387</vt:i4>
      </vt:variant>
      <vt:variant>
        <vt:i4>8</vt:i4>
      </vt:variant>
      <vt:variant>
        <vt:i4>0</vt:i4>
      </vt:variant>
      <vt:variant>
        <vt:i4>5</vt:i4>
      </vt:variant>
      <vt:variant>
        <vt:lpwstr/>
      </vt:variant>
      <vt:variant>
        <vt:lpwstr>_Toc471786662</vt:lpwstr>
      </vt:variant>
      <vt:variant>
        <vt:i4>1507387</vt:i4>
      </vt:variant>
      <vt:variant>
        <vt:i4>2</vt:i4>
      </vt:variant>
      <vt:variant>
        <vt:i4>0</vt:i4>
      </vt:variant>
      <vt:variant>
        <vt:i4>5</vt:i4>
      </vt:variant>
      <vt:variant>
        <vt:lpwstr/>
      </vt:variant>
      <vt:variant>
        <vt:lpwstr>_Toc471786661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saeed</cp:lastModifiedBy>
  <cp:revision>92</cp:revision>
  <cp:lastPrinted>2017-01-30T19:51:00Z</cp:lastPrinted>
  <dcterms:created xsi:type="dcterms:W3CDTF">2017-07-22T07:18:00Z</dcterms:created>
  <dcterms:modified xsi:type="dcterms:W3CDTF">2017-08-23T16:55:00Z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Citation Style_1">
    <vt:lpwstr>http://www.zotero.org/styles/harvard1</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07de1f26-946a-3d50-b60a-78b4fe0ed64f</vt:lpwstr>
  </property>
</Properties>
</file>