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7839" w14:textId="67A826E5" w:rsidR="004766E5" w:rsidRPr="00B42920" w:rsidRDefault="00A157BA" w:rsidP="00D55323">
      <w:pPr>
        <w:bidi/>
        <w:spacing w:line="360" w:lineRule="auto"/>
        <w:outlineLvl w:val="0"/>
        <w:rPr>
          <w:rFonts w:ascii="X Nazanin" w:hAnsi="X Nazanin" w:cs="X Nazanin"/>
          <w:sz w:val="28"/>
          <w:szCs w:val="28"/>
          <w:lang w:bidi="fa-IR"/>
        </w:rPr>
      </w:pPr>
      <w:r>
        <w:rPr>
          <w:rFonts w:ascii="X Nazanin" w:hAnsi="X Nazanin" w:cs="X Nazanin" w:hint="cs"/>
          <w:sz w:val="28"/>
          <w:szCs w:val="28"/>
          <w:rtl/>
          <w:lang w:bidi="fa-IR"/>
        </w:rPr>
        <w:t xml:space="preserve">روش </w:t>
      </w:r>
      <w:r>
        <w:rPr>
          <w:rFonts w:ascii="X Nazanin" w:hAnsi="X Nazanin" w:cs="X Nazanin"/>
          <w:sz w:val="28"/>
          <w:szCs w:val="28"/>
          <w:lang w:bidi="fa-IR"/>
        </w:rPr>
        <w:t>TransH</w:t>
      </w:r>
    </w:p>
    <w:p w14:paraId="434D3302" w14:textId="4F671599" w:rsidR="00B42920" w:rsidRDefault="00F74BED" w:rsidP="00FC20F0">
      <w:pPr>
        <w:bidi/>
        <w:spacing w:line="360" w:lineRule="auto"/>
        <w:rPr>
          <w:rFonts w:ascii="X Nazanin" w:hAnsi="X Nazanin" w:cs="X Nazanin"/>
          <w:sz w:val="28"/>
          <w:szCs w:val="28"/>
          <w:rtl/>
          <w:lang w:bidi="fa-IR"/>
        </w:rPr>
      </w:pPr>
      <w:r>
        <w:rPr>
          <w:rFonts w:ascii="X Nazanin" w:hAnsi="X Nazanin" w:cs="X Nazanin" w:hint="cs"/>
          <w:sz w:val="28"/>
          <w:szCs w:val="28"/>
          <w:rtl/>
          <w:lang w:bidi="fa-IR"/>
        </w:rPr>
        <w:t xml:space="preserve">در بخش قبل مشاهده کردیم که </w:t>
      </w:r>
      <w:r>
        <w:rPr>
          <w:rFonts w:ascii="X Nazanin" w:hAnsi="X Nazanin" w:cs="X Nazanin"/>
          <w:sz w:val="28"/>
          <w:szCs w:val="28"/>
          <w:lang w:bidi="fa-IR"/>
        </w:rPr>
        <w:t>TransE</w:t>
      </w:r>
      <w:r>
        <w:rPr>
          <w:rFonts w:ascii="X Nazanin" w:hAnsi="X Nazanin" w:cs="X Nazanin" w:hint="cs"/>
          <w:sz w:val="28"/>
          <w:szCs w:val="28"/>
          <w:rtl/>
          <w:lang w:bidi="fa-IR"/>
        </w:rPr>
        <w:t xml:space="preserve"> روش مناسبی را ارائه داد با تعداد پارامتر کم </w:t>
      </w:r>
      <w:r w:rsidR="00FC20F0">
        <w:rPr>
          <w:rFonts w:ascii="X Nazanin" w:hAnsi="X Nazanin" w:cs="X Nazanin" w:hint="cs"/>
          <w:sz w:val="28"/>
          <w:szCs w:val="28"/>
          <w:rtl/>
          <w:lang w:bidi="fa-IR"/>
        </w:rPr>
        <w:t xml:space="preserve">و مقیاس‌پذیر که قادر به آموزش مدل است. در </w:t>
      </w:r>
      <w:r w:rsidR="00FC20F0">
        <w:rPr>
          <w:rFonts w:ascii="X Nazanin" w:hAnsi="X Nazanin" w:cs="X Nazanin"/>
          <w:sz w:val="28"/>
          <w:szCs w:val="28"/>
          <w:lang w:bidi="fa-IR"/>
        </w:rPr>
        <w:t>[]</w:t>
      </w:r>
      <w:r w:rsidR="00FC20F0">
        <w:rPr>
          <w:rFonts w:ascii="X Nazanin" w:hAnsi="X Nazanin" w:cs="X Nazanin" w:hint="cs"/>
          <w:sz w:val="28"/>
          <w:szCs w:val="28"/>
          <w:rtl/>
          <w:lang w:bidi="fa-IR"/>
        </w:rPr>
        <w:t xml:space="preserve"> روشی معرفی شده است که به بررسی برخی از نگاشت‌ها مانند یک به چند، چند به یک، چند به چند و انعکاسی پرداخته است. در این روش رابطه‌ها به صورت یک ابرصفحه و یک بردار انتقال روی آن در نظر گرفته می‌شود، از همین رو به این روش روش انتقال روی ابر صفحه یا به اختصار </w:t>
      </w:r>
      <w:r w:rsidR="00FC20F0">
        <w:rPr>
          <w:rFonts w:ascii="X Nazanin" w:hAnsi="X Nazanin" w:cs="X Nazanin"/>
          <w:sz w:val="28"/>
          <w:szCs w:val="28"/>
          <w:lang w:bidi="fa-IR"/>
        </w:rPr>
        <w:t>TransH</w:t>
      </w:r>
      <w:r w:rsidR="00FC20F0">
        <w:rPr>
          <w:rFonts w:ascii="X Nazanin" w:hAnsi="X Nazanin" w:cs="X Nazanin" w:hint="cs"/>
          <w:sz w:val="28"/>
          <w:szCs w:val="28"/>
          <w:rtl/>
          <w:lang w:bidi="fa-IR"/>
        </w:rPr>
        <w:t xml:space="preserve"> گفته می‌شود.</w:t>
      </w:r>
    </w:p>
    <w:p w14:paraId="40B46918" w14:textId="07001209" w:rsidR="00FC20F0" w:rsidRDefault="00FC20F0" w:rsidP="00FC20F0">
      <w:pPr>
        <w:bidi/>
        <w:spacing w:line="360" w:lineRule="auto"/>
        <w:rPr>
          <w:rFonts w:ascii="X Nazanin" w:hAnsi="X Nazanin" w:cs="X Nazanin"/>
          <w:sz w:val="28"/>
          <w:szCs w:val="28"/>
          <w:lang w:bidi="fa-IR"/>
        </w:rPr>
      </w:pPr>
      <w:r>
        <w:rPr>
          <w:rFonts w:ascii="X Nazanin" w:hAnsi="X Nazanin" w:cs="X Nazanin" w:hint="cs"/>
          <w:sz w:val="28"/>
          <w:szCs w:val="28"/>
          <w:rtl/>
          <w:lang w:bidi="fa-IR"/>
        </w:rPr>
        <w:t xml:space="preserve">در این روش موجودیت‌ها همچون روش قبل به صورت یک بردار از ویژگی‌های پنهان تعریف می‌شوند ولی رابطه‌ها به صورت دو بردار تعریف می‌شوند، یک بردار برای انتقال فضای مساله به ابرصفحه آن رابطه و دیگری بردار انتقالی است که در روش </w:t>
      </w:r>
      <w:r>
        <w:rPr>
          <w:rFonts w:ascii="X Nazanin" w:hAnsi="X Nazanin" w:cs="X Nazanin"/>
          <w:sz w:val="28"/>
          <w:szCs w:val="28"/>
          <w:lang w:bidi="fa-IR"/>
        </w:rPr>
        <w:t>TransE</w:t>
      </w:r>
      <w:r>
        <w:rPr>
          <w:rFonts w:ascii="X Nazanin" w:hAnsi="X Nazanin" w:cs="X Nazanin" w:hint="cs"/>
          <w:sz w:val="28"/>
          <w:szCs w:val="28"/>
          <w:rtl/>
          <w:lang w:bidi="fa-IR"/>
        </w:rPr>
        <w:t xml:space="preserve"> نیز داشتیم و موجودیت‌های اول و دوم را به یکدیگر وصل می‌کرد.</w:t>
      </w:r>
      <w:r w:rsidR="008C7592">
        <w:rPr>
          <w:rFonts w:ascii="X Nazanin" w:hAnsi="X Nazanin" w:cs="X Nazanin" w:hint="cs"/>
          <w:sz w:val="28"/>
          <w:szCs w:val="28"/>
          <w:rtl/>
          <w:lang w:bidi="fa-IR"/>
        </w:rPr>
        <w:t xml:space="preserve"> در روش قبل هدف این بود که دو موجودیت مشارکت کننده در یک حقیقت درست به وسیله‌ی بردار انتقال رابطه به یکدیگر وصل شوند و اگر حقیقت صحیح نیست انتظار داشتیم که این اتصال برقرار نباشد. در این روش نیز هدف به همین صورت است با این تفاوت که این انتقال برای هر رابطه روی یک ابرصفحه انجام می‌شود که نگاشتی از موجودیت‌های اول و دوم در آن قرار دارد. به کمک این روش ساده می‌توانیم نگاشت‌های یک به چند، چند به یک، چند به چند و انعکاسی را نیز در عملیات آموزش تاثیر دهیم در حالی که پیچیدگی و هزینه‌ی این روش </w:t>
      </w:r>
      <w:r w:rsidR="008C7592">
        <w:rPr>
          <w:rFonts w:ascii="X Nazanin" w:hAnsi="X Nazanin" w:cs="X Nazanin"/>
          <w:sz w:val="28"/>
          <w:szCs w:val="28"/>
          <w:lang w:bidi="fa-IR"/>
        </w:rPr>
        <w:t>TransE</w:t>
      </w:r>
      <w:r w:rsidR="008C7592">
        <w:rPr>
          <w:rFonts w:ascii="X Nazanin" w:hAnsi="X Nazanin" w:cs="X Nazanin" w:hint="cs"/>
          <w:sz w:val="28"/>
          <w:szCs w:val="28"/>
          <w:rtl/>
          <w:lang w:bidi="fa-IR"/>
        </w:rPr>
        <w:t xml:space="preserve"> نداریم.با هزینه و پیچیدگی کمی مانند روش </w:t>
      </w:r>
      <w:r w:rsidR="008C7592">
        <w:rPr>
          <w:rFonts w:ascii="X Nazanin" w:hAnsi="X Nazanin" w:cs="X Nazanin"/>
          <w:sz w:val="28"/>
          <w:szCs w:val="28"/>
          <w:lang w:bidi="fa-IR"/>
        </w:rPr>
        <w:t>TransE</w:t>
      </w:r>
      <w:r w:rsidR="008C7592">
        <w:rPr>
          <w:rFonts w:ascii="X Nazanin" w:hAnsi="X Nazanin" w:cs="X Nazanin" w:hint="cs"/>
          <w:sz w:val="28"/>
          <w:szCs w:val="28"/>
          <w:rtl/>
          <w:lang w:bidi="fa-IR"/>
        </w:rPr>
        <w:t>، را نیز در نظر گرفت.</w:t>
      </w:r>
    </w:p>
    <w:p w14:paraId="28C08EE1" w14:textId="3F26ACB9" w:rsidR="00D55323" w:rsidRDefault="00D55323" w:rsidP="00D55323">
      <w:pPr>
        <w:bidi/>
        <w:spacing w:line="360" w:lineRule="auto"/>
        <w:rPr>
          <w:rFonts w:ascii="X Nazanin" w:hAnsi="X Nazanin" w:cs="X Nazanin"/>
          <w:sz w:val="28"/>
          <w:szCs w:val="28"/>
          <w:lang w:bidi="fa-IR"/>
        </w:rPr>
      </w:pPr>
      <w:r>
        <w:rPr>
          <w:rFonts w:ascii="X Nazanin" w:hAnsi="X Nazanin" w:cs="X Nazanin"/>
          <w:noProof/>
          <w:sz w:val="28"/>
          <w:szCs w:val="28"/>
        </w:rPr>
        <w:lastRenderedPageBreak/>
        <w:drawing>
          <wp:inline distT="0" distB="0" distL="0" distR="0" wp14:anchorId="499DE3F6" wp14:editId="1C8BED98">
            <wp:extent cx="5908675" cy="3165475"/>
            <wp:effectExtent l="0" t="0" r="9525" b="9525"/>
            <wp:docPr id="1" name="Picture 1" descr="../../../../../Desktop/Screen%20Shot%201396-04-15%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1396-04-15%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675" cy="3165475"/>
                    </a:xfrm>
                    <a:prstGeom prst="rect">
                      <a:avLst/>
                    </a:prstGeom>
                    <a:noFill/>
                    <a:ln>
                      <a:noFill/>
                    </a:ln>
                  </pic:spPr>
                </pic:pic>
              </a:graphicData>
            </a:graphic>
          </wp:inline>
        </w:drawing>
      </w:r>
    </w:p>
    <w:p w14:paraId="59587E69" w14:textId="6B52940D" w:rsidR="00D55323" w:rsidRDefault="00D55323" w:rsidP="00D55323">
      <w:pPr>
        <w:bidi/>
        <w:spacing w:line="360" w:lineRule="auto"/>
        <w:rPr>
          <w:rFonts w:ascii="X Nazanin" w:hAnsi="X Nazanin" w:cs="X Nazanin" w:hint="cs"/>
          <w:sz w:val="28"/>
          <w:szCs w:val="28"/>
          <w:rtl/>
          <w:lang w:bidi="fa-IR"/>
        </w:rPr>
      </w:pPr>
      <w:r>
        <w:rPr>
          <w:rFonts w:ascii="X Nazanin" w:hAnsi="X Nazanin" w:cs="X Nazanin" w:hint="cs"/>
          <w:sz w:val="28"/>
          <w:szCs w:val="28"/>
          <w:rtl/>
          <w:lang w:bidi="fa-IR"/>
        </w:rPr>
        <w:t xml:space="preserve">همانطور که در شکل </w:t>
      </w:r>
      <w:r>
        <w:rPr>
          <w:rFonts w:ascii="X Nazanin" w:hAnsi="X Nazanin" w:cs="X Nazanin"/>
          <w:sz w:val="28"/>
          <w:szCs w:val="28"/>
          <w:rtl/>
          <w:lang w:bidi="fa-IR"/>
        </w:rPr>
        <w:t>–</w:t>
      </w:r>
      <w:r>
        <w:rPr>
          <w:rFonts w:ascii="X Nazanin" w:hAnsi="X Nazanin" w:cs="X Nazanin" w:hint="cs"/>
          <w:sz w:val="28"/>
          <w:szCs w:val="28"/>
          <w:rtl/>
          <w:lang w:bidi="fa-IR"/>
        </w:rPr>
        <w:t xml:space="preserve"> مشاهده می‌شود روش </w:t>
      </w:r>
      <w:r>
        <w:rPr>
          <w:rFonts w:ascii="X Nazanin" w:hAnsi="X Nazanin" w:cs="X Nazanin"/>
          <w:sz w:val="28"/>
          <w:szCs w:val="28"/>
          <w:lang w:bidi="fa-IR"/>
        </w:rPr>
        <w:t>TransE</w:t>
      </w:r>
      <w:r>
        <w:rPr>
          <w:rFonts w:ascii="X Nazanin" w:hAnsi="X Nazanin" w:cs="X Nazanin" w:hint="cs"/>
          <w:sz w:val="28"/>
          <w:szCs w:val="28"/>
          <w:rtl/>
          <w:lang w:bidi="fa-IR"/>
        </w:rPr>
        <w:t xml:space="preserve"> بردار‌های </w:t>
      </w:r>
      <w:r>
        <w:rPr>
          <w:rFonts w:ascii="X Nazanin" w:hAnsi="X Nazanin" w:cs="X Nazanin"/>
          <w:sz w:val="28"/>
          <w:szCs w:val="28"/>
          <w:lang w:bidi="fa-IR"/>
        </w:rPr>
        <w:t>h</w:t>
      </w:r>
      <w:r>
        <w:rPr>
          <w:rFonts w:ascii="X Nazanin" w:hAnsi="X Nazanin" w:cs="X Nazanin" w:hint="cs"/>
          <w:sz w:val="28"/>
          <w:szCs w:val="28"/>
          <w:rtl/>
          <w:lang w:bidi="fa-IR"/>
        </w:rPr>
        <w:t xml:space="preserve"> و </w:t>
      </w:r>
      <w:r>
        <w:rPr>
          <w:rFonts w:ascii="X Nazanin" w:hAnsi="X Nazanin" w:cs="X Nazanin"/>
          <w:sz w:val="28"/>
          <w:szCs w:val="28"/>
          <w:lang w:bidi="fa-IR"/>
        </w:rPr>
        <w:t>t</w:t>
      </w:r>
      <w:r>
        <w:rPr>
          <w:rFonts w:ascii="X Nazanin" w:hAnsi="X Nazanin" w:cs="X Nazanin" w:hint="cs"/>
          <w:sz w:val="28"/>
          <w:szCs w:val="28"/>
          <w:rtl/>
          <w:lang w:bidi="fa-IR"/>
        </w:rPr>
        <w:t xml:space="preserve"> را به کمک بردار </w:t>
      </w:r>
      <w:r>
        <w:rPr>
          <w:rFonts w:ascii="X Nazanin" w:hAnsi="X Nazanin" w:cs="X Nazanin"/>
          <w:sz w:val="28"/>
          <w:szCs w:val="28"/>
          <w:lang w:bidi="fa-IR"/>
        </w:rPr>
        <w:t>r</w:t>
      </w:r>
      <w:r>
        <w:rPr>
          <w:rFonts w:ascii="X Nazanin" w:hAnsi="X Nazanin" w:cs="X Nazanin" w:hint="cs"/>
          <w:sz w:val="28"/>
          <w:szCs w:val="28"/>
          <w:rtl/>
          <w:lang w:bidi="fa-IR"/>
        </w:rPr>
        <w:t xml:space="preserve"> به یکدیگر متصل می‌کرد اما در روش </w:t>
      </w:r>
      <w:r>
        <w:rPr>
          <w:rFonts w:ascii="X Nazanin" w:hAnsi="X Nazanin" w:cs="X Nazanin"/>
          <w:sz w:val="28"/>
          <w:szCs w:val="28"/>
          <w:lang w:bidi="fa-IR"/>
        </w:rPr>
        <w:t>TransH</w:t>
      </w:r>
      <w:r>
        <w:rPr>
          <w:rFonts w:ascii="X Nazanin" w:hAnsi="X Nazanin" w:cs="X Nazanin" w:hint="cs"/>
          <w:sz w:val="28"/>
          <w:szCs w:val="28"/>
          <w:rtl/>
          <w:lang w:bidi="fa-IR"/>
        </w:rPr>
        <w:t xml:space="preserve"> همانطور که در شکل </w:t>
      </w:r>
      <w:r>
        <w:rPr>
          <w:rFonts w:ascii="X Nazanin" w:hAnsi="X Nazanin" w:cs="X Nazanin"/>
          <w:sz w:val="28"/>
          <w:szCs w:val="28"/>
          <w:rtl/>
          <w:lang w:bidi="fa-IR"/>
        </w:rPr>
        <w:t>–</w:t>
      </w:r>
      <w:r>
        <w:rPr>
          <w:rFonts w:ascii="X Nazanin" w:hAnsi="X Nazanin" w:cs="X Nazanin" w:hint="cs"/>
          <w:sz w:val="28"/>
          <w:szCs w:val="28"/>
          <w:rtl/>
          <w:lang w:bidi="fa-IR"/>
        </w:rPr>
        <w:t xml:space="preserve"> نشان داده شده است ابتده بردار‌های </w:t>
      </w:r>
      <w:r>
        <w:rPr>
          <w:rFonts w:ascii="X Nazanin" w:hAnsi="X Nazanin" w:cs="X Nazanin"/>
          <w:sz w:val="28"/>
          <w:szCs w:val="28"/>
          <w:lang w:bidi="fa-IR"/>
        </w:rPr>
        <w:t>h</w:t>
      </w:r>
      <w:r>
        <w:rPr>
          <w:rFonts w:ascii="X Nazanin" w:hAnsi="X Nazanin" w:cs="X Nazanin" w:hint="cs"/>
          <w:sz w:val="28"/>
          <w:szCs w:val="28"/>
          <w:rtl/>
          <w:lang w:bidi="fa-IR"/>
        </w:rPr>
        <w:t xml:space="preserve"> و </w:t>
      </w:r>
      <w:r>
        <w:rPr>
          <w:rFonts w:ascii="X Nazanin" w:hAnsi="X Nazanin" w:cs="X Nazanin"/>
          <w:sz w:val="28"/>
          <w:szCs w:val="28"/>
          <w:lang w:bidi="fa-IR"/>
        </w:rPr>
        <w:t>t</w:t>
      </w:r>
      <w:r>
        <w:rPr>
          <w:rFonts w:ascii="X Nazanin" w:hAnsi="X Nazanin" w:cs="X Nazanin" w:hint="cs"/>
          <w:sz w:val="28"/>
          <w:szCs w:val="28"/>
          <w:rtl/>
          <w:lang w:bidi="fa-IR"/>
        </w:rPr>
        <w:t xml:space="preserve"> به صفحه‌ی مربوط به رابطه‌ی مورد نظر منتقل شده‌اند و توسط بردار </w:t>
      </w:r>
      <w:r>
        <w:rPr>
          <w:rFonts w:ascii="X Nazanin" w:hAnsi="X Nazanin" w:cs="X Nazanin"/>
          <w:sz w:val="28"/>
          <w:szCs w:val="28"/>
          <w:lang w:bidi="fa-IR"/>
        </w:rPr>
        <w:t>dr</w:t>
      </w:r>
      <w:r>
        <w:rPr>
          <w:rFonts w:ascii="X Nazanin" w:hAnsi="X Nazanin" w:cs="X Nazanin" w:hint="cs"/>
          <w:sz w:val="28"/>
          <w:szCs w:val="28"/>
          <w:rtl/>
          <w:lang w:bidi="fa-IR"/>
        </w:rPr>
        <w:t xml:space="preserve"> که بردار رابطه است به یکدیگر متصل می‌شوند. </w:t>
      </w:r>
    </w:p>
    <w:p w14:paraId="708E8CC3" w14:textId="1DB669D7" w:rsidR="00D55323" w:rsidRDefault="00D55323" w:rsidP="00D55323">
      <w:pPr>
        <w:bidi/>
        <w:spacing w:line="360" w:lineRule="auto"/>
        <w:rPr>
          <w:rFonts w:ascii="MS Mincho" w:eastAsia="MS Mincho" w:hAnsi="MS Mincho" w:cs="Tahoma" w:hint="cs"/>
          <w:sz w:val="28"/>
          <w:szCs w:val="28"/>
          <w:rtl/>
          <w:lang w:bidi="fa-IR"/>
        </w:rPr>
      </w:pPr>
      <w:r>
        <w:rPr>
          <w:rFonts w:ascii="X Nazanin" w:hAnsi="X Nazanin" w:cs="X Nazanin" w:hint="cs"/>
          <w:sz w:val="28"/>
          <w:szCs w:val="28"/>
          <w:rtl/>
          <w:lang w:bidi="fa-IR"/>
        </w:rPr>
        <w:t xml:space="preserve">مقادیر </w:t>
      </w:r>
      <w:r w:rsidRPr="00D55323">
        <w:rPr>
          <w:rFonts w:ascii="X Nazanin" w:hAnsi="X Nazanin" w:cs="X Nazanin"/>
          <w:sz w:val="28"/>
          <w:szCs w:val="28"/>
          <w:lang w:bidi="fa-IR"/>
        </w:rPr>
        <w:t>h</w:t>
      </w:r>
      <w:r w:rsidRPr="00D55323">
        <w:rPr>
          <w:rFonts w:ascii="MS Mincho" w:eastAsia="MS Mincho" w:hAnsi="MS Mincho" w:cs="MS Mincho"/>
          <w:sz w:val="28"/>
          <w:szCs w:val="28"/>
          <w:lang w:bidi="fa-IR"/>
        </w:rPr>
        <w:t>⊥</w:t>
      </w:r>
      <w:r>
        <w:rPr>
          <w:rFonts w:ascii="MS Mincho" w:eastAsia="MS Mincho" w:hAnsi="MS Mincho" w:cs="MS Mincho" w:hint="cs"/>
          <w:sz w:val="28"/>
          <w:szCs w:val="28"/>
          <w:rtl/>
          <w:lang w:bidi="fa-IR"/>
        </w:rPr>
        <w:t xml:space="preserve"> </w:t>
      </w:r>
      <w:r>
        <w:rPr>
          <w:rFonts w:ascii="MS Mincho" w:eastAsia="MS Mincho" w:hAnsi="MS Mincho" w:cs="Tahoma" w:hint="cs"/>
          <w:sz w:val="28"/>
          <w:szCs w:val="28"/>
          <w:rtl/>
          <w:lang w:bidi="fa-IR"/>
        </w:rPr>
        <w:t>و</w:t>
      </w:r>
      <w:r>
        <w:rPr>
          <w:rFonts w:ascii="MS Mincho" w:eastAsia="MS Mincho" w:hAnsi="MS Mincho" w:cs="Tahoma"/>
          <w:sz w:val="28"/>
          <w:szCs w:val="28"/>
          <w:lang w:bidi="fa-IR"/>
        </w:rPr>
        <w:t xml:space="preserve"> t</w:t>
      </w:r>
      <w:r w:rsidRPr="00D55323">
        <w:rPr>
          <w:rFonts w:ascii="MS Mincho" w:eastAsia="MS Mincho" w:hAnsi="MS Mincho" w:cs="Tahoma"/>
          <w:sz w:val="28"/>
          <w:szCs w:val="28"/>
          <w:lang w:bidi="fa-IR"/>
        </w:rPr>
        <w:t>h⊥</w:t>
      </w:r>
      <w:r>
        <w:rPr>
          <w:rFonts w:ascii="MS Mincho" w:eastAsia="MS Mincho" w:hAnsi="MS Mincho" w:cs="Tahoma" w:hint="cs"/>
          <w:sz w:val="28"/>
          <w:szCs w:val="28"/>
          <w:rtl/>
          <w:lang w:bidi="fa-IR"/>
        </w:rPr>
        <w:t xml:space="preserve">به صورت معادله‌ی </w:t>
      </w:r>
      <w:r>
        <w:rPr>
          <w:rFonts w:ascii="MS Mincho" w:eastAsia="MS Mincho" w:hAnsi="MS Mincho" w:cs="Tahoma"/>
          <w:sz w:val="28"/>
          <w:szCs w:val="28"/>
          <w:rtl/>
          <w:lang w:bidi="fa-IR"/>
        </w:rPr>
        <w:t>–</w:t>
      </w:r>
      <w:r>
        <w:rPr>
          <w:rFonts w:ascii="MS Mincho" w:eastAsia="MS Mincho" w:hAnsi="MS Mincho" w:cs="Tahoma" w:hint="cs"/>
          <w:sz w:val="28"/>
          <w:szCs w:val="28"/>
          <w:rtl/>
          <w:lang w:bidi="fa-IR"/>
        </w:rPr>
        <w:t xml:space="preserve"> بدست می‌آیند که در آن </w:t>
      </w:r>
      <w:r>
        <w:rPr>
          <w:rFonts w:ascii="MS Mincho" w:eastAsia="MS Mincho" w:hAnsi="MS Mincho" w:cs="Tahoma"/>
          <w:sz w:val="28"/>
          <w:szCs w:val="28"/>
          <w:lang w:bidi="fa-IR"/>
        </w:rPr>
        <w:t>wr</w:t>
      </w:r>
      <w:r>
        <w:rPr>
          <w:rFonts w:ascii="MS Mincho" w:eastAsia="MS Mincho" w:hAnsi="MS Mincho" w:cs="Tahoma" w:hint="cs"/>
          <w:sz w:val="28"/>
          <w:szCs w:val="28"/>
          <w:rtl/>
          <w:lang w:bidi="fa-IR"/>
        </w:rPr>
        <w:t xml:space="preserve"> بردار انتقال به ابرصفحه‌ی مربوط به رابطه‌ی </w:t>
      </w:r>
      <w:r>
        <w:rPr>
          <w:rFonts w:ascii="MS Mincho" w:eastAsia="MS Mincho" w:hAnsi="MS Mincho" w:cs="Tahoma"/>
          <w:sz w:val="28"/>
          <w:szCs w:val="28"/>
          <w:lang w:bidi="fa-IR"/>
        </w:rPr>
        <w:t>r</w:t>
      </w:r>
      <w:r>
        <w:rPr>
          <w:rFonts w:ascii="MS Mincho" w:eastAsia="MS Mincho" w:hAnsi="MS Mincho" w:cs="Tahoma" w:hint="cs"/>
          <w:sz w:val="28"/>
          <w:szCs w:val="28"/>
          <w:rtl/>
          <w:lang w:bidi="fa-IR"/>
        </w:rPr>
        <w:t xml:space="preserve"> است و </w:t>
      </w:r>
      <w:r>
        <w:rPr>
          <w:rFonts w:ascii="MS Mincho" w:eastAsia="MS Mincho" w:hAnsi="MS Mincho" w:cs="Tahoma"/>
          <w:sz w:val="28"/>
          <w:szCs w:val="28"/>
          <w:lang w:bidi="fa-IR"/>
        </w:rPr>
        <w:t>dr</w:t>
      </w:r>
      <w:r>
        <w:rPr>
          <w:rFonts w:ascii="MS Mincho" w:eastAsia="MS Mincho" w:hAnsi="MS Mincho" w:cs="Tahoma" w:hint="cs"/>
          <w:sz w:val="28"/>
          <w:szCs w:val="28"/>
          <w:rtl/>
          <w:lang w:bidi="fa-IR"/>
        </w:rPr>
        <w:t xml:space="preserve"> معادل بردار </w:t>
      </w:r>
      <w:r>
        <w:rPr>
          <w:rFonts w:ascii="MS Mincho" w:eastAsia="MS Mincho" w:hAnsi="MS Mincho" w:cs="Tahoma"/>
          <w:sz w:val="28"/>
          <w:szCs w:val="28"/>
          <w:lang w:bidi="fa-IR"/>
        </w:rPr>
        <w:t>r</w:t>
      </w:r>
      <w:r>
        <w:rPr>
          <w:rFonts w:ascii="MS Mincho" w:eastAsia="MS Mincho" w:hAnsi="MS Mincho" w:cs="Tahoma" w:hint="cs"/>
          <w:sz w:val="28"/>
          <w:szCs w:val="28"/>
          <w:rtl/>
          <w:lang w:bidi="fa-IR"/>
        </w:rPr>
        <w:t xml:space="preserve"> در ابرصفحه‌ی رابطه است.</w:t>
      </w:r>
    </w:p>
    <w:p w14:paraId="7EDFCD0C" w14:textId="0D56D05E" w:rsidR="008C7738" w:rsidRDefault="008C7738" w:rsidP="008C7738">
      <w:pPr>
        <w:bidi/>
        <w:spacing w:line="360" w:lineRule="auto"/>
        <w:jc w:val="center"/>
        <w:rPr>
          <w:rFonts w:ascii="MS Mincho" w:eastAsia="MS Mincho" w:hAnsi="MS Mincho" w:cs="Tahoma" w:hint="cs"/>
          <w:sz w:val="28"/>
          <w:szCs w:val="28"/>
          <w:rtl/>
          <w:lang w:bidi="fa-IR"/>
        </w:rPr>
      </w:pPr>
      <w:r>
        <w:rPr>
          <w:rFonts w:ascii="MS Mincho" w:eastAsia="MS Mincho" w:hAnsi="MS Mincho" w:cs="Tahoma" w:hint="cs"/>
          <w:noProof/>
          <w:sz w:val="28"/>
          <w:szCs w:val="28"/>
        </w:rPr>
        <w:drawing>
          <wp:inline distT="0" distB="0" distL="0" distR="0" wp14:anchorId="73C648F4" wp14:editId="4E6ED7BA">
            <wp:extent cx="5210810" cy="622935"/>
            <wp:effectExtent l="0" t="0" r="0" b="12065"/>
            <wp:docPr id="2" name="Picture 2" descr="../../../../../Desktop/Screen%20Shot%201396-04-15%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1396-04-15%20at%2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810" cy="622935"/>
                    </a:xfrm>
                    <a:prstGeom prst="rect">
                      <a:avLst/>
                    </a:prstGeom>
                    <a:noFill/>
                    <a:ln>
                      <a:noFill/>
                    </a:ln>
                  </pic:spPr>
                </pic:pic>
              </a:graphicData>
            </a:graphic>
          </wp:inline>
        </w:drawing>
      </w:r>
    </w:p>
    <w:p w14:paraId="6D48B224" w14:textId="77777777" w:rsidR="008C7738" w:rsidRDefault="008C7738" w:rsidP="008C7738">
      <w:pPr>
        <w:bidi/>
        <w:spacing w:line="360" w:lineRule="auto"/>
        <w:rPr>
          <w:rFonts w:ascii="X Nazanin" w:hAnsi="X Nazanin" w:cs="X Nazanin" w:hint="cs"/>
          <w:sz w:val="28"/>
          <w:szCs w:val="28"/>
          <w:rtl/>
          <w:lang w:bidi="fa-IR"/>
        </w:rPr>
      </w:pPr>
      <w:r>
        <w:rPr>
          <w:rFonts w:ascii="X Nazanin" w:hAnsi="X Nazanin" w:cs="X Nazanin" w:hint="cs"/>
          <w:sz w:val="28"/>
          <w:szCs w:val="28"/>
          <w:rtl/>
          <w:lang w:bidi="fa-IR"/>
        </w:rPr>
        <w:t>پس تابع امتیاز این روش به صورت زیر خواهد بود:</w:t>
      </w:r>
    </w:p>
    <w:p w14:paraId="568458CD" w14:textId="50108FD3" w:rsidR="008C7738" w:rsidRDefault="008C7738" w:rsidP="008C7738">
      <w:pPr>
        <w:bidi/>
        <w:spacing w:line="360" w:lineRule="auto"/>
        <w:jc w:val="center"/>
        <w:rPr>
          <w:rFonts w:ascii="X Nazanin" w:hAnsi="X Nazanin" w:cs="X Nazanin" w:hint="cs"/>
          <w:sz w:val="28"/>
          <w:szCs w:val="28"/>
          <w:rtl/>
          <w:lang w:bidi="fa-IR"/>
        </w:rPr>
      </w:pPr>
      <w:r>
        <w:rPr>
          <w:rFonts w:ascii="X Nazanin" w:hAnsi="X Nazanin" w:cs="X Nazanin" w:hint="cs"/>
          <w:noProof/>
          <w:sz w:val="28"/>
          <w:szCs w:val="28"/>
        </w:rPr>
        <w:drawing>
          <wp:inline distT="0" distB="0" distL="0" distR="0" wp14:anchorId="2760897F" wp14:editId="29662E72">
            <wp:extent cx="5935980" cy="575310"/>
            <wp:effectExtent l="0" t="0" r="7620" b="8890"/>
            <wp:docPr id="3" name="Picture 3" descr="../../../../../Desktop/Screen%20Shot%201396-04-15%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1396-04-15%20at%20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75310"/>
                    </a:xfrm>
                    <a:prstGeom prst="rect">
                      <a:avLst/>
                    </a:prstGeom>
                    <a:noFill/>
                    <a:ln>
                      <a:noFill/>
                    </a:ln>
                  </pic:spPr>
                </pic:pic>
              </a:graphicData>
            </a:graphic>
          </wp:inline>
        </w:drawing>
      </w:r>
    </w:p>
    <w:p w14:paraId="2E4F8239" w14:textId="69B1FB05" w:rsidR="008C7738" w:rsidRDefault="008C7738" w:rsidP="008C7738">
      <w:pPr>
        <w:bidi/>
        <w:spacing w:line="360" w:lineRule="auto"/>
        <w:rPr>
          <w:rFonts w:ascii="X Nazanin" w:hAnsi="X Nazanin" w:cs="X Nazanin" w:hint="cs"/>
          <w:sz w:val="28"/>
          <w:szCs w:val="28"/>
          <w:rtl/>
          <w:lang w:bidi="fa-IR"/>
        </w:rPr>
      </w:pPr>
      <w:r>
        <w:rPr>
          <w:rFonts w:ascii="X Nazanin" w:hAnsi="X Nazanin" w:cs="X Nazanin" w:hint="cs"/>
          <w:sz w:val="28"/>
          <w:szCs w:val="28"/>
          <w:rtl/>
          <w:lang w:bidi="fa-IR"/>
        </w:rPr>
        <w:t xml:space="preserve">در این روش نیز مانند روش </w:t>
      </w:r>
      <w:r>
        <w:rPr>
          <w:rFonts w:ascii="X Nazanin" w:hAnsi="X Nazanin" w:cs="X Nazanin"/>
          <w:sz w:val="28"/>
          <w:szCs w:val="28"/>
          <w:lang w:bidi="fa-IR"/>
        </w:rPr>
        <w:t>TransE</w:t>
      </w:r>
      <w:r>
        <w:rPr>
          <w:rFonts w:ascii="X Nazanin" w:hAnsi="X Nazanin" w:cs="X Nazanin" w:hint="cs"/>
          <w:sz w:val="28"/>
          <w:szCs w:val="28"/>
          <w:rtl/>
          <w:lang w:bidi="fa-IR"/>
        </w:rPr>
        <w:t xml:space="preserve"> برای کمینه کردن خطا از حقیقت‌های صحیح و غلط و یک فاصله بین آن‌ها استفاده می‌شود که قصد دارد فاصله‌ی بین بردار </w:t>
      </w:r>
      <w:r>
        <w:rPr>
          <w:rFonts w:ascii="X Nazanin" w:hAnsi="X Nazanin" w:cs="X Nazanin"/>
          <w:sz w:val="28"/>
          <w:szCs w:val="28"/>
          <w:lang w:bidi="fa-IR"/>
        </w:rPr>
        <w:t>h + r</w:t>
      </w:r>
      <w:r>
        <w:rPr>
          <w:rFonts w:ascii="X Nazanin" w:hAnsi="X Nazanin" w:cs="X Nazanin" w:hint="cs"/>
          <w:sz w:val="28"/>
          <w:szCs w:val="28"/>
          <w:rtl/>
          <w:lang w:bidi="fa-IR"/>
        </w:rPr>
        <w:t xml:space="preserve"> حقیقت‌های صحیح را با </w:t>
      </w:r>
      <w:r>
        <w:rPr>
          <w:rFonts w:ascii="X Nazanin" w:hAnsi="X Nazanin" w:cs="X Nazanin"/>
          <w:sz w:val="28"/>
          <w:szCs w:val="28"/>
          <w:lang w:bidi="fa-IR"/>
        </w:rPr>
        <w:t>t</w:t>
      </w:r>
      <w:r>
        <w:rPr>
          <w:rFonts w:ascii="X Nazanin" w:hAnsi="X Nazanin" w:cs="X Nazanin" w:hint="cs"/>
          <w:sz w:val="28"/>
          <w:szCs w:val="28"/>
          <w:rtl/>
          <w:lang w:bidi="fa-IR"/>
        </w:rPr>
        <w:t xml:space="preserve"> کم و همین فاصله را در حقیقت‌های غلط زیاد کند. انتخاب حقیقت‌های غلط در این روش بمانند روش قبل است اما در این روش بجای استفاده از تابع امتیاز </w:t>
      </w:r>
      <w:r>
        <w:rPr>
          <w:rFonts w:ascii="X Nazanin" w:hAnsi="X Nazanin" w:cs="X Nazanin"/>
          <w:sz w:val="28"/>
          <w:szCs w:val="28"/>
          <w:lang w:bidi="fa-IR"/>
        </w:rPr>
        <w:t>fr</w:t>
      </w:r>
      <w:r>
        <w:rPr>
          <w:rFonts w:ascii="X Nazanin" w:hAnsi="X Nazanin" w:cs="X Nazanin" w:hint="cs"/>
          <w:sz w:val="28"/>
          <w:szCs w:val="28"/>
          <w:rtl/>
          <w:lang w:bidi="fa-IR"/>
        </w:rPr>
        <w:t xml:space="preserve"> که در معادله‌ی ـ مطرح کردیم از تابع امتیاز </w:t>
      </w:r>
      <w:r>
        <w:rPr>
          <w:rFonts w:ascii="X Nazanin" w:hAnsi="X Nazanin" w:cs="X Nazanin"/>
          <w:sz w:val="28"/>
          <w:szCs w:val="28"/>
          <w:lang w:bidi="fa-IR"/>
        </w:rPr>
        <w:t>fr</w:t>
      </w:r>
      <w:r>
        <w:rPr>
          <w:rFonts w:ascii="X Nazanin" w:hAnsi="X Nazanin" w:cs="X Nazanin" w:hint="cs"/>
          <w:sz w:val="28"/>
          <w:szCs w:val="28"/>
          <w:rtl/>
          <w:lang w:bidi="fa-IR"/>
        </w:rPr>
        <w:t xml:space="preserve"> که در ـ معرفی کردیم استفاده می‌کنیم و تابع کمینه‌سازی به صورت ـ خواهد شد.</w:t>
      </w:r>
    </w:p>
    <w:p w14:paraId="6BF7EF9E" w14:textId="00FAE758" w:rsidR="008C7738" w:rsidRDefault="008C7738" w:rsidP="008C7738">
      <w:pPr>
        <w:bidi/>
        <w:spacing w:line="360" w:lineRule="auto"/>
        <w:rPr>
          <w:rFonts w:ascii="X Nazanin" w:hAnsi="X Nazanin" w:cs="X Nazanin" w:hint="cs"/>
          <w:sz w:val="28"/>
          <w:szCs w:val="28"/>
          <w:rtl/>
          <w:lang w:bidi="fa-IR"/>
        </w:rPr>
      </w:pPr>
      <w:r>
        <w:rPr>
          <w:rFonts w:ascii="X Nazanin" w:hAnsi="X Nazanin" w:cs="X Nazanin" w:hint="cs"/>
          <w:noProof/>
          <w:sz w:val="28"/>
          <w:szCs w:val="28"/>
        </w:rPr>
        <w:drawing>
          <wp:inline distT="0" distB="0" distL="0" distR="0" wp14:anchorId="06E43814" wp14:editId="6504B75A">
            <wp:extent cx="5943600" cy="867410"/>
            <wp:effectExtent l="0" t="0" r="0" b="0"/>
            <wp:docPr id="4" name="Picture 4" descr="../../../../../Desktop/Screen%20Shot%201396-04-15%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1396-04-15%20at%20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7410"/>
                    </a:xfrm>
                    <a:prstGeom prst="rect">
                      <a:avLst/>
                    </a:prstGeom>
                    <a:noFill/>
                    <a:ln>
                      <a:noFill/>
                    </a:ln>
                  </pic:spPr>
                </pic:pic>
              </a:graphicData>
            </a:graphic>
          </wp:inline>
        </w:drawing>
      </w:r>
    </w:p>
    <w:p w14:paraId="30E5063C" w14:textId="77777777" w:rsidR="00691222" w:rsidRDefault="00691222" w:rsidP="00691222">
      <w:pPr>
        <w:bidi/>
        <w:spacing w:line="360" w:lineRule="auto"/>
        <w:rPr>
          <w:rFonts w:ascii="X Nazanin" w:hAnsi="X Nazanin" w:cs="X Nazanin" w:hint="cs"/>
          <w:sz w:val="28"/>
          <w:szCs w:val="28"/>
          <w:rtl/>
          <w:lang w:bidi="fa-IR"/>
        </w:rPr>
      </w:pPr>
      <w:bookmarkStart w:id="0" w:name="_GoBack"/>
      <w:bookmarkEnd w:id="0"/>
    </w:p>
    <w:p w14:paraId="6ACA4868" w14:textId="77777777" w:rsidR="008C7738" w:rsidRPr="00D55323" w:rsidRDefault="008C7738" w:rsidP="008C7738">
      <w:pPr>
        <w:bidi/>
        <w:spacing w:line="360" w:lineRule="auto"/>
        <w:rPr>
          <w:rFonts w:ascii="X Nazanin" w:hAnsi="X Nazanin" w:cs="Tahoma" w:hint="cs"/>
          <w:sz w:val="28"/>
          <w:szCs w:val="28"/>
          <w:rtl/>
          <w:lang w:bidi="fa-IR"/>
        </w:rPr>
      </w:pPr>
    </w:p>
    <w:sectPr w:rsidR="008C7738" w:rsidRPr="00D55323" w:rsidSect="003C3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8EDF4" w14:textId="77777777" w:rsidR="009D48BE" w:rsidRDefault="009D48BE" w:rsidP="00C071BB">
      <w:r>
        <w:separator/>
      </w:r>
    </w:p>
  </w:endnote>
  <w:endnote w:type="continuationSeparator" w:id="0">
    <w:p w14:paraId="57BB2D48" w14:textId="77777777" w:rsidR="009D48BE" w:rsidRDefault="009D48BE" w:rsidP="00C0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 Nazanin">
    <w:panose1 w:val="00000400000000000000"/>
    <w:charset w:val="00"/>
    <w:family w:val="auto"/>
    <w:pitch w:val="variable"/>
    <w:sig w:usb0="00002003" w:usb1="80000000" w:usb2="00000008" w:usb3="00000000" w:csb0="00000041" w:csb1="00000000"/>
  </w:font>
  <w:font w:name="Baskerville">
    <w:panose1 w:val="02020502070401020303"/>
    <w:charset w:val="00"/>
    <w:family w:val="auto"/>
    <w:pitch w:val="variable"/>
    <w:sig w:usb0="80000067" w:usb1="00000000" w:usb2="00000000" w:usb3="00000000" w:csb0="0000019F" w:csb1="00000000"/>
  </w:font>
  <w:font w:name="X Nazanin">
    <w:panose1 w:val="02000400000000000000"/>
    <w:charset w:val="00"/>
    <w:family w:val="auto"/>
    <w:pitch w:val="variable"/>
    <w:sig w:usb0="80002003" w:usb1="80000000" w:usb2="00000008" w:usb3="00000000" w:csb0="0000004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38BA6" w14:textId="77777777" w:rsidR="009D48BE" w:rsidRDefault="009D48BE" w:rsidP="00C071BB">
      <w:r>
        <w:separator/>
      </w:r>
    </w:p>
  </w:footnote>
  <w:footnote w:type="continuationSeparator" w:id="0">
    <w:p w14:paraId="36058B72" w14:textId="77777777" w:rsidR="009D48BE" w:rsidRDefault="009D48BE" w:rsidP="00C071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F1C09"/>
    <w:multiLevelType w:val="hybridMultilevel"/>
    <w:tmpl w:val="A74829F6"/>
    <w:lvl w:ilvl="0" w:tplc="52EA6E52">
      <w:start w:val="1"/>
      <w:numFmt w:val="decimalFullWidth"/>
      <w:lvlText w:val="%1-"/>
      <w:lvlJc w:val="left"/>
      <w:pPr>
        <w:ind w:left="1260" w:hanging="720"/>
      </w:pPr>
      <w:rPr>
        <w:rFonts w:hint="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7B277CC"/>
    <w:multiLevelType w:val="hybridMultilevel"/>
    <w:tmpl w:val="60BA20F0"/>
    <w:styleLink w:val="Bullet"/>
    <w:lvl w:ilvl="0" w:tplc="044E7276">
      <w:start w:val="1"/>
      <w:numFmt w:val="bullet"/>
      <w:lvlText w:val="•"/>
      <w:lvlJc w:val="left"/>
      <w:pPr>
        <w:tabs>
          <w:tab w:val="num" w:pos="750"/>
        </w:tabs>
        <w:ind w:left="210" w:firstLine="330"/>
      </w:pPr>
      <w:rPr>
        <w:rFonts w:hAnsi="Arial Unicode MS"/>
        <w:caps w:val="0"/>
        <w:smallCaps w:val="0"/>
        <w:strike w:val="0"/>
        <w:dstrike w:val="0"/>
        <w:outline w:val="0"/>
        <w:emboss w:val="0"/>
        <w:imprint w:val="0"/>
        <w:spacing w:val="0"/>
        <w:w w:val="100"/>
        <w:kern w:val="0"/>
        <w:position w:val="0"/>
        <w:highlight w:val="none"/>
        <w:vertAlign w:val="baseline"/>
      </w:rPr>
    </w:lvl>
    <w:lvl w:ilvl="1" w:tplc="879CFA3A">
      <w:start w:val="1"/>
      <w:numFmt w:val="bullet"/>
      <w:lvlText w:val="•"/>
      <w:lvlJc w:val="left"/>
      <w:pPr>
        <w:tabs>
          <w:tab w:val="num" w:pos="930"/>
        </w:tabs>
        <w:ind w:left="390" w:firstLine="330"/>
      </w:pPr>
      <w:rPr>
        <w:rFonts w:hAnsi="Arial Unicode MS"/>
        <w:caps w:val="0"/>
        <w:smallCaps w:val="0"/>
        <w:strike w:val="0"/>
        <w:dstrike w:val="0"/>
        <w:outline w:val="0"/>
        <w:emboss w:val="0"/>
        <w:imprint w:val="0"/>
        <w:spacing w:val="0"/>
        <w:w w:val="100"/>
        <w:kern w:val="0"/>
        <w:position w:val="0"/>
        <w:highlight w:val="none"/>
        <w:vertAlign w:val="baseline"/>
      </w:rPr>
    </w:lvl>
    <w:lvl w:ilvl="2" w:tplc="0F3CD39A">
      <w:start w:val="1"/>
      <w:numFmt w:val="bullet"/>
      <w:lvlText w:val="•"/>
      <w:lvlJc w:val="left"/>
      <w:pPr>
        <w:tabs>
          <w:tab w:val="num" w:pos="1110"/>
        </w:tabs>
        <w:ind w:left="570" w:firstLine="330"/>
      </w:pPr>
      <w:rPr>
        <w:rFonts w:hAnsi="Arial Unicode MS"/>
        <w:caps w:val="0"/>
        <w:smallCaps w:val="0"/>
        <w:strike w:val="0"/>
        <w:dstrike w:val="0"/>
        <w:outline w:val="0"/>
        <w:emboss w:val="0"/>
        <w:imprint w:val="0"/>
        <w:spacing w:val="0"/>
        <w:w w:val="100"/>
        <w:kern w:val="0"/>
        <w:position w:val="0"/>
        <w:highlight w:val="none"/>
        <w:vertAlign w:val="baseline"/>
      </w:rPr>
    </w:lvl>
    <w:lvl w:ilvl="3" w:tplc="7A9ACBDC">
      <w:start w:val="1"/>
      <w:numFmt w:val="bullet"/>
      <w:lvlText w:val="•"/>
      <w:lvlJc w:val="left"/>
      <w:pPr>
        <w:tabs>
          <w:tab w:val="num" w:pos="1290"/>
        </w:tabs>
        <w:ind w:left="750" w:firstLine="330"/>
      </w:pPr>
      <w:rPr>
        <w:rFonts w:hAnsi="Arial Unicode MS"/>
        <w:caps w:val="0"/>
        <w:smallCaps w:val="0"/>
        <w:strike w:val="0"/>
        <w:dstrike w:val="0"/>
        <w:outline w:val="0"/>
        <w:emboss w:val="0"/>
        <w:imprint w:val="0"/>
        <w:spacing w:val="0"/>
        <w:w w:val="100"/>
        <w:kern w:val="0"/>
        <w:position w:val="0"/>
        <w:highlight w:val="none"/>
        <w:vertAlign w:val="baseline"/>
      </w:rPr>
    </w:lvl>
    <w:lvl w:ilvl="4" w:tplc="2B5E4118">
      <w:start w:val="1"/>
      <w:numFmt w:val="bullet"/>
      <w:lvlText w:val="•"/>
      <w:lvlJc w:val="left"/>
      <w:pPr>
        <w:tabs>
          <w:tab w:val="num" w:pos="1470"/>
        </w:tabs>
        <w:ind w:left="930" w:firstLine="330"/>
      </w:pPr>
      <w:rPr>
        <w:rFonts w:hAnsi="Arial Unicode MS"/>
        <w:caps w:val="0"/>
        <w:smallCaps w:val="0"/>
        <w:strike w:val="0"/>
        <w:dstrike w:val="0"/>
        <w:outline w:val="0"/>
        <w:emboss w:val="0"/>
        <w:imprint w:val="0"/>
        <w:spacing w:val="0"/>
        <w:w w:val="100"/>
        <w:kern w:val="0"/>
        <w:position w:val="0"/>
        <w:highlight w:val="none"/>
        <w:vertAlign w:val="baseline"/>
      </w:rPr>
    </w:lvl>
    <w:lvl w:ilvl="5" w:tplc="AE1ACEFE">
      <w:start w:val="1"/>
      <w:numFmt w:val="bullet"/>
      <w:lvlText w:val="•"/>
      <w:lvlJc w:val="left"/>
      <w:pPr>
        <w:tabs>
          <w:tab w:val="num" w:pos="1650"/>
        </w:tabs>
        <w:ind w:left="1110" w:firstLine="330"/>
      </w:pPr>
      <w:rPr>
        <w:rFonts w:hAnsi="Arial Unicode MS"/>
        <w:caps w:val="0"/>
        <w:smallCaps w:val="0"/>
        <w:strike w:val="0"/>
        <w:dstrike w:val="0"/>
        <w:outline w:val="0"/>
        <w:emboss w:val="0"/>
        <w:imprint w:val="0"/>
        <w:spacing w:val="0"/>
        <w:w w:val="100"/>
        <w:kern w:val="0"/>
        <w:position w:val="0"/>
        <w:highlight w:val="none"/>
        <w:vertAlign w:val="baseline"/>
      </w:rPr>
    </w:lvl>
    <w:lvl w:ilvl="6" w:tplc="5B68F8A6">
      <w:start w:val="1"/>
      <w:numFmt w:val="bullet"/>
      <w:lvlText w:val="•"/>
      <w:lvlJc w:val="left"/>
      <w:pPr>
        <w:tabs>
          <w:tab w:val="num" w:pos="1830"/>
        </w:tabs>
        <w:ind w:left="1290" w:firstLine="330"/>
      </w:pPr>
      <w:rPr>
        <w:rFonts w:hAnsi="Arial Unicode MS"/>
        <w:caps w:val="0"/>
        <w:smallCaps w:val="0"/>
        <w:strike w:val="0"/>
        <w:dstrike w:val="0"/>
        <w:outline w:val="0"/>
        <w:emboss w:val="0"/>
        <w:imprint w:val="0"/>
        <w:spacing w:val="0"/>
        <w:w w:val="100"/>
        <w:kern w:val="0"/>
        <w:position w:val="0"/>
        <w:highlight w:val="none"/>
        <w:vertAlign w:val="baseline"/>
      </w:rPr>
    </w:lvl>
    <w:lvl w:ilvl="7" w:tplc="B3BCA868">
      <w:start w:val="1"/>
      <w:numFmt w:val="bullet"/>
      <w:lvlText w:val="•"/>
      <w:lvlJc w:val="left"/>
      <w:pPr>
        <w:tabs>
          <w:tab w:val="num" w:pos="2010"/>
        </w:tabs>
        <w:ind w:left="1470" w:firstLine="330"/>
      </w:pPr>
      <w:rPr>
        <w:rFonts w:hAnsi="Arial Unicode MS"/>
        <w:caps w:val="0"/>
        <w:smallCaps w:val="0"/>
        <w:strike w:val="0"/>
        <w:dstrike w:val="0"/>
        <w:outline w:val="0"/>
        <w:emboss w:val="0"/>
        <w:imprint w:val="0"/>
        <w:spacing w:val="0"/>
        <w:w w:val="100"/>
        <w:kern w:val="0"/>
        <w:position w:val="0"/>
        <w:highlight w:val="none"/>
        <w:vertAlign w:val="baseline"/>
      </w:rPr>
    </w:lvl>
    <w:lvl w:ilvl="8" w:tplc="3294A736">
      <w:start w:val="1"/>
      <w:numFmt w:val="bullet"/>
      <w:lvlText w:val="•"/>
      <w:lvlJc w:val="left"/>
      <w:pPr>
        <w:tabs>
          <w:tab w:val="num" w:pos="2190"/>
        </w:tabs>
        <w:ind w:left="1650" w:firstLine="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EC71214"/>
    <w:multiLevelType w:val="multilevel"/>
    <w:tmpl w:val="7638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9396C"/>
    <w:multiLevelType w:val="hybridMultilevel"/>
    <w:tmpl w:val="60BA20F0"/>
    <w:numStyleLink w:val="Bullet"/>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ar-SA"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BB"/>
    <w:rsid w:val="000621D2"/>
    <w:rsid w:val="00071DDA"/>
    <w:rsid w:val="0015733A"/>
    <w:rsid w:val="001714CD"/>
    <w:rsid w:val="0017628B"/>
    <w:rsid w:val="0025379D"/>
    <w:rsid w:val="002B6023"/>
    <w:rsid w:val="00341A8E"/>
    <w:rsid w:val="00350F6D"/>
    <w:rsid w:val="003C3E85"/>
    <w:rsid w:val="003F7834"/>
    <w:rsid w:val="004454B5"/>
    <w:rsid w:val="004766E5"/>
    <w:rsid w:val="004B1FF1"/>
    <w:rsid w:val="004D1F5F"/>
    <w:rsid w:val="0053243C"/>
    <w:rsid w:val="005E419A"/>
    <w:rsid w:val="00676999"/>
    <w:rsid w:val="00691222"/>
    <w:rsid w:val="0074446E"/>
    <w:rsid w:val="008C7592"/>
    <w:rsid w:val="008C7738"/>
    <w:rsid w:val="009B245B"/>
    <w:rsid w:val="009D48BE"/>
    <w:rsid w:val="009F76D1"/>
    <w:rsid w:val="00A117C7"/>
    <w:rsid w:val="00A157BA"/>
    <w:rsid w:val="00B42920"/>
    <w:rsid w:val="00BC294B"/>
    <w:rsid w:val="00C071BB"/>
    <w:rsid w:val="00D55323"/>
    <w:rsid w:val="00D61A8C"/>
    <w:rsid w:val="00E12BE9"/>
    <w:rsid w:val="00E74CAA"/>
    <w:rsid w:val="00F74BED"/>
    <w:rsid w:val="00FC2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B995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1B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1BB"/>
    <w:pPr>
      <w:spacing w:before="100" w:beforeAutospacing="1" w:after="115"/>
      <w:jc w:val="right"/>
    </w:pPr>
    <w:rPr>
      <w:sz w:val="28"/>
    </w:rPr>
  </w:style>
  <w:style w:type="paragraph" w:customStyle="1" w:styleId="Body">
    <w:name w:val="Body"/>
    <w:rsid w:val="00C071BB"/>
    <w:pPr>
      <w:pBdr>
        <w:top w:val="nil"/>
        <w:left w:val="nil"/>
        <w:bottom w:val="nil"/>
        <w:right w:val="nil"/>
        <w:between w:val="nil"/>
        <w:bar w:val="nil"/>
      </w:pBdr>
      <w:spacing w:line="360" w:lineRule="auto"/>
      <w:ind w:firstLine="540"/>
      <w:jc w:val="both"/>
    </w:pPr>
    <w:rPr>
      <w:rFonts w:ascii="B Nazanin" w:eastAsia="B Nazanin" w:hAnsi="B Nazanin" w:cs="B Nazanin"/>
      <w:color w:val="000000"/>
      <w:sz w:val="28"/>
      <w:szCs w:val="28"/>
      <w:bdr w:val="nil"/>
    </w:rPr>
  </w:style>
  <w:style w:type="paragraph" w:customStyle="1" w:styleId="Footnote">
    <w:name w:val="Footnote"/>
    <w:rsid w:val="00C071BB"/>
    <w:pPr>
      <w:pBdr>
        <w:top w:val="nil"/>
        <w:left w:val="nil"/>
        <w:bottom w:val="nil"/>
        <w:right w:val="nil"/>
        <w:between w:val="nil"/>
        <w:bar w:val="nil"/>
      </w:pBdr>
      <w:spacing w:after="200"/>
    </w:pPr>
    <w:rPr>
      <w:rFonts w:ascii="Baskerville" w:eastAsia="Baskerville" w:hAnsi="Baskerville" w:cs="Baskerville"/>
      <w:color w:val="434343"/>
      <w:sz w:val="20"/>
      <w:szCs w:val="20"/>
      <w:bdr w:val="nil"/>
    </w:rPr>
  </w:style>
  <w:style w:type="numbering" w:customStyle="1" w:styleId="Bullet">
    <w:name w:val="Bullet"/>
    <w:rsid w:val="00C071BB"/>
    <w:pPr>
      <w:numPr>
        <w:numId w:val="2"/>
      </w:numPr>
    </w:pPr>
  </w:style>
  <w:style w:type="paragraph" w:styleId="FootnoteText">
    <w:name w:val="footnote text"/>
    <w:basedOn w:val="Normal"/>
    <w:link w:val="FootnoteTextChar"/>
    <w:uiPriority w:val="99"/>
    <w:unhideWhenUsed/>
    <w:rsid w:val="00C071BB"/>
    <w:pPr>
      <w:jc w:val="right"/>
    </w:pPr>
    <w:rPr>
      <w:rFonts w:ascii="X Nazanin" w:hAnsi="X Nazanin" w:cstheme="minorBidi"/>
    </w:rPr>
  </w:style>
  <w:style w:type="character" w:customStyle="1" w:styleId="FootnoteTextChar">
    <w:name w:val="Footnote Text Char"/>
    <w:basedOn w:val="DefaultParagraphFont"/>
    <w:link w:val="FootnoteText"/>
    <w:uiPriority w:val="99"/>
    <w:rsid w:val="00C071BB"/>
    <w:rPr>
      <w:rFonts w:ascii="X Nazanin" w:hAnsi="X Nazanin"/>
    </w:rPr>
  </w:style>
  <w:style w:type="character" w:styleId="FootnoteReference">
    <w:name w:val="footnote reference"/>
    <w:basedOn w:val="DefaultParagraphFont"/>
    <w:uiPriority w:val="99"/>
    <w:unhideWhenUsed/>
    <w:rsid w:val="00C071BB"/>
    <w:rPr>
      <w:vertAlign w:val="superscript"/>
    </w:rPr>
  </w:style>
  <w:style w:type="paragraph" w:styleId="Title">
    <w:name w:val="Title"/>
    <w:basedOn w:val="NormalWeb"/>
    <w:next w:val="Normal"/>
    <w:link w:val="TitleChar"/>
    <w:uiPriority w:val="10"/>
    <w:qFormat/>
    <w:rsid w:val="005E419A"/>
    <w:pPr>
      <w:spacing w:after="0" w:line="360" w:lineRule="auto"/>
    </w:pPr>
    <w:rPr>
      <w:rFonts w:ascii="X Nazanin" w:hAnsi="X Nazanin" w:cs="X Nazanin"/>
      <w:color w:val="000000"/>
      <w:sz w:val="36"/>
      <w:szCs w:val="36"/>
    </w:rPr>
  </w:style>
  <w:style w:type="character" w:customStyle="1" w:styleId="TitleChar">
    <w:name w:val="Title Char"/>
    <w:basedOn w:val="DefaultParagraphFont"/>
    <w:link w:val="Title"/>
    <w:uiPriority w:val="10"/>
    <w:rsid w:val="005E419A"/>
    <w:rPr>
      <w:rFonts w:ascii="X Nazanin" w:hAnsi="X Nazanin" w:cs="X Nazanin"/>
      <w:color w:val="000000"/>
      <w:sz w:val="36"/>
      <w:szCs w:val="36"/>
    </w:rPr>
  </w:style>
  <w:style w:type="paragraph" w:styleId="Subtitle">
    <w:name w:val="Subtitle"/>
    <w:basedOn w:val="Normal"/>
    <w:next w:val="Normal"/>
    <w:link w:val="SubtitleChar"/>
    <w:uiPriority w:val="11"/>
    <w:qFormat/>
    <w:rsid w:val="005E419A"/>
    <w:pPr>
      <w:jc w:val="right"/>
    </w:pPr>
    <w:rPr>
      <w:rFonts w:ascii="X Nazanin" w:hAnsi="X Nazanin" w:cs="X Nazanin"/>
      <w:color w:val="000000"/>
      <w:sz w:val="32"/>
      <w:szCs w:val="32"/>
      <w:lang w:bidi="fa-IR"/>
    </w:rPr>
  </w:style>
  <w:style w:type="character" w:customStyle="1" w:styleId="SubtitleChar">
    <w:name w:val="Subtitle Char"/>
    <w:basedOn w:val="DefaultParagraphFont"/>
    <w:link w:val="Subtitle"/>
    <w:uiPriority w:val="11"/>
    <w:rsid w:val="005E419A"/>
    <w:rPr>
      <w:rFonts w:ascii="X Nazanin" w:hAnsi="X Nazanin" w:cs="X Nazanin"/>
      <w:color w:val="000000"/>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05B725-AD11-A049-BC39-BDE1B181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326</Words>
  <Characters>1863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روش TransH</vt:lpstr>
    </vt:vector>
  </TitlesOfParts>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Hashemian</dc:creator>
  <cp:keywords/>
  <dc:description/>
  <cp:lastModifiedBy>Masood Hashemian</cp:lastModifiedBy>
  <cp:revision>7</cp:revision>
  <dcterms:created xsi:type="dcterms:W3CDTF">2017-06-23T11:17:00Z</dcterms:created>
  <dcterms:modified xsi:type="dcterms:W3CDTF">2017-07-06T12:04:00Z</dcterms:modified>
</cp:coreProperties>
</file>