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73E9" w:rsidRDefault="00000000">
      <w:r>
        <w:tab/>
      </w:r>
      <w:r>
        <w:tab/>
        <w:t xml:space="preserve"> </w:t>
      </w:r>
      <w:r>
        <w:tab/>
        <w:t xml:space="preserve"> </w:t>
      </w:r>
      <w:r>
        <w:tab/>
        <w:t xml:space="preserve"> </w:t>
      </w:r>
      <w:r>
        <w:tab/>
      </w:r>
      <w:r>
        <w:tab/>
      </w:r>
    </w:p>
    <w:p w14:paraId="00000002" w14:textId="77777777" w:rsidR="006E73E9" w:rsidRDefault="00000000">
      <w:r>
        <w:tab/>
      </w:r>
      <w:r>
        <w:tab/>
      </w:r>
      <w:r>
        <w:tab/>
      </w:r>
    </w:p>
    <w:p w14:paraId="00000003" w14:textId="0819A17A" w:rsidR="006E73E9" w:rsidRDefault="00D56142">
      <w:pPr>
        <w:spacing w:line="480" w:lineRule="auto"/>
        <w:rPr>
          <w:b/>
          <w:sz w:val="28"/>
          <w:szCs w:val="28"/>
        </w:rPr>
      </w:pPr>
      <w:r>
        <w:rPr>
          <w:b/>
          <w:sz w:val="28"/>
          <w:szCs w:val="28"/>
        </w:rPr>
        <w:t>Monica Cortez</w:t>
      </w:r>
    </w:p>
    <w:p w14:paraId="01274BCA" w14:textId="231A56BF" w:rsidR="003F3D34" w:rsidRDefault="00000000">
      <w:pPr>
        <w:spacing w:line="480" w:lineRule="auto"/>
        <w:rPr>
          <w:b/>
          <w:sz w:val="28"/>
          <w:szCs w:val="28"/>
        </w:rPr>
      </w:pPr>
      <w:r>
        <w:rPr>
          <w:b/>
          <w:sz w:val="28"/>
          <w:szCs w:val="28"/>
        </w:rPr>
        <w:t xml:space="preserve">Project: </w:t>
      </w:r>
      <w:r w:rsidR="00D56142">
        <w:rPr>
          <w:b/>
          <w:sz w:val="28"/>
          <w:szCs w:val="28"/>
        </w:rPr>
        <w:t xml:space="preserve">Detecting </w:t>
      </w:r>
      <w:r w:rsidR="00AD36AC">
        <w:rPr>
          <w:b/>
          <w:sz w:val="28"/>
          <w:szCs w:val="28"/>
        </w:rPr>
        <w:t>Alzheimer’s</w:t>
      </w:r>
      <w:r w:rsidR="00D56142">
        <w:rPr>
          <w:b/>
          <w:sz w:val="28"/>
          <w:szCs w:val="28"/>
        </w:rPr>
        <w:t xml:space="preserve"> </w:t>
      </w:r>
      <w:r w:rsidR="00AD36AC">
        <w:rPr>
          <w:b/>
          <w:sz w:val="28"/>
          <w:szCs w:val="28"/>
        </w:rPr>
        <w:t>using Magnetic Resonance Imaging</w:t>
      </w:r>
    </w:p>
    <w:p w14:paraId="00000006" w14:textId="77777777" w:rsidR="006E73E9" w:rsidRPr="003F3D34" w:rsidRDefault="00000000">
      <w:pPr>
        <w:spacing w:line="480" w:lineRule="auto"/>
        <w:rPr>
          <w:b/>
          <w:sz w:val="24"/>
          <w:szCs w:val="24"/>
        </w:rPr>
      </w:pPr>
      <w:r w:rsidRPr="003F3D34">
        <w:rPr>
          <w:b/>
          <w:sz w:val="24"/>
          <w:szCs w:val="24"/>
        </w:rPr>
        <w:t>1. Introduction:</w:t>
      </w:r>
    </w:p>
    <w:p w14:paraId="58A2991D" w14:textId="6A21A758" w:rsidR="006D7D25" w:rsidRPr="003F3D34" w:rsidRDefault="006D7D25">
      <w:pPr>
        <w:spacing w:line="480" w:lineRule="auto"/>
        <w:rPr>
          <w:color w:val="000000" w:themeColor="text1"/>
          <w:sz w:val="24"/>
          <w:szCs w:val="24"/>
        </w:rPr>
      </w:pPr>
      <w:r w:rsidRPr="003F3D34">
        <w:rPr>
          <w:color w:val="000000" w:themeColor="text1"/>
          <w:sz w:val="24"/>
          <w:szCs w:val="24"/>
        </w:rPr>
        <w:t>One of the most popular datasets to explore the brain and the effects of Alzheimer’s to it is the MRI and Alzheimer’s</w:t>
      </w:r>
      <w:r w:rsidR="00092ABC" w:rsidRPr="003F3D34">
        <w:rPr>
          <w:color w:val="000000" w:themeColor="text1"/>
          <w:sz w:val="24"/>
          <w:szCs w:val="24"/>
        </w:rPr>
        <w:t xml:space="preserve"> by </w:t>
      </w:r>
      <w:r w:rsidR="00092ABC" w:rsidRPr="003F3D34">
        <w:rPr>
          <w:color w:val="000000" w:themeColor="text1"/>
          <w:sz w:val="24"/>
          <w:szCs w:val="24"/>
          <w:shd w:val="clear" w:color="auto" w:fill="FFFFFF"/>
        </w:rPr>
        <w:t>t</w:t>
      </w:r>
      <w:r w:rsidR="00092ABC" w:rsidRPr="003F3D34">
        <w:rPr>
          <w:color w:val="000000" w:themeColor="text1"/>
          <w:sz w:val="24"/>
          <w:szCs w:val="24"/>
          <w:shd w:val="clear" w:color="auto" w:fill="FFFFFF"/>
        </w:rPr>
        <w:t>he</w:t>
      </w:r>
      <w:r w:rsidR="00092ABC" w:rsidRPr="003F3D34">
        <w:rPr>
          <w:color w:val="000000" w:themeColor="text1"/>
          <w:sz w:val="24"/>
          <w:szCs w:val="24"/>
          <w:shd w:val="clear" w:color="auto" w:fill="FFFFFF"/>
        </w:rPr>
        <w:t xml:space="preserve"> Open Access Series of Imaging Studies otherwise known as OASIS. It is a p</w:t>
      </w:r>
      <w:r w:rsidR="00092ABC" w:rsidRPr="003F3D34">
        <w:rPr>
          <w:color w:val="000000" w:themeColor="text1"/>
          <w:sz w:val="24"/>
          <w:szCs w:val="24"/>
          <w:shd w:val="clear" w:color="auto" w:fill="FFFFFF"/>
        </w:rPr>
        <w:t>roject aimed at making MRI data sets of the brain freely available to the scientific community</w:t>
      </w:r>
      <w:r w:rsidR="00092ABC" w:rsidRPr="003F3D34">
        <w:rPr>
          <w:color w:val="000000" w:themeColor="text1"/>
          <w:sz w:val="24"/>
          <w:szCs w:val="24"/>
          <w:shd w:val="clear" w:color="auto" w:fill="FFFFFF"/>
        </w:rPr>
        <w:t>. This dataset is MRI of demented and nondemented adults. Using this dataset, models will be created to identify with patients with mild dementia. This white paper is intended to provide an overview</w:t>
      </w:r>
      <w:r w:rsidR="00010A51" w:rsidRPr="003F3D34">
        <w:rPr>
          <w:color w:val="000000" w:themeColor="text1"/>
          <w:sz w:val="24"/>
          <w:szCs w:val="24"/>
          <w:shd w:val="clear" w:color="auto" w:fill="FFFFFF"/>
        </w:rPr>
        <w:t xml:space="preserve"> of the MRI and Alzheimer’s dataset including,</w:t>
      </w:r>
      <w:r w:rsidR="00092ABC" w:rsidRPr="003F3D34">
        <w:rPr>
          <w:color w:val="000000" w:themeColor="text1"/>
          <w:sz w:val="24"/>
          <w:szCs w:val="24"/>
          <w:shd w:val="clear" w:color="auto" w:fill="FFFFFF"/>
        </w:rPr>
        <w:t xml:space="preserve"> data processing, </w:t>
      </w:r>
      <w:r w:rsidR="00010A51" w:rsidRPr="003F3D34">
        <w:rPr>
          <w:color w:val="000000" w:themeColor="text1"/>
          <w:sz w:val="24"/>
          <w:szCs w:val="24"/>
          <w:shd w:val="clear" w:color="auto" w:fill="FFFFFF"/>
        </w:rPr>
        <w:t xml:space="preserve">exploratory data analysis, modeling, and evaluation. </w:t>
      </w:r>
    </w:p>
    <w:p w14:paraId="00000008" w14:textId="77777777" w:rsidR="006E73E9" w:rsidRPr="003F3D34" w:rsidRDefault="00000000">
      <w:pPr>
        <w:spacing w:line="480" w:lineRule="auto"/>
        <w:rPr>
          <w:color w:val="000000" w:themeColor="text1"/>
          <w:sz w:val="24"/>
          <w:szCs w:val="24"/>
        </w:rPr>
      </w:pPr>
      <w:r w:rsidRPr="003F3D34">
        <w:rPr>
          <w:b/>
          <w:color w:val="000000" w:themeColor="text1"/>
          <w:sz w:val="24"/>
          <w:szCs w:val="24"/>
        </w:rPr>
        <w:t>2. Dataset:</w:t>
      </w:r>
      <w:r w:rsidRPr="003F3D34">
        <w:rPr>
          <w:color w:val="000000" w:themeColor="text1"/>
          <w:sz w:val="24"/>
          <w:szCs w:val="24"/>
        </w:rPr>
        <w:tab/>
      </w:r>
    </w:p>
    <w:p w14:paraId="5714FEAD" w14:textId="18EA7B59" w:rsidR="00010A51" w:rsidRPr="00010A51" w:rsidRDefault="00000000" w:rsidP="00010A51">
      <w:pPr>
        <w:pStyle w:val="NormalWeb"/>
        <w:spacing w:before="0" w:beforeAutospacing="0" w:after="0" w:afterAutospacing="0" w:line="480" w:lineRule="auto"/>
        <w:textAlignment w:val="baseline"/>
        <w:rPr>
          <w:rFonts w:ascii="Arial" w:hAnsi="Arial" w:cs="Arial"/>
          <w:color w:val="3C4043"/>
        </w:rPr>
      </w:pPr>
      <w:r w:rsidRPr="003F3D34">
        <w:rPr>
          <w:rFonts w:ascii="Arial" w:hAnsi="Arial" w:cs="Arial"/>
          <w:color w:val="000000" w:themeColor="text1"/>
        </w:rPr>
        <w:t xml:space="preserve">The dataset </w:t>
      </w:r>
      <w:r w:rsidR="00010A51" w:rsidRPr="003F3D34">
        <w:rPr>
          <w:rFonts w:ascii="Arial" w:hAnsi="Arial" w:cs="Arial"/>
          <w:color w:val="000000" w:themeColor="text1"/>
        </w:rPr>
        <w:t xml:space="preserve">is available on </w:t>
      </w:r>
      <w:r w:rsidRPr="003F3D34">
        <w:rPr>
          <w:rFonts w:ascii="Arial" w:hAnsi="Arial" w:cs="Arial"/>
          <w:color w:val="000000" w:themeColor="text1"/>
        </w:rPr>
        <w:t xml:space="preserve">Kaggle. </w:t>
      </w:r>
      <w:r w:rsidRPr="003F3D34">
        <w:rPr>
          <w:rFonts w:ascii="Arial" w:hAnsi="Arial" w:cs="Arial"/>
          <w:color w:val="000000" w:themeColor="text1"/>
          <w:highlight w:val="white"/>
        </w:rPr>
        <w:t xml:space="preserve">It was created by </w:t>
      </w:r>
      <w:hyperlink r:id="rId6">
        <w:r w:rsidR="00010A51" w:rsidRPr="003F3D34">
          <w:rPr>
            <w:rFonts w:ascii="Arial" w:hAnsi="Arial" w:cs="Arial"/>
            <w:color w:val="000000" w:themeColor="text1"/>
            <w:highlight w:val="white"/>
          </w:rPr>
          <w:t>Open</w:t>
        </w:r>
      </w:hyperlink>
      <w:r w:rsidR="00010A51" w:rsidRPr="003F3D34">
        <w:rPr>
          <w:rFonts w:ascii="Arial" w:hAnsi="Arial" w:cs="Arial"/>
          <w:color w:val="000000" w:themeColor="text1"/>
          <w:highlight w:val="white"/>
        </w:rPr>
        <w:t xml:space="preserve"> </w:t>
      </w:r>
      <w:proofErr w:type="spellStart"/>
      <w:r w:rsidR="00010A51" w:rsidRPr="003F3D34">
        <w:rPr>
          <w:rFonts w:ascii="Arial" w:hAnsi="Arial" w:cs="Arial"/>
          <w:color w:val="000000" w:themeColor="text1"/>
          <w:highlight w:val="white"/>
        </w:rPr>
        <w:t>Acess</w:t>
      </w:r>
      <w:proofErr w:type="spellEnd"/>
      <w:r w:rsidR="00010A51" w:rsidRPr="003F3D34">
        <w:rPr>
          <w:rFonts w:ascii="Arial" w:hAnsi="Arial" w:cs="Arial"/>
          <w:color w:val="000000" w:themeColor="text1"/>
          <w:highlight w:val="white"/>
        </w:rPr>
        <w:t xml:space="preserve"> Series of Imaging Studies (OASIS) made available by </w:t>
      </w:r>
      <w:r w:rsidR="00010A51" w:rsidRPr="003F3D34">
        <w:rPr>
          <w:rFonts w:ascii="Arial" w:hAnsi="Arial" w:cs="Arial"/>
          <w:color w:val="000000" w:themeColor="text1"/>
        </w:rPr>
        <w:t>Washington University Alzheimer’s Disease Research Center</w:t>
      </w:r>
      <w:r w:rsidR="00010A51" w:rsidRPr="003F3D34">
        <w:rPr>
          <w:rFonts w:ascii="Arial" w:hAnsi="Arial" w:cs="Arial"/>
          <w:color w:val="000000" w:themeColor="text1"/>
        </w:rPr>
        <w:t xml:space="preserve">, </w:t>
      </w:r>
      <w:r w:rsidR="00010A51" w:rsidRPr="003F3D34">
        <w:rPr>
          <w:rFonts w:ascii="Arial" w:hAnsi="Arial" w:cs="Arial"/>
          <w:color w:val="000000" w:themeColor="text1"/>
        </w:rPr>
        <w:t>Dr. Randy Buckner at the </w:t>
      </w:r>
      <w:hyperlink r:id="rId7" w:tgtFrame="_blank" w:history="1">
        <w:r w:rsidR="00010A51" w:rsidRPr="003F3D34">
          <w:rPr>
            <w:rFonts w:ascii="Arial" w:hAnsi="Arial" w:cs="Arial"/>
            <w:color w:val="000000" w:themeColor="text1"/>
            <w:bdr w:val="none" w:sz="0" w:space="0" w:color="auto" w:frame="1"/>
          </w:rPr>
          <w:t>Howard Hughes Medical Institute (HHMI)</w:t>
        </w:r>
      </w:hyperlink>
      <w:r w:rsidR="00010A51" w:rsidRPr="003F3D34">
        <w:rPr>
          <w:rFonts w:ascii="Arial" w:hAnsi="Arial" w:cs="Arial"/>
          <w:color w:val="000000" w:themeColor="text1"/>
        </w:rPr>
        <w:t xml:space="preserve">, </w:t>
      </w:r>
      <w:r w:rsidR="00010A51" w:rsidRPr="003F3D34">
        <w:rPr>
          <w:rFonts w:ascii="Arial" w:hAnsi="Arial" w:cs="Arial"/>
          <w:color w:val="000000" w:themeColor="text1"/>
        </w:rPr>
        <w:t>the </w:t>
      </w:r>
      <w:proofErr w:type="spellStart"/>
      <w:r w:rsidR="00010A51" w:rsidRPr="003F3D34">
        <w:rPr>
          <w:rFonts w:ascii="Arial" w:hAnsi="Arial" w:cs="Arial"/>
          <w:color w:val="000000" w:themeColor="text1"/>
        </w:rPr>
        <w:fldChar w:fldCharType="begin"/>
      </w:r>
      <w:r w:rsidR="00010A51" w:rsidRPr="003F3D34">
        <w:rPr>
          <w:rFonts w:ascii="Arial" w:hAnsi="Arial" w:cs="Arial"/>
          <w:color w:val="000000" w:themeColor="text1"/>
        </w:rPr>
        <w:instrText xml:space="preserve"> HYPERLINK "http://nrg.wustl.edu/" \t "_blank" </w:instrText>
      </w:r>
      <w:r w:rsidR="00010A51" w:rsidRPr="003F3D34">
        <w:rPr>
          <w:rFonts w:ascii="Arial" w:hAnsi="Arial" w:cs="Arial"/>
          <w:color w:val="000000" w:themeColor="text1"/>
        </w:rPr>
        <w:fldChar w:fldCharType="separate"/>
      </w:r>
      <w:r w:rsidR="00010A51" w:rsidRPr="003F3D34">
        <w:rPr>
          <w:rFonts w:ascii="Arial" w:hAnsi="Arial" w:cs="Arial"/>
          <w:color w:val="000000" w:themeColor="text1"/>
          <w:bdr w:val="none" w:sz="0" w:space="0" w:color="auto" w:frame="1"/>
        </w:rPr>
        <w:t>Neuroinformatics</w:t>
      </w:r>
      <w:proofErr w:type="spellEnd"/>
      <w:r w:rsidR="00010A51" w:rsidRPr="003F3D34">
        <w:rPr>
          <w:rFonts w:ascii="Arial" w:hAnsi="Arial" w:cs="Arial"/>
          <w:color w:val="000000" w:themeColor="text1"/>
          <w:bdr w:val="none" w:sz="0" w:space="0" w:color="auto" w:frame="1"/>
        </w:rPr>
        <w:t xml:space="preserve"> Research Group (NRG)</w:t>
      </w:r>
      <w:r w:rsidR="00010A51" w:rsidRPr="003F3D34">
        <w:rPr>
          <w:rFonts w:ascii="Arial" w:hAnsi="Arial" w:cs="Arial"/>
          <w:color w:val="000000" w:themeColor="text1"/>
        </w:rPr>
        <w:fldChar w:fldCharType="end"/>
      </w:r>
      <w:r w:rsidR="00010A51" w:rsidRPr="003F3D34">
        <w:rPr>
          <w:rFonts w:ascii="Arial" w:hAnsi="Arial" w:cs="Arial"/>
          <w:color w:val="000000" w:themeColor="text1"/>
        </w:rPr>
        <w:t> at Washington University School of Medicine, and the </w:t>
      </w:r>
      <w:hyperlink r:id="rId8" w:tgtFrame="_blank" w:history="1">
        <w:r w:rsidR="00010A51" w:rsidRPr="003F3D34">
          <w:rPr>
            <w:rFonts w:ascii="Arial" w:hAnsi="Arial" w:cs="Arial"/>
            <w:color w:val="000000" w:themeColor="text1"/>
            <w:bdr w:val="none" w:sz="0" w:space="0" w:color="auto" w:frame="1"/>
          </w:rPr>
          <w:t>Biomedical Informatics Research Network (BIRN</w:t>
        </w:r>
        <w:r w:rsidR="00010A51" w:rsidRPr="003F3D34">
          <w:rPr>
            <w:rFonts w:ascii="Arial" w:hAnsi="Arial" w:cs="Arial"/>
            <w:color w:val="000000" w:themeColor="text1"/>
            <w:bdr w:val="none" w:sz="0" w:space="0" w:color="auto" w:frame="1"/>
          </w:rPr>
          <w:t>)</w:t>
        </w:r>
      </w:hyperlink>
      <w:r w:rsidR="00010A51" w:rsidRPr="003F3D34">
        <w:rPr>
          <w:rFonts w:ascii="Arial" w:hAnsi="Arial" w:cs="Arial"/>
          <w:color w:val="3C4043"/>
        </w:rPr>
        <w:t>.</w:t>
      </w:r>
      <w:r w:rsidR="004167BF" w:rsidRPr="003F3D34">
        <w:rPr>
          <w:rFonts w:ascii="Arial" w:hAnsi="Arial" w:cs="Arial"/>
          <w:color w:val="3C4043"/>
        </w:rPr>
        <w:t xml:space="preserve"> It can be downloaded as a CSV file. </w:t>
      </w:r>
    </w:p>
    <w:p w14:paraId="0000000A" w14:textId="77777777" w:rsidR="006E73E9" w:rsidRPr="003F3D34" w:rsidRDefault="00000000">
      <w:pPr>
        <w:spacing w:line="480" w:lineRule="auto"/>
        <w:rPr>
          <w:b/>
          <w:sz w:val="24"/>
          <w:szCs w:val="24"/>
        </w:rPr>
      </w:pPr>
      <w:r w:rsidRPr="003F3D34">
        <w:rPr>
          <w:b/>
          <w:sz w:val="24"/>
          <w:szCs w:val="24"/>
        </w:rPr>
        <w:t>3. Data Preparation:</w:t>
      </w:r>
    </w:p>
    <w:p w14:paraId="0000000B" w14:textId="08ABCD64" w:rsidR="006E73E9" w:rsidRPr="003F3D34" w:rsidRDefault="00000000">
      <w:pPr>
        <w:spacing w:line="480" w:lineRule="auto"/>
        <w:rPr>
          <w:sz w:val="24"/>
          <w:szCs w:val="24"/>
        </w:rPr>
      </w:pPr>
      <w:r w:rsidRPr="003F3D34">
        <w:rPr>
          <w:sz w:val="24"/>
          <w:szCs w:val="24"/>
        </w:rPr>
        <w:t xml:space="preserve">The first process of </w:t>
      </w:r>
      <w:r w:rsidR="00010A51" w:rsidRPr="003F3D34">
        <w:rPr>
          <w:sz w:val="24"/>
          <w:szCs w:val="24"/>
        </w:rPr>
        <w:t xml:space="preserve">data mining on the MRI and Alzheimer’s dataset is </w:t>
      </w:r>
      <w:r w:rsidR="004167BF" w:rsidRPr="003F3D34">
        <w:rPr>
          <w:sz w:val="24"/>
          <w:szCs w:val="24"/>
        </w:rPr>
        <w:t>preparing the data</w:t>
      </w:r>
      <w:r w:rsidRPr="003F3D34">
        <w:rPr>
          <w:sz w:val="24"/>
          <w:szCs w:val="24"/>
        </w:rPr>
        <w:t xml:space="preserve">. </w:t>
      </w:r>
      <w:r w:rsidR="004167BF" w:rsidRPr="003F3D34">
        <w:rPr>
          <w:sz w:val="24"/>
          <w:szCs w:val="24"/>
        </w:rPr>
        <w:t xml:space="preserve">This includes cleaning the data for variables that are not needed, checking for missing values, inconsistencies and determining outliers. </w:t>
      </w:r>
      <w:r w:rsidRPr="003F3D34">
        <w:rPr>
          <w:sz w:val="24"/>
          <w:szCs w:val="24"/>
        </w:rPr>
        <w:t>Then t</w:t>
      </w:r>
      <w:r w:rsidR="004167BF" w:rsidRPr="003F3D34">
        <w:rPr>
          <w:sz w:val="24"/>
          <w:szCs w:val="24"/>
        </w:rPr>
        <w:t xml:space="preserve">ransforming and </w:t>
      </w:r>
      <w:r w:rsidR="004167BF" w:rsidRPr="003F3D34">
        <w:rPr>
          <w:sz w:val="24"/>
          <w:szCs w:val="24"/>
        </w:rPr>
        <w:lastRenderedPageBreak/>
        <w:t xml:space="preserve">formatting the data so its easily analyzed. Given the nature of how the dataset was put together, the data preparation process should be </w:t>
      </w:r>
      <w:proofErr w:type="gramStart"/>
      <w:r w:rsidR="004167BF" w:rsidRPr="003F3D34">
        <w:rPr>
          <w:sz w:val="24"/>
          <w:szCs w:val="24"/>
        </w:rPr>
        <w:t>fairly simple</w:t>
      </w:r>
      <w:proofErr w:type="gramEnd"/>
      <w:r w:rsidR="004167BF" w:rsidRPr="003F3D34">
        <w:rPr>
          <w:sz w:val="24"/>
          <w:szCs w:val="24"/>
        </w:rPr>
        <w:t xml:space="preserve">.  </w:t>
      </w:r>
    </w:p>
    <w:p w14:paraId="0000000C" w14:textId="77777777" w:rsidR="006E73E9" w:rsidRPr="003F3D34" w:rsidRDefault="00000000">
      <w:pPr>
        <w:spacing w:line="480" w:lineRule="auto"/>
        <w:rPr>
          <w:sz w:val="24"/>
          <w:szCs w:val="24"/>
        </w:rPr>
      </w:pPr>
      <w:r w:rsidRPr="003F3D34">
        <w:rPr>
          <w:b/>
          <w:sz w:val="24"/>
          <w:szCs w:val="24"/>
        </w:rPr>
        <w:t>4. Exploratory Data Analysis</w:t>
      </w:r>
    </w:p>
    <w:p w14:paraId="0000000D" w14:textId="60F8DCB4" w:rsidR="006E73E9" w:rsidRPr="003F3D34" w:rsidRDefault="00000000">
      <w:pPr>
        <w:spacing w:line="480" w:lineRule="auto"/>
        <w:rPr>
          <w:sz w:val="24"/>
          <w:szCs w:val="24"/>
        </w:rPr>
      </w:pPr>
      <w:r w:rsidRPr="003F3D34">
        <w:rPr>
          <w:sz w:val="24"/>
          <w:szCs w:val="24"/>
        </w:rPr>
        <w:t>After the data has been prepared, the next step is to perform exploratory data analysis (EDA).</w:t>
      </w:r>
      <w:r w:rsidR="004167BF" w:rsidRPr="003F3D34">
        <w:rPr>
          <w:sz w:val="24"/>
          <w:szCs w:val="24"/>
        </w:rPr>
        <w:t xml:space="preserve"> </w:t>
      </w:r>
      <w:r w:rsidRPr="003F3D34">
        <w:rPr>
          <w:sz w:val="24"/>
          <w:szCs w:val="24"/>
        </w:rPr>
        <w:t xml:space="preserve">EDA </w:t>
      </w:r>
      <w:r w:rsidR="004167BF" w:rsidRPr="003F3D34">
        <w:rPr>
          <w:sz w:val="24"/>
          <w:szCs w:val="24"/>
        </w:rPr>
        <w:t xml:space="preserve">is important because it helps visualize and </w:t>
      </w:r>
      <w:r w:rsidR="009317D0" w:rsidRPr="003F3D34">
        <w:rPr>
          <w:sz w:val="24"/>
          <w:szCs w:val="24"/>
        </w:rPr>
        <w:t>summarize</w:t>
      </w:r>
      <w:r w:rsidR="004167BF" w:rsidRPr="003F3D34">
        <w:rPr>
          <w:sz w:val="24"/>
          <w:szCs w:val="24"/>
        </w:rPr>
        <w:t xml:space="preserve"> data by showing </w:t>
      </w:r>
      <w:r w:rsidR="009317D0" w:rsidRPr="003F3D34">
        <w:rPr>
          <w:sz w:val="24"/>
          <w:szCs w:val="24"/>
        </w:rPr>
        <w:t>the</w:t>
      </w:r>
      <w:r w:rsidR="004167BF" w:rsidRPr="003F3D34">
        <w:rPr>
          <w:sz w:val="24"/>
          <w:szCs w:val="24"/>
        </w:rPr>
        <w:t xml:space="preserve"> relationships between variables. In </w:t>
      </w:r>
      <w:r w:rsidR="009317D0" w:rsidRPr="003F3D34">
        <w:rPr>
          <w:sz w:val="24"/>
          <w:szCs w:val="24"/>
        </w:rPr>
        <w:t>t</w:t>
      </w:r>
      <w:r w:rsidR="004167BF" w:rsidRPr="003F3D34">
        <w:rPr>
          <w:sz w:val="24"/>
          <w:szCs w:val="24"/>
        </w:rPr>
        <w:t xml:space="preserve">he case for the MRI and </w:t>
      </w:r>
      <w:r w:rsidR="009317D0" w:rsidRPr="003F3D34">
        <w:rPr>
          <w:sz w:val="24"/>
          <w:szCs w:val="24"/>
        </w:rPr>
        <w:t>Alzheimer’s</w:t>
      </w:r>
      <w:r w:rsidR="004167BF" w:rsidRPr="003F3D34">
        <w:rPr>
          <w:sz w:val="24"/>
          <w:szCs w:val="24"/>
        </w:rPr>
        <w:t xml:space="preserve"> dataset </w:t>
      </w:r>
      <w:r w:rsidR="009317D0" w:rsidRPr="003F3D34">
        <w:rPr>
          <w:sz w:val="24"/>
          <w:szCs w:val="24"/>
        </w:rPr>
        <w:t xml:space="preserve">it will focus on exploring the relationship between the features of the MRI and the dementia of the patient. This process will explicitly show </w:t>
      </w:r>
      <w:proofErr w:type="gramStart"/>
      <w:r w:rsidR="009317D0" w:rsidRPr="003F3D34">
        <w:rPr>
          <w:sz w:val="24"/>
          <w:szCs w:val="24"/>
        </w:rPr>
        <w:t>through the use of</w:t>
      </w:r>
      <w:proofErr w:type="gramEnd"/>
      <w:r w:rsidR="009317D0" w:rsidRPr="003F3D34">
        <w:rPr>
          <w:sz w:val="24"/>
          <w:szCs w:val="24"/>
        </w:rPr>
        <w:t xml:space="preserve"> graphs, the correlation of the variables thus giving insight as to which algorithms will be best fit for the dataset. </w:t>
      </w:r>
      <w:r w:rsidRPr="003F3D34">
        <w:rPr>
          <w:sz w:val="24"/>
          <w:szCs w:val="24"/>
        </w:rPr>
        <w:t xml:space="preserve"> </w:t>
      </w:r>
    </w:p>
    <w:p w14:paraId="0000000E" w14:textId="77777777" w:rsidR="006E73E9" w:rsidRPr="003F3D34" w:rsidRDefault="00000000">
      <w:pPr>
        <w:spacing w:line="480" w:lineRule="auto"/>
        <w:rPr>
          <w:b/>
          <w:sz w:val="24"/>
          <w:szCs w:val="24"/>
        </w:rPr>
      </w:pPr>
      <w:r w:rsidRPr="003F3D34">
        <w:rPr>
          <w:b/>
          <w:sz w:val="24"/>
          <w:szCs w:val="24"/>
        </w:rPr>
        <w:t>5. Modeling</w:t>
      </w:r>
    </w:p>
    <w:p w14:paraId="0000000F" w14:textId="6D4D1AFB" w:rsidR="006E73E9" w:rsidRPr="003F3D34" w:rsidRDefault="009F4D14">
      <w:pPr>
        <w:spacing w:line="480" w:lineRule="auto"/>
        <w:rPr>
          <w:sz w:val="24"/>
          <w:szCs w:val="24"/>
        </w:rPr>
      </w:pPr>
      <w:r w:rsidRPr="003F3D34">
        <w:rPr>
          <w:sz w:val="24"/>
          <w:szCs w:val="24"/>
        </w:rPr>
        <w:t>M</w:t>
      </w:r>
      <w:r w:rsidR="00000000" w:rsidRPr="003F3D34">
        <w:rPr>
          <w:sz w:val="24"/>
          <w:szCs w:val="24"/>
        </w:rPr>
        <w:t>odeling techniques</w:t>
      </w:r>
      <w:r w:rsidR="009317D0" w:rsidRPr="003F3D34">
        <w:rPr>
          <w:sz w:val="24"/>
          <w:szCs w:val="24"/>
        </w:rPr>
        <w:t xml:space="preserve"> used will be Logistic Regression, Decision Tree, and Random Forest</w:t>
      </w:r>
      <w:r w:rsidR="00000000" w:rsidRPr="003F3D34">
        <w:rPr>
          <w:sz w:val="24"/>
          <w:szCs w:val="24"/>
        </w:rPr>
        <w:t>.</w:t>
      </w:r>
      <w:r w:rsidR="009317D0" w:rsidRPr="003F3D34">
        <w:rPr>
          <w:sz w:val="24"/>
          <w:szCs w:val="24"/>
        </w:rPr>
        <w:t xml:space="preserve"> </w:t>
      </w:r>
      <w:r w:rsidRPr="003F3D34">
        <w:rPr>
          <w:sz w:val="24"/>
          <w:szCs w:val="24"/>
        </w:rPr>
        <w:t>Detection</w:t>
      </w:r>
      <w:r w:rsidRPr="003F3D34">
        <w:rPr>
          <w:sz w:val="24"/>
          <w:szCs w:val="24"/>
        </w:rPr>
        <w:t xml:space="preserve"> of early onset Alzheimer’s</w:t>
      </w:r>
      <w:r w:rsidRPr="003F3D34">
        <w:rPr>
          <w:sz w:val="24"/>
          <w:szCs w:val="24"/>
        </w:rPr>
        <w:t xml:space="preserve"> being the outcome of this project</w:t>
      </w:r>
      <w:r w:rsidRPr="003F3D34">
        <w:rPr>
          <w:sz w:val="24"/>
          <w:szCs w:val="24"/>
        </w:rPr>
        <w:t xml:space="preserve"> as well as analyzation and discussion that could be potentially important to the disease. The modeling process involves splitting the data into train and test sets and evaluating the test set. </w:t>
      </w:r>
    </w:p>
    <w:p w14:paraId="00000010" w14:textId="77777777" w:rsidR="006E73E9" w:rsidRPr="003F3D34" w:rsidRDefault="00000000">
      <w:pPr>
        <w:spacing w:line="480" w:lineRule="auto"/>
        <w:rPr>
          <w:b/>
          <w:sz w:val="24"/>
          <w:szCs w:val="24"/>
        </w:rPr>
      </w:pPr>
      <w:r w:rsidRPr="003F3D34">
        <w:rPr>
          <w:b/>
          <w:sz w:val="24"/>
          <w:szCs w:val="24"/>
        </w:rPr>
        <w:t>6. Evaluation</w:t>
      </w:r>
    </w:p>
    <w:p w14:paraId="00000011" w14:textId="527AC01C" w:rsidR="006E73E9" w:rsidRDefault="00000000">
      <w:pPr>
        <w:spacing w:line="480" w:lineRule="auto"/>
        <w:rPr>
          <w:sz w:val="24"/>
          <w:szCs w:val="24"/>
        </w:rPr>
      </w:pPr>
      <w:r w:rsidRPr="003F3D34">
        <w:rPr>
          <w:sz w:val="24"/>
          <w:szCs w:val="24"/>
        </w:rPr>
        <w:t xml:space="preserve">Model evaluation is </w:t>
      </w:r>
      <w:proofErr w:type="gramStart"/>
      <w:r w:rsidRPr="003F3D34">
        <w:rPr>
          <w:sz w:val="24"/>
          <w:szCs w:val="24"/>
        </w:rPr>
        <w:t>an</w:t>
      </w:r>
      <w:proofErr w:type="gramEnd"/>
      <w:r w:rsidRPr="003F3D34">
        <w:rPr>
          <w:sz w:val="24"/>
          <w:szCs w:val="24"/>
        </w:rPr>
        <w:t xml:space="preserve"> </w:t>
      </w:r>
      <w:r w:rsidR="009F4D14" w:rsidRPr="003F3D34">
        <w:rPr>
          <w:sz w:val="24"/>
          <w:szCs w:val="24"/>
        </w:rPr>
        <w:t xml:space="preserve">crucial part for the MRI and </w:t>
      </w:r>
      <w:r w:rsidR="003F3D34" w:rsidRPr="003F3D34">
        <w:rPr>
          <w:sz w:val="24"/>
          <w:szCs w:val="24"/>
        </w:rPr>
        <w:t>Alzheimer’s dataset</w:t>
      </w:r>
      <w:r w:rsidRPr="003F3D34">
        <w:rPr>
          <w:sz w:val="24"/>
          <w:szCs w:val="24"/>
        </w:rPr>
        <w:t xml:space="preserve">. </w:t>
      </w:r>
      <w:r w:rsidR="003F3D34" w:rsidRPr="003F3D34">
        <w:rPr>
          <w:sz w:val="24"/>
          <w:szCs w:val="24"/>
        </w:rPr>
        <w:t>The performance metric that will be used will be AUC for the different models. This metric takes into consideration the importance of a true positive result possible early diagnosis.</w:t>
      </w:r>
      <w:r w:rsidRPr="003F3D34">
        <w:rPr>
          <w:sz w:val="24"/>
          <w:szCs w:val="24"/>
        </w:rPr>
        <w:tab/>
      </w:r>
      <w:r>
        <w:rPr>
          <w:sz w:val="24"/>
          <w:szCs w:val="24"/>
        </w:rPr>
        <w:tab/>
      </w:r>
      <w:r>
        <w:rPr>
          <w:sz w:val="24"/>
          <w:szCs w:val="24"/>
        </w:rPr>
        <w:tab/>
      </w:r>
    </w:p>
    <w:p w14:paraId="0000001E" w14:textId="09886AAD" w:rsidR="006E73E9" w:rsidRPr="003F3D34" w:rsidRDefault="00000000">
      <w:pPr>
        <w:spacing w:line="480" w:lineRule="auto"/>
        <w:rPr>
          <w:sz w:val="24"/>
          <w:szCs w:val="24"/>
        </w:rPr>
      </w:pPr>
      <w:r>
        <w:rPr>
          <w:sz w:val="24"/>
          <w:szCs w:val="24"/>
        </w:rPr>
        <w:tab/>
      </w:r>
    </w:p>
    <w:p w14:paraId="0000001F" w14:textId="77777777" w:rsidR="006E73E9" w:rsidRDefault="00000000">
      <w:pPr>
        <w:spacing w:line="480" w:lineRule="auto"/>
        <w:rPr>
          <w:sz w:val="28"/>
          <w:szCs w:val="28"/>
        </w:rPr>
      </w:pPr>
      <w:r>
        <w:rPr>
          <w:sz w:val="28"/>
          <w:szCs w:val="28"/>
        </w:rPr>
        <w:tab/>
      </w:r>
      <w:r>
        <w:rPr>
          <w:sz w:val="28"/>
          <w:szCs w:val="28"/>
        </w:rPr>
        <w:tab/>
      </w:r>
    </w:p>
    <w:p w14:paraId="00000020" w14:textId="77777777" w:rsidR="006E73E9" w:rsidRDefault="006E73E9">
      <w:pPr>
        <w:spacing w:line="480" w:lineRule="auto"/>
        <w:rPr>
          <w:sz w:val="28"/>
          <w:szCs w:val="28"/>
        </w:rPr>
      </w:pPr>
    </w:p>
    <w:p w14:paraId="00000021" w14:textId="77777777" w:rsidR="006E73E9" w:rsidRDefault="006E73E9">
      <w:pPr>
        <w:spacing w:line="480" w:lineRule="auto"/>
        <w:rPr>
          <w:b/>
          <w:sz w:val="32"/>
          <w:szCs w:val="32"/>
        </w:rPr>
      </w:pPr>
    </w:p>
    <w:p w14:paraId="00000022" w14:textId="77777777" w:rsidR="006E73E9" w:rsidRDefault="00000000">
      <w:pPr>
        <w:spacing w:line="480" w:lineRule="auto"/>
      </w:pPr>
      <w:r>
        <w:tab/>
      </w:r>
      <w:r>
        <w:tab/>
      </w:r>
      <w:r>
        <w:tab/>
      </w:r>
      <w:r>
        <w:tab/>
      </w:r>
    </w:p>
    <w:p w14:paraId="00000023" w14:textId="77777777" w:rsidR="006E73E9" w:rsidRDefault="00000000">
      <w:pPr>
        <w:spacing w:line="480" w:lineRule="auto"/>
      </w:pPr>
      <w:r>
        <w:tab/>
      </w:r>
      <w:r>
        <w:tab/>
      </w:r>
      <w:r>
        <w:tab/>
      </w:r>
    </w:p>
    <w:p w14:paraId="00000026" w14:textId="4D8D8034" w:rsidR="006E73E9" w:rsidRDefault="00000000">
      <w:pPr>
        <w:spacing w:line="480" w:lineRule="auto"/>
      </w:pPr>
      <w:r>
        <w:tab/>
      </w:r>
      <w:r>
        <w:tab/>
      </w:r>
    </w:p>
    <w:sectPr w:rsidR="006E73E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B6BB" w14:textId="77777777" w:rsidR="00E12A8F" w:rsidRDefault="00E12A8F">
      <w:pPr>
        <w:spacing w:line="240" w:lineRule="auto"/>
      </w:pPr>
      <w:r>
        <w:separator/>
      </w:r>
    </w:p>
  </w:endnote>
  <w:endnote w:type="continuationSeparator" w:id="0">
    <w:p w14:paraId="407FC3C6" w14:textId="77777777" w:rsidR="00E12A8F" w:rsidRDefault="00E12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F72F9" w14:textId="77777777" w:rsidR="00E12A8F" w:rsidRDefault="00E12A8F">
      <w:pPr>
        <w:spacing w:line="240" w:lineRule="auto"/>
      </w:pPr>
      <w:r>
        <w:separator/>
      </w:r>
    </w:p>
  </w:footnote>
  <w:footnote w:type="continuationSeparator" w:id="0">
    <w:p w14:paraId="789502B4" w14:textId="77777777" w:rsidR="00E12A8F" w:rsidRDefault="00E12A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B3E391D" w:rsidR="006E73E9" w:rsidRDefault="00000000">
    <w:pPr>
      <w:rPr>
        <w:b/>
        <w:sz w:val="24"/>
        <w:szCs w:val="24"/>
      </w:rPr>
    </w:pPr>
    <w:r w:rsidRPr="00D56142">
      <w:rPr>
        <w:b/>
        <w:color w:val="000000" w:themeColor="text1"/>
        <w:sz w:val="24"/>
        <w:szCs w:val="24"/>
      </w:rPr>
      <w:t>White Paper</w:t>
    </w:r>
    <w:r w:rsidRPr="00D56142">
      <w:rPr>
        <w:color w:val="000000" w:themeColor="text1"/>
      </w:rPr>
      <w:tab/>
    </w:r>
    <w:r>
      <w:tab/>
    </w:r>
    <w:r>
      <w:tab/>
    </w:r>
    <w:r>
      <w:tab/>
    </w:r>
    <w:r>
      <w:tab/>
    </w:r>
    <w:r>
      <w:tab/>
    </w:r>
    <w:r>
      <w:tab/>
    </w:r>
    <w:r w:rsidR="00D56142">
      <w:tab/>
    </w:r>
    <w:r w:rsidR="00D56142">
      <w:tab/>
    </w:r>
    <w:r w:rsidR="00D56142">
      <w:tab/>
    </w:r>
    <w:r>
      <w:rPr>
        <w:b/>
        <w:sz w:val="24"/>
        <w:szCs w:val="24"/>
      </w:rPr>
      <w:t>Spring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E9"/>
    <w:rsid w:val="00010A51"/>
    <w:rsid w:val="00092ABC"/>
    <w:rsid w:val="000C3BF7"/>
    <w:rsid w:val="002837A3"/>
    <w:rsid w:val="00331A23"/>
    <w:rsid w:val="003F313F"/>
    <w:rsid w:val="003F3D34"/>
    <w:rsid w:val="004167BF"/>
    <w:rsid w:val="0046363B"/>
    <w:rsid w:val="006D7D25"/>
    <w:rsid w:val="006E73E9"/>
    <w:rsid w:val="009317D0"/>
    <w:rsid w:val="009864A9"/>
    <w:rsid w:val="009F4D14"/>
    <w:rsid w:val="00AD36AC"/>
    <w:rsid w:val="00D56142"/>
    <w:rsid w:val="00E12A8F"/>
    <w:rsid w:val="00E6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F8BE0"/>
  <w15:docId w15:val="{8A9658CE-618D-234C-ABAF-217C6DFD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56142"/>
    <w:pPr>
      <w:tabs>
        <w:tab w:val="center" w:pos="4680"/>
        <w:tab w:val="right" w:pos="9360"/>
      </w:tabs>
      <w:spacing w:line="240" w:lineRule="auto"/>
    </w:pPr>
  </w:style>
  <w:style w:type="character" w:customStyle="1" w:styleId="HeaderChar">
    <w:name w:val="Header Char"/>
    <w:basedOn w:val="DefaultParagraphFont"/>
    <w:link w:val="Header"/>
    <w:uiPriority w:val="99"/>
    <w:rsid w:val="00D56142"/>
  </w:style>
  <w:style w:type="paragraph" w:styleId="Footer">
    <w:name w:val="footer"/>
    <w:basedOn w:val="Normal"/>
    <w:link w:val="FooterChar"/>
    <w:uiPriority w:val="99"/>
    <w:unhideWhenUsed/>
    <w:rsid w:val="00D56142"/>
    <w:pPr>
      <w:tabs>
        <w:tab w:val="center" w:pos="4680"/>
        <w:tab w:val="right" w:pos="9360"/>
      </w:tabs>
      <w:spacing w:line="240" w:lineRule="auto"/>
    </w:pPr>
  </w:style>
  <w:style w:type="character" w:customStyle="1" w:styleId="FooterChar">
    <w:name w:val="Footer Char"/>
    <w:basedOn w:val="DefaultParagraphFont"/>
    <w:link w:val="Footer"/>
    <w:uiPriority w:val="99"/>
    <w:rsid w:val="00D56142"/>
  </w:style>
  <w:style w:type="character" w:styleId="Hyperlink">
    <w:name w:val="Hyperlink"/>
    <w:basedOn w:val="DefaultParagraphFont"/>
    <w:uiPriority w:val="99"/>
    <w:semiHidden/>
    <w:unhideWhenUsed/>
    <w:rsid w:val="00092ABC"/>
    <w:rPr>
      <w:color w:val="0000FF"/>
      <w:u w:val="single"/>
    </w:rPr>
  </w:style>
  <w:style w:type="character" w:styleId="FollowedHyperlink">
    <w:name w:val="FollowedHyperlink"/>
    <w:basedOn w:val="DefaultParagraphFont"/>
    <w:uiPriority w:val="99"/>
    <w:semiHidden/>
    <w:unhideWhenUsed/>
    <w:rsid w:val="00092ABC"/>
    <w:rPr>
      <w:color w:val="800080" w:themeColor="followedHyperlink"/>
      <w:u w:val="single"/>
    </w:rPr>
  </w:style>
  <w:style w:type="paragraph" w:styleId="NormalWeb">
    <w:name w:val="Normal (Web)"/>
    <w:basedOn w:val="Normal"/>
    <w:uiPriority w:val="99"/>
    <w:unhideWhenUsed/>
    <w:rsid w:val="00010A5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50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birn.net/" TargetMode="External"/><Relationship Id="rId3" Type="http://schemas.openxmlformats.org/officeDocument/2006/relationships/webSettings" Target="webSettings.xml"/><Relationship Id="rId7" Type="http://schemas.openxmlformats.org/officeDocument/2006/relationships/hyperlink" Target="http://www.hhmi.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mptcloud.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Cortez, Monica</cp:lastModifiedBy>
  <cp:revision>3</cp:revision>
  <dcterms:created xsi:type="dcterms:W3CDTF">2023-03-22T03:54:00Z</dcterms:created>
  <dcterms:modified xsi:type="dcterms:W3CDTF">2023-03-22T04:57:00Z</dcterms:modified>
</cp:coreProperties>
</file>