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North American Senior Companion and Monitoring Market: A Comprehensive Analysis of Health Dynamics, Technological Adoption, and Market Projections (2026–2031)</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Dual Mortality Risks in the Aging Population: Emotional Isolation and Physical Safety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therapeutic and commercial architecture of the senior companion and monitoring market is fundamentally underpinned by two distinct yet deeply synergistic public health crises: the systemic physiological toll of emotional isolation (loneliness) and the acute safety hazards of physical vulnerability (primarily falls and the "long lie" phenomenon)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demographics in North America shift toward a rapidly aging profile, where the population of Americans aged 65 and older is projected to reach 95 million by 2060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and up to 25% of Canadians are projected to be seniors by 2036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understanding these dual mortality risks is paramount for senior housing administrators, clinicians, and technology developers alike.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Emotional Dimension: Clinical Implications of Loneliness and Social Disconnection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scientific literature has increasingly recognized that subjective loneliness and objective social isolation are distinct clinical states with profound survival penalties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Social isolation refers to an objective scarcity of social contacts and network size, whereas loneliness represents a distressing, subjective emotional state arising from a discrepancy between desired and actual levels of connection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long-term study utilizing the UCLA Loneliness Scale (UCLA-3) and the Social Network Index (SNI) to evaluate mortality outcomes among seniors aged 65 and older demonstrates a stark, step-wise progression in mortality rates as social integration declines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raw data from this cohort confirms that severe loneliness and limited social networks act as direct predictors of premature death, independent of initial health status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Social Connectivity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Baseline Cohort (N)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Deceased Cohort (n)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Observed Mortality Rate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Significance (p-value)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UCLA Loneliness: No Loneliness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0.001</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UCLA Loneliness: Moderate Loneliness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1,977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0.001</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UCLA Loneliness: Severe Loneliness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1,557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10.66%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0.001</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SNI Network: Diverse Social 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2,153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0.001</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SNI Network: Moderate Social 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3,458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0.001</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SNI Network: Limited Social 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2,371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&lt; 0.001</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findings are strongly supported by a comprehensive meta-analysis of 148 studies tracking over 300,000 individuals globally, which established that seniors with robust social connections experience a 50% increase in the likelihood of survival over a given time period relative to those with deficient relationships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subsequent meta-analytic review involving 3.4 million participants worldwide isolated the weighted average effect sizes for key indicators of disconnection:</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Objective Social Isolation:</w:t>
      </w:r>
      <w:r w:rsidDel="00000000" w:rsidR="00000000" w:rsidRPr="00000000">
        <w:rPr>
          <w:rFonts w:ascii="Google Sans" w:cs="Google Sans" w:eastAsia="Google Sans" w:hAnsi="Google Sans"/>
          <w:color w:val="1f1f1f"/>
          <w:rtl w:val="0"/>
        </w:rPr>
        <w:t xml:space="preserve"> Corresponds to a 29% increased likelihood of mortality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Subjective Loneliness:</w:t>
      </w:r>
      <w:r w:rsidDel="00000000" w:rsidR="00000000" w:rsidRPr="00000000">
        <w:rPr>
          <w:rFonts w:ascii="Google Sans" w:cs="Google Sans" w:eastAsia="Google Sans" w:hAnsi="Google Sans"/>
          <w:color w:val="1f1f1f"/>
          <w:rtl w:val="0"/>
        </w:rPr>
        <w:t xml:space="preserve"> Corresponds to a 26% increased likelihood of mortality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Living Alone:</w:t>
      </w:r>
      <w:r w:rsidDel="00000000" w:rsidR="00000000" w:rsidRPr="00000000">
        <w:rPr>
          <w:rFonts w:ascii="Google Sans" w:cs="Google Sans" w:eastAsia="Google Sans" w:hAnsi="Google Sans"/>
          <w:color w:val="1f1f1f"/>
          <w:rtl w:val="0"/>
        </w:rPr>
        <w:t xml:space="preserve"> Corresponds to a 32% increased likelihood of mortality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biological mechanisms through which emotional isolation leads to premature death are complex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Persistent loneliness activates the sympathetic nervous system and the hypothalamic-pituitary-adrenal (HPA) axis, resulting in elevated cortisol production, chronic systemic inflammation, and impaired immune function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Seniors experiencing chronic social disconnection have a 29% to 30% higher risk of suffering a stroke or developing coronary artery disease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isolated older adults exhibit a 50% higher likelihood of developing dementia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physical vulnerabilities are compounded by poor health behaviors, including higher rates of smoking, physical inactivity, disrupted sleep, and a two-fold increase in the incidence of clinical depression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scale of this issue is significant across North America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According to surveys by the National Institute on Ageing, approximately 41% to 43% of Canadians aged 50 and older are at risk of social isolation, and up to 58% to 59% have experienced loneliness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 the United States, roughly half of all adults report measurable levels of loneliness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Globally, the World Health Organization estimates that social disconnection contributes to more than 871,000 deaths annually—equivalent to 100 deaths every hour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Safety Dimension: Fall Dynamics and the "Long Lie" Phenomenon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slow, systemic effects of loneliness represent a long-term threat to senior longevity, the immediate physical safety of seniors living alone is dominated by the risk of falls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More than one in four adults aged 65 and older (approximately 27.6%) report falling at least once a year, making falls the leading cause of unintentional injury-related death in this demographic, responsible for approximately 41,400 deaths in the United States in 2023 alone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risk of fall-related mortality increases non-linearly with 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Driven by age-associated osteopenia, a 30% reduction in explosive muscle recovery power per decade after age 60, and widespread polypharmacy (taking five or more medications), the fall-related death rate rises dramatically through older age brackets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 Bracket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Fall-Related Death Rate (per 100,000 Seniors)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Multiplier Relative to Baseline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65–74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Baseline</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75–84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3.9x higher</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85+ Years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339.5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17.7x higher</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danger of a fall is severely compounded if a senior is living alone and experiences a "long lie," defined as remaining on the floor unable to rise for one hour or more following a fall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Approximately 20% of seniors aged 65 and older who fall remain on the floor for more than an hour before help arrives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when no immediate skeletal fracture or traumatic brain injury (TBI) occurs during the initial impact, a prolonged long lie initiates a cascade of secondary physiological crises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Rhabdomyolysis and Renal Failure:</w:t>
      </w:r>
      <w:r w:rsidDel="00000000" w:rsidR="00000000" w:rsidRPr="00000000">
        <w:rPr>
          <w:rFonts w:ascii="Google Sans" w:cs="Google Sans" w:eastAsia="Google Sans" w:hAnsi="Google Sans"/>
          <w:color w:val="1f1f1f"/>
          <w:rtl w:val="0"/>
        </w:rPr>
        <w:t xml:space="preserve"> Sustained compression of muscle tissue on a hard surface leads to muscle fiber necrosis, releasing high concentrations of myoglobin into the circulation. This causes tubular obstruction, acute kidney injury, and potential renal failure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Hypothermia and Dehydration:</w:t>
      </w:r>
      <w:r w:rsidDel="00000000" w:rsidR="00000000" w:rsidRPr="00000000">
        <w:rPr>
          <w:rFonts w:ascii="Google Sans" w:cs="Google Sans" w:eastAsia="Google Sans" w:hAnsi="Google Sans"/>
          <w:color w:val="1f1f1f"/>
          <w:rtl w:val="0"/>
        </w:rPr>
        <w:t xml:space="preserve"> Extended immobility in a compromised position impairs metabolic thermoregulation, causing a rapid decline in core body temperature that can precipitate systemic organ failure, while the lack of fluid intake worsens hypovolemic shock</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Pressure Ischemia and Sepsis:</w:t>
      </w:r>
      <w:r w:rsidDel="00000000" w:rsidR="00000000" w:rsidRPr="00000000">
        <w:rPr>
          <w:rFonts w:ascii="Google Sans" w:cs="Google Sans" w:eastAsia="Google Sans" w:hAnsi="Google Sans"/>
          <w:color w:val="1f1f1f"/>
          <w:rtl w:val="0"/>
        </w:rPr>
        <w:t xml:space="preserve"> Prolonged localized pressure cuts off cutaneous capillary blood flow, prompting rapid pressure sore development, which can serve as entry pathways for severe bacterial infections and subsequent sepsis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severe systemic insults result in exceptionally high mortality rates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Epidemiological data demonstrates that half (50%) of all seniors who experience a long lie of one hour or more die within six months of the fall, regardless of whether they sustained a direct injury from the fall itself</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those who survive, the long-term prognosis is often poor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Approximately 319,000 older adults are hospitalized for hip fractures annually in the United States, carrying an average one-year mortality rate of 21.8%, which rises to between 25% and 40% for adults aged 85 and older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Severe TBIs resulting from falls carry a 32.9% one-year mortality rate, and vertebral compression fractures (VCFs) raise age-adjusted mortality eight-fold, resulting in a five-year survival rate of just 59%</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less than half of hip fracture survivors ever regain their pre-fracture level of daily functioning, and roughly 20% must transition permanently into institutional long-term care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 American Market Landscape and Segment Quantification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senior companion and monitoring market in North America is experiencing strong growth, driven by a rapidly aging population, rising institutional care costs, and a strong preference among older adults to age in place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market is structured across several overlapping service and technological segments, ranging from traditional personal emergency response systems (PERS) to advanced ambient artificial intelligence platforms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Market Size and Segmentation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evaluate the specialized companion and monitoring space, it must be contextualized within the broader North American senior living and geriatric care markets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North American senior living market—encompassing independent living, active adult communities, memory care, and assisted living residences—was valued at USD 1,277.5 billion in 2025</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the global geriatric care services market was estimated at USD 1.4 trillion in 2025, with public insurance covering USD 916.4 billion and out-of-pocket spending representing USD 172.7 billion in 2024</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elderly care market reached USD 53.29 billion in 2025, with North America commanding a dominant 33.43% market share, driven by high healthcare spending, a strong presence of long-term care facilities, and progressive reimbursement policies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Broad Sector Classifications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North American Valuation (2025)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Growth and Segment Dynamics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Senior Living Market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1,277.5 Billion</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Projected to reach USD 1,938.9 billion by 2033 (5.4% CAGR); assisted living is the fastest-growing segment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Canada Senior Living Industry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130.9 Billion</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Projected to reach USD 205.4 billion by 2033 (5.8% CAGR); active adult 55+ represents the largest facility segment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North America Elderly Care Share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17.81 Billion</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Calculated as 33.43% of the USD 53.29 billion global market; companion care is the fastest-growing segment at a 9.86% CAGR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Geriatric Care Services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1.40 Trillion (Global)</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Projected to reach USD 2.1 trillion by 2034; private care segment is growing at a 6.0% CAGR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broader environment, the dedicated senior companion and monitoring sectors are segmented into three primary technological and functional domains: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Virtual Companion Care:</w:t>
      </w:r>
      <w:r w:rsidDel="00000000" w:rsidR="00000000" w:rsidRPr="00000000">
        <w:rPr>
          <w:rFonts w:ascii="Google Sans" w:cs="Google Sans" w:eastAsia="Google Sans" w:hAnsi="Google Sans"/>
          <w:color w:val="1f1f1f"/>
          <w:rtl w:val="0"/>
        </w:rPr>
        <w:t xml:space="preserve"> Non-clinical platforms utilizing video, voice, and interactive avatars to deliver emotional support, socialization, and cognitive engagement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platforms are highly integrated into long-term care centers and home-dwelling environments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AI Virtual Companions (Apps and Embodied Systems):</w:t>
      </w:r>
      <w:r w:rsidDel="00000000" w:rsidR="00000000" w:rsidRPr="00000000">
        <w:rPr>
          <w:rFonts w:ascii="Google Sans" w:cs="Google Sans" w:eastAsia="Google Sans" w:hAnsi="Google Sans"/>
          <w:color w:val="1f1f1f"/>
          <w:rtl w:val="0"/>
        </w:rPr>
        <w:t xml:space="preserve"> Sophisticated, generative AI-driven tools, text-based agents, and voice-interactive social robots (such as ElliQ)</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systems maintain persistent contextual memory and analyze sentiment to foster long-term relational connection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Personal Emergency Response Systems (PERS) &amp; Remote Patient Monitoring (RPM):</w:t>
      </w:r>
      <w:r w:rsidDel="00000000" w:rsidR="00000000" w:rsidRPr="00000000">
        <w:rPr>
          <w:rFonts w:ascii="Google Sans" w:cs="Google Sans" w:eastAsia="Google Sans" w:hAnsi="Google Sans"/>
          <w:color w:val="1f1f1f"/>
          <w:rtl w:val="0"/>
        </w:rPr>
        <w:t xml:space="preserve"> Dedicated safety hardware and software networks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Historically utilizing fixed-line base stations, these systems have largely migrated toward GPS-enabled mobile PERS (mPERS) and wearable health sensors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They also include multi-sensor, non-wearable ambient audio arrays (such as Sensi.AI) that continuously analyze acoustic markers to detect distress and changes in physical or cognitive status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Five-Year Growth Forecast (2026–2031)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Extrapolating segment-specific compound annual growth rates across North American target segments reveals a highly dynamic, multi-billion-dollar expansion over the five-year period from 2026 to 2031</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Favorable regulatory updates act as key market catalysts, particularly the expansion of remote patient monitoring reimbursement codes by the U.S. Centers for Medicare &amp; Medicaid Services (CMS)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and Canada's Connected Care Act, which supports virtual services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Segment and Geography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2026 Base Year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2031 Projected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Segment CAGR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Industry Catalysts &amp; Segment Drivers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Virtual Companion Care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10.60 Billion</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25.37 Billion</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19.06%</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Demographic aging, rising caregiver shortages, preference for aging in place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North America Virtual Companion Care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4.14 Billion</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9.89 Billion</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19.06%</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 dominant global market share; robust digital home infrastructure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AI Virtual Companions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23.88 Billion</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83.34 Billion</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28.40%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Rapid advancements in Generative AI; emergence of persistent memory models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North America AI Virtual Companions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8.60 Billion</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30.00 Billion</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28.40%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 global share; rapid adoption of smart home ecosystems and personal tech devices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North America Healthcare AI Companions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1.55 Billion</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5.40 Billion</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28.40%</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Represents 18% of the AI companion market; integration of clinical workflows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North America RPM Systems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2.11 Billion</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4.93 Billion</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18.49%</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CMS CPT codes expansion; transition toward home-based hospital-at-home models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Global PERS &amp; Medical Alert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10.79 Billion</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14.26 Billion</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5.74%</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Transition from landline connections to GPS-enabled mobile mPERS devices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Virtual Companion Care Market Dynamics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virtual companion care market was valued at USD 7,480.0 million in 2024 and is projected to expand at a CAGR of 19.06% through 2032</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Calculated global valuations reach USD 10,603.11 million in 2026 and USD 25,366.63 million by 2031</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North America maintains a steady 39% market share, translating to a regional market expansion from USD 4,135.21 million in 2026 to USD 9,892.99 million by 2031</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Virtual Companions Market Dynamics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market for AI-driven virtual companions is projected to grow from USD 23.88 billion in 2026 to USD 83.34 billion by 2031, expanding at a CAGR of 28.4%</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North America holding a 36% regional revenue share, the North American AI companion market will grow from USD 8.60 billion in 2026 to USD 30.00 billion by 2031</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this sector, clinical and healthcare-specific integrations (accounting for an 18% segment share) will grow regionally from USD 1.55 billion in 2026 to USD 5.40 billion in 2031</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Remote Patient Monitoring (RPM) Systems Market Dynamics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North American RPM market is projected to expand from USD 2.11 billion in 2026 to USD 4.93 billion by 2031, growing at a CAGR of 18.49%</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expansion is driven by the rising prevalence of chronic conditions, such as diabetes and heart disease, and a shifting healthcare focus toward hospital-at-home models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broader North American patient monitoring market, including acute care platforms, is expected to grow from USD 30.79 billion in 2026 to USD 44.51 billion by 2031</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Emergency Response Systems (PERS) &amp; Medical Alert Market Dynamics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medical alert/PERS market is estimated at USD 10.79 billion in 2026 and is projected to reach USD 14.26 billion by 2031, registering a CAGR of 5.74%</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 America's regional share is estimated at 39% to 41.45%</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standalone and mobile segments are projected to experience different growth rates. Landline connections, which historically held over 56% of the market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are facing decline due to cellular migration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GPS-enabled mobile PERS (mPERS) is projected to grow at a CAGR of 6.05% to 6.22% through 2031, driven by active seniors seeking protection outside the home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Seniors' Cognitive Perceptions and Psychosocial Hurdles to AI Adoption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commercialization and scaling of advanced companion technologies are highly dependent on the subjective perceptions and psychological readiness of the target demographic. Qualitative research, notably structured focus groups and methodological surveys conducted by the AgeTech Collaborative from AARP and academic research teams, reveals a complex relationship between older adults and artificial intelligence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AI Perceptions: The "Double-Edged Sword"</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Older adults in North America view artificial intelligence as a "double-edged sword"</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Qualitative focus groups conducted with seniors aged 50 to 65 and older demonstrate that perceptions of AI and generative AI (GenAI) range primarily from negative to mixed, with very few individuals expressing overwhelmingly positive sentiments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technology is often described as a confusing, amorphous, and overwhelming concept that simultaneously simplifies daily tasks while introducing new complications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At a cognitive level, a pronounced knowledge gap exists; seniors frequently use the terms "AI" and "GenAI" interchangeably and struggle to define what qualifies as AI, though they broadly understand it as an attempt to replicate human behaviors, speech, and interactions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Importantly, non-use is typically driven by a lack of access and familiarity rather than a fundamental lack of interest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dual perception is reflected in specific word associations:</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Positive Associations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Seniors frequently connect AI with terms like "interesting," "advanced," "adaptable," and "exciting"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They recognize its long-term potential to improve chronic health management, simplify fragmented scheduling, and support independent living</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Associations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focus on terms such as "scary," "safety and security risk," "creepy," and "loss of control"</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Concerns focus on several key areas:</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Financial and Identity Exploitation:</w:t>
      </w:r>
      <w:r w:rsidDel="00000000" w:rsidR="00000000" w:rsidRPr="00000000">
        <w:rPr>
          <w:rFonts w:ascii="Google Sans" w:cs="Google Sans" w:eastAsia="Google Sans" w:hAnsi="Google Sans"/>
          <w:color w:val="1f1f1f"/>
          <w:rtl w:val="0"/>
        </w:rPr>
        <w:t xml:space="preserve"> High anxiety regarding AI-enabled voice cloning and deepfakes used for financial fraud and identity theft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"Substitution Trap":</w:t>
      </w:r>
      <w:r w:rsidDel="00000000" w:rsidR="00000000" w:rsidRPr="00000000">
        <w:rPr>
          <w:rFonts w:ascii="Google Sans" w:cs="Google Sans" w:eastAsia="Google Sans" w:hAnsi="Google Sans"/>
          <w:color w:val="1f1f1f"/>
          <w:rtl w:val="0"/>
        </w:rPr>
        <w:t xml:space="preserve"> Deep-seated concern that relying on digital companions will lead to a systemic loss of the "human touch" and authentic interpersonal connection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Some fear that families and institutions may use AI tools to replace real human visits, resulting in feelings of dehumanization and a sense of being a societal burden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Acoustic and Conversational Limits:</w:t>
      </w:r>
      <w:r w:rsidDel="00000000" w:rsidR="00000000" w:rsidRPr="00000000">
        <w:rPr>
          <w:rFonts w:ascii="Google Sans" w:cs="Google Sans" w:eastAsia="Google Sans" w:hAnsi="Google Sans"/>
          <w:color w:val="1f1f1f"/>
          <w:rtl w:val="0"/>
        </w:rPr>
        <w:t xml:space="preserve"> Frustration with previous interfaces that failed to understand personal humor, speech impediments, regional accents, or the subtle emotional nuances of human communication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Conversational AI and Companion Robots: Technical Promise vs. Psychosocial Pitfalls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interactive virtual agents and embodied robotic platforms (such as conversational bots or social robotic animals) reveals a distinct divergence in user experiences, categorized by different senior user personas:</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Emotionally Engaged and Present-Oriented Conversationalists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users adapt well to AI companions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They value the round-the-clock availability, patient interaction, and lack of judgment from conversational interfaces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human caregivers who may experience emotional exhaustion or frustration when answering repetitive questions, virtual companions remain consistently supportive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trials indicate that short-term interaction with these platforms can reduce symptoms of anxiety and depression, lower physiological indicators of stress, and provide mental stimulation through memory exercises and interactive games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Functionalists and Usability-Burdened Users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individuals find little clinical or personal utility in robotic platforms, often describing interactions as unnatural, awkward, or isolating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This group is particularly sensitive to usability hurdles, such as complex setup procedures and rigid navigation menus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design must also navigate a critical clinical challenge: the tendency of LLMs to engage in sycophantic behavior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Because these models are optimized to be supportive and validating, they can inadvertently reinforce cognitive hallucinations or delusional thinking in users with moderate-to-severe dementia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support safe and effective adoption, technology platforms must address several core user requirements:</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Usability:</w:t>
      </w:r>
      <w:r w:rsidDel="00000000" w:rsidR="00000000" w:rsidRPr="00000000">
        <w:rPr>
          <w:rFonts w:ascii="Google Sans" w:cs="Google Sans" w:eastAsia="Google Sans" w:hAnsi="Google Sans"/>
          <w:color w:val="1f1f1f"/>
          <w:rtl w:val="0"/>
        </w:rPr>
        <w:t xml:space="preserve"> Zero-learning-curve activation, seamless login steps, and intuitive interfaces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Anthropomorphism and Persona Continuity:</w:t>
      </w:r>
      <w:r w:rsidDel="00000000" w:rsidR="00000000" w:rsidRPr="00000000">
        <w:rPr>
          <w:rFonts w:ascii="Google Sans" w:cs="Google Sans" w:eastAsia="Google Sans" w:hAnsi="Google Sans"/>
          <w:color w:val="1f1f1f"/>
          <w:rtl w:val="0"/>
        </w:rPr>
        <w:t xml:space="preserve"> Real-time conversational agility, a friendly tone, and a consistent digital identity</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Privacy and Control:</w:t>
      </w:r>
      <w:r w:rsidDel="00000000" w:rsidR="00000000" w:rsidRPr="00000000">
        <w:rPr>
          <w:rFonts w:ascii="Google Sans" w:cs="Google Sans" w:eastAsia="Google Sans" w:hAnsi="Google Sans"/>
          <w:color w:val="1f1f1f"/>
          <w:rtl w:val="0"/>
        </w:rPr>
        <w:t xml:space="preserve"> Explicit, transparent data-handling policies that guarantee personal health data will not be tracked, leased, or sold to third parties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Care Economy Workforce Crisis and the Blended Care Model</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integration of senior monitoring and companion technologies is driven by a deep structural crisis within the traditional caregiving workforce in North America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As demographics shift, the home care industry is facing a severe labor shortage, characterized by a 77% caregiver turnover rate in 2024 and an estimated need for 924,000 new personal care aides by 2031 in the United States alone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Compounded by low pay and high burnout, 73% of care providers have considered leaving the profession, and 89% of home care agencies must regularly turn away new clients due to lack of staff</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labor deficit is driving a paradigm shift toward "blended care" models that combine professional human care with advanced virtual care monitoring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notable case study in this sector is Sensi.AI, an Israeli-founded care-intelligence platform that raised a USD 45 million Series C in late 2025, bringing its total funding to over $98 million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By late 2025, Sensi.AI reached USD 29.3 million in annual recurring revenue (ARR) and supported over 80% of the largest home care networks in North America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utilizes small, plug-and-play audio pods placed in the home (e.g., bedrooms, bathrooms, kitchens) to capture acoustic cues and run localized audio analysis, bypassing the need for cameras or wearables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CAREGIVER LABOR DEFICIT             │</w:t>
        <w:br w:type="textWrapping"/>
        <w:t xml:space="preserve">                     │  High Turnover (77%) &amp; Workforce Burnout     │</w:t>
        <w:br w:type="textWrapping"/>
        <w:t xml:space="preserve">                     └──────────────────────┬───────────────────────┘</w:t>
        <w:br w:type="textWrapping"/>
        <w:t xml:space="preserve">                                            │</w:t>
        <w:br w:type="textWrapping"/>
        <w:t xml:space="preserve">                                            ▼</w:t>
        <w:br w:type="textWrapping"/>
        <w:t xml:space="preserve">                     ┌──────────────────────────────────────────────┐</w:t>
        <w:br w:type="textWrapping"/>
        <w:t xml:space="preserve">                     │         BLENDED CARE PARADIGM SHIFT          │</w:t>
        <w:br w:type="textWrapping"/>
        <w:t xml:space="preserve">                     │  Human Caregivers + Virtual Care CoPilots    │</w:t>
        <w:br w:type="textWrapping"/>
        <w:t xml:space="preserve">                     └──────────────────────┬───────────────────────┘</w:t>
        <w:br w:type="textWrapping"/>
        <w:t xml:space="preserve">                                            │</w:t>
        <w:br w:type="textWrapping"/>
        <w:t xml:space="preserve">                                            ▼</w:t>
        <w:br w:type="textWrapping"/>
        <w:t xml:space="preserve">                     ┌──────────────────────────────────────────────┐</w:t>
        <w:br w:type="textWrapping"/>
        <w:t xml:space="preserve">                     │          AMBIENT ACOUSTIC MONITORING         │</w:t>
        <w:br w:type="textWrapping"/>
        <w:t xml:space="preserve">                     │  Continuous, Non-Contact Audio Platforms     │</w:t>
        <w:br w:type="textWrapping"/>
        <w:t xml:space="preserve">                     └──────────────────────┬───────────────────────┘</w:t>
        <w:br w:type="textWrapping"/>
        <w:t xml:space="preserve">                                            │</w:t>
        <w:br w:type="textWrapping"/>
        <w:t xml:space="preserve">                    ┌───────────────────────┴───────────────────────┐</w:t>
        <w:br w:type="textWrapping"/>
        <w:t xml:space="preserve">                    ▼                                               ▼</w:t>
        <w:br w:type="textWrapping"/>
        <w:t xml:space="preserve">     ┌─────────────────────────────┐                 ┌─────────────────────────────┐</w:t>
        <w:br w:type="textWrapping"/>
        <w:t xml:space="preserve">     │   CLINICAL &amp; SAFETY VALUE   │                 │     OPERATIONAL BENEFITS    │</w:t>
        <w:br w:type="textWrapping"/>
        <w:t xml:space="preserve">     └──────────────┬──────────────┘                 └──────────────┬──────────────┘</w:t>
        <w:br w:type="textWrapping"/>
        <w:t xml:space="preserve">                    │                                               │</w:t>
        <w:br w:type="textWrapping"/>
        <w:t xml:space="preserve">   - 22%-80% Hospitalization Reduction              - 2x Extended Length of Stay</w:t>
        <w:br w:type="textWrapping"/>
        <w:t xml:space="preserve">                                 - 20% Revenue Gain for Agencies</w:t>
        <w:br w:type="textWrapping"/>
        <w:t xml:space="preserve">   - Early Detection of UTIs/Pneumonia              - 70% Operational Efficiencies</w:t>
        <w:br w:type="textWrapping"/>
        <w:t xml:space="preserve">                                 - Mitigates Staffing Shortages</w:t>
        <w:br w:type="textWrapping"/>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model provides significant operational and clinical benefits:</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Clinical Value:</w:t>
      </w:r>
      <w:r w:rsidDel="00000000" w:rsidR="00000000" w:rsidRPr="00000000">
        <w:rPr>
          <w:rFonts w:ascii="Google Sans" w:cs="Google Sans" w:eastAsia="Google Sans" w:hAnsi="Google Sans"/>
          <w:color w:val="1f1f1f"/>
          <w:rtl w:val="0"/>
        </w:rPr>
        <w:t xml:space="preserve"> Sensi's algorithms identify over 100 clinical, cognitive, and behavioral indicators, including early acoustic markers of respiratory infections, UTI-associated agitation, care resistance, and medication errors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proactive approach has been shown to reduce hospitalizations by 22% to 80%</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Operational Benefits:</w:t>
      </w:r>
      <w:r w:rsidDel="00000000" w:rsidR="00000000" w:rsidRPr="00000000">
        <w:rPr>
          <w:rFonts w:ascii="Google Sans" w:cs="Google Sans" w:eastAsia="Google Sans" w:hAnsi="Google Sans"/>
          <w:color w:val="1f1f1f"/>
          <w:rtl w:val="0"/>
        </w:rPr>
        <w:t xml:space="preserve"> Agencies utilizing these platforms report a two-fold increase in client length of stay, a 20% revenue gain from optimized care matching, and a 70% increase in operational efficiency</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These metrics demonstrate how automated ambient monitoring can help extend clinical capacity during a structural labor shortage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Major home care franchise networks across North America are rolling out Sensi's technology under proprietary programs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Right at Home Canada:</w:t>
      </w:r>
      <w:r w:rsidDel="00000000" w:rsidR="00000000" w:rsidRPr="00000000">
        <w:rPr>
          <w:rFonts w:ascii="Google Sans" w:cs="Google Sans" w:eastAsia="Google Sans" w:hAnsi="Google Sans"/>
          <w:color w:val="1f1f1f"/>
          <w:rtl w:val="0"/>
        </w:rPr>
        <w:t xml:space="preserve"> Operates the "RightCare+" program across its Canadian network, including its major hub in Calgary, Alberta, combining in-person support with 24/7 acoustic monitoring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Global Senior Care (Calgary):</w:t>
      </w:r>
      <w:r w:rsidDel="00000000" w:rsidR="00000000" w:rsidRPr="00000000">
        <w:rPr>
          <w:rFonts w:ascii="Google Sans" w:cs="Google Sans" w:eastAsia="Google Sans" w:hAnsi="Google Sans"/>
          <w:color w:val="1f1f1f"/>
          <w:rtl w:val="0"/>
        </w:rPr>
        <w:t xml:space="preserve"> Deploys the "Global Care Intelligence" program, combining professional care plans with ambient acoustic monitoring to identify falls, sleep disturbances, and signs of cognitive decline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National US Networks:</w:t>
      </w:r>
      <w:r w:rsidDel="00000000" w:rsidR="00000000" w:rsidRPr="00000000">
        <w:rPr>
          <w:rFonts w:ascii="Google Sans" w:cs="Google Sans" w:eastAsia="Google Sans" w:hAnsi="Google Sans"/>
          <w:color w:val="1f1f1f"/>
          <w:rtl w:val="0"/>
        </w:rPr>
        <w:t xml:space="preserve"> Visiting Angels, Senior Helpers, and Comfort Keepers have integrated Sensi's monitoring tools to optimize caregiver scheduling and reassure remote family members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technology-enabled model contrasts with traditional, volunteer-delivered support systems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For example, the Calgary Seniors' Resource Society offers several volunteer-led companion programs, including Phone Friends, Shopping Companion, and Friendly Visiting</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these volunteer programs provide valuable emotional and social connection, they operate with limited resources and often maintain long waitlists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unpaid caregiving for dementia patients alone valued at USD 346.6 billion in 2023</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the heavy burden on families and volunteer networks is driving the adoption of automated, passive monitoring systems to support sustainable independent living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Passive Ambient Sensing vs. Wearable Compliance Dynamics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of senior safety technology is undergoing a transition from active wearable devices to passive, ambient sensing networks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Traditional personal emergency response systems have relied on active user compliance, requiring seniors to wear necklaces, wristbands, or smartwatches, and to manually press a button during an emergency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approach faces significant behavioral hurdles:</w:t>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Low Compliance:</w:t>
      </w:r>
      <w:r w:rsidDel="00000000" w:rsidR="00000000" w:rsidRPr="00000000">
        <w:rPr>
          <w:rFonts w:ascii="Google Sans" w:cs="Google Sans" w:eastAsia="Google Sans" w:hAnsi="Google Sans"/>
          <w:color w:val="1f1f1f"/>
          <w:rtl w:val="0"/>
        </w:rPr>
        <w:t xml:space="preserve"> Over 50% of seniors do not wear their emergency devices consistently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Common reasons include cognitive decline, device-charging fatigue, and a perceived social stigma associated with wearing assistive medical hardware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Failure to Activate:</w:t>
      </w:r>
      <w:r w:rsidDel="00000000" w:rsidR="00000000" w:rsidRPr="00000000">
        <w:rPr>
          <w:rFonts w:ascii="Google Sans" w:cs="Google Sans" w:eastAsia="Google Sans" w:hAnsi="Google Sans"/>
          <w:color w:val="1f1f1f"/>
          <w:rtl w:val="0"/>
        </w:rPr>
        <w:t xml:space="preserve"> In up to 80% of critical fall incidents, seniors do not or cannot press their alert button due to physical trauma, loss of consciousness, or panic, leading to dangerous "long lie" events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limitations are driving the adoption of passive ambient monitoring technologies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Radar systems (e.g., Tellus, which utilizes micro-radar arrays to map point cloud data) and acoustic analysis systems (e.g., Sensi.AI) operate continuously without requiring active user engagement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platforms do not require cameras or wearables, addressing key privacy concerns while maintaining continuous coverage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tracking baseline behavioral patterns and environmental sounds, ambient systems can automatically detect distress and changes in physical or cognitive status, transitioning safety monitoring from reactive crisis alert to proactive wellness management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Frameworks, Socioeconomic Stratification, and Ethical Paradigms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future growth of the senior companion and monitoring market is shaped by several regulatory, economic, and ethical factors:</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Reimbursement Catalysts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monitoring technologies is highly dependent on formal healthcare reimbursement frameworks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 the United States, CMS expansion of remote patient monitoring (RPM) and remote therapeutic monitoring (RTM) billing codes (such as CPT codes 99453, 99454, 98975, and 98976) has created a sustainable financial pathway for clinicians to deploy home-based sensors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Canada's provincial funding frameworks, such as the Client Directed Home Care Invoicing (CDHCI) program in Alberta and the Ontario Health at Home initiative, subsidize private home monitoring services, making advanced technologies more accessible to lower-income families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Socioeconomic Care Gap</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expanded public funding, access to advanced AgeTech remains highly unequal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High-end monitoring platforms and premium AI companions can cost up to USD 200 per month in subscription and hardware fees, presenting a significant barrier for low-income seniors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economic divide creates a stratified aging landscape: higher-income seniors can leverage premium technology to age in place safely, while lower-income seniors face higher risks of premature institutionalization or reliance on over-burdened family caregivers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Ethical Considerations and the "Empathy Paradox"</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Developing highly anthropomorphic, emotionally intelligent AI companions introduces complex ethical questions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Emotional Vulnerability and Empathy:</w:t>
      </w:r>
      <w:r w:rsidDel="00000000" w:rsidR="00000000" w:rsidRPr="00000000">
        <w:rPr>
          <w:rFonts w:ascii="Google Sans" w:cs="Google Sans" w:eastAsia="Google Sans" w:hAnsi="Google Sans"/>
          <w:color w:val="1f1f1f"/>
          <w:rtl w:val="0"/>
        </w:rPr>
        <w:t xml:space="preserve"> Conversational AI models are optimized for high engagement, which can lead to over-reliance, intense emotional attachment, or a false sense of mutual empathy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Governance and Surveillance:</w:t>
      </w:r>
      <w:r w:rsidDel="00000000" w:rsidR="00000000" w:rsidRPr="00000000">
        <w:rPr>
          <w:rFonts w:ascii="Google Sans" w:cs="Google Sans" w:eastAsia="Google Sans" w:hAnsi="Google Sans"/>
          <w:color w:val="1f1f1f"/>
          <w:rtl w:val="0"/>
        </w:rPr>
        <w:t xml:space="preserve"> Continuous home monitoring—even when utilizing privacy-preserving methods like audio-only or radar-based sensing—raises important issues around consent, data security, and digital oversight</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is particularly challenging for seniors with progressive cognitive impairment or dementia</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these concerns, developers and policy makers must establish clear guidelines that balance technological innovation with consumer safety and digital ethics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AI companions and automated monitoring systems are highly effective when deployed as complementary tools to support and enhance human caregiving, rather than as direct replacements for authentic human connection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Consistent clinical validation, rigorous trials, and standardized ethical guidelines will be essential to ensure these technologies can scale safely and equitably across the aging population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Loneliness and Social Isolation as Risk Factors for Mortality: A Meta-Analytic Review - Department of Psychology, </w:t>
      </w:r>
      <w:hyperlink r:id="rId6">
        <w:r w:rsidDel="00000000" w:rsidR="00000000" w:rsidRPr="00000000">
          <w:rPr>
            <w:rFonts w:ascii="Google Sans" w:cs="Google Sans" w:eastAsia="Google Sans" w:hAnsi="Google Sans"/>
            <w:color w:val="0000ee"/>
            <w:sz w:val="24"/>
            <w:szCs w:val="24"/>
            <w:u w:val="single"/>
            <w:rtl w:val="0"/>
          </w:rPr>
          <w:t xml:space="preserve">https://local.psy.miami.edu/faculty/dmessinger/c_c/rsrcs/rdgs/emot/PerspectivesonPsychologicalScience-2015-Holt-Lunstad-227-37.pdf</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 What Age Does Falling Become A Health Risk? (65, 75+, 85+) - SonderCare, </w:t>
      </w:r>
      <w:hyperlink r:id="rId7">
        <w:r w:rsidDel="00000000" w:rsidR="00000000" w:rsidRPr="00000000">
          <w:rPr>
            <w:rFonts w:ascii="Google Sans" w:cs="Google Sans" w:eastAsia="Google Sans" w:hAnsi="Google Sans"/>
            <w:color w:val="0000ee"/>
            <w:sz w:val="24"/>
            <w:szCs w:val="24"/>
            <w:u w:val="single"/>
            <w:rtl w:val="0"/>
          </w:rPr>
          <w:t xml:space="preserve">https://www.sondercare.com/learn/mobility-disability/what-age-falling-become-health-risk/</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Home Healthcare Market Growth Analysis - Size and Forecast 2025-2029 | AI and Industry Innovation – Technavio Report, </w:t>
      </w:r>
      <w:hyperlink r:id="rId8">
        <w:r w:rsidDel="00000000" w:rsidR="00000000" w:rsidRPr="00000000">
          <w:rPr>
            <w:rFonts w:ascii="Google Sans" w:cs="Google Sans" w:eastAsia="Google Sans" w:hAnsi="Google Sans"/>
            <w:color w:val="0000ee"/>
            <w:sz w:val="24"/>
            <w:szCs w:val="24"/>
            <w:u w:val="single"/>
            <w:rtl w:val="0"/>
          </w:rPr>
          <w:t xml:space="preserve">https://www.technavio.com/report/home-healthcare-market-industry-analysis</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Older Adults and Loneliness | Women and Gender Diverse People's Health Hub - Government of Prince Edward Island, </w:t>
      </w:r>
      <w:hyperlink r:id="rId9">
        <w:r w:rsidDel="00000000" w:rsidR="00000000" w:rsidRPr="00000000">
          <w:rPr>
            <w:rFonts w:ascii="Google Sans" w:cs="Google Sans" w:eastAsia="Google Sans" w:hAnsi="Google Sans"/>
            <w:color w:val="0000ee"/>
            <w:sz w:val="24"/>
            <w:szCs w:val="24"/>
            <w:u w:val="single"/>
            <w:rtl w:val="0"/>
          </w:rPr>
          <w:t xml:space="preserve">https://womenandgenderdiversehealthhub.princeedwardisland.ca/Loneliness</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Dialogue – Preventing Social Isolation and Loneliness and Promoting Social Engagement and Social Connectedness in Canada, </w:t>
      </w:r>
      <w:hyperlink r:id="rId10">
        <w:r w:rsidDel="00000000" w:rsidR="00000000" w:rsidRPr="00000000">
          <w:rPr>
            <w:rFonts w:ascii="Google Sans" w:cs="Google Sans" w:eastAsia="Google Sans" w:hAnsi="Google Sans"/>
            <w:color w:val="0000ee"/>
            <w:sz w:val="24"/>
            <w:szCs w:val="24"/>
            <w:u w:val="single"/>
            <w:rtl w:val="0"/>
          </w:rPr>
          <w:t xml:space="preserve">https://www.canada.ca/content/dam/esdc-edsc/documents/national-seniors-council/programs/publications-reports/dialogue-caregivers/dialogue-brief-social-isolation-en.pdf</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Julianne Holt-Lunstad probes loneliness, social connections, </w:t>
      </w:r>
      <w:hyperlink r:id="rId11">
        <w:r w:rsidDel="00000000" w:rsidR="00000000" w:rsidRPr="00000000">
          <w:rPr>
            <w:rFonts w:ascii="Google Sans" w:cs="Google Sans" w:eastAsia="Google Sans" w:hAnsi="Google Sans"/>
            <w:color w:val="0000ee"/>
            <w:sz w:val="24"/>
            <w:szCs w:val="24"/>
            <w:u w:val="single"/>
            <w:rtl w:val="0"/>
          </w:rPr>
          <w:t xml:space="preserve">https://www.apa.org/members/content/holt-lunstad-loneliness-social-connections</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Loneliness, Social Isolation, and All-Cause Mortality in a Large Sample of Older Adults, </w:t>
      </w:r>
      <w:hyperlink r:id="rId12">
        <w:r w:rsidDel="00000000" w:rsidR="00000000" w:rsidRPr="00000000">
          <w:rPr>
            <w:rFonts w:ascii="Google Sans" w:cs="Google Sans" w:eastAsia="Google Sans" w:hAnsi="Google Sans"/>
            <w:color w:val="0000ee"/>
            <w:sz w:val="24"/>
            <w:szCs w:val="24"/>
            <w:u w:val="single"/>
            <w:rtl w:val="0"/>
          </w:rPr>
          <w:t xml:space="preserve">https://pmc.ncbi.nlm.nih.gov/articles/PMC9483694/</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Loneliness and social isolation as risk factors for mortality: a meta-analytic review - PubMed, </w:t>
      </w:r>
      <w:hyperlink r:id="rId13">
        <w:r w:rsidDel="00000000" w:rsidR="00000000" w:rsidRPr="00000000">
          <w:rPr>
            <w:rFonts w:ascii="Google Sans" w:cs="Google Sans" w:eastAsia="Google Sans" w:hAnsi="Google Sans"/>
            <w:color w:val="0000ee"/>
            <w:sz w:val="24"/>
            <w:szCs w:val="24"/>
            <w:u w:val="single"/>
            <w:rtl w:val="0"/>
          </w:rPr>
          <w:t xml:space="preserve">https://pubmed.ncbi.nlm.nih.gov/25910392/</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Surgeon General Raises Alarm: Is Loneliness a National Crisis? - American University, </w:t>
      </w:r>
      <w:hyperlink r:id="rId14">
        <w:r w:rsidDel="00000000" w:rsidR="00000000" w:rsidRPr="00000000">
          <w:rPr>
            <w:rFonts w:ascii="Google Sans" w:cs="Google Sans" w:eastAsia="Google Sans" w:hAnsi="Google Sans"/>
            <w:color w:val="0000ee"/>
            <w:sz w:val="24"/>
            <w:szCs w:val="24"/>
            <w:u w:val="single"/>
            <w:rtl w:val="0"/>
          </w:rPr>
          <w:t xml:space="preserve">https://www.american.edu/cas/news/surgeon-general-raises-alarm-is-loneliness-a-national-crisis.cfm</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surgeon general's warning about loneliness echoed in Canada, </w:t>
      </w:r>
      <w:hyperlink r:id="rId15">
        <w:r w:rsidDel="00000000" w:rsidR="00000000" w:rsidRPr="00000000">
          <w:rPr>
            <w:rFonts w:ascii="Google Sans" w:cs="Google Sans" w:eastAsia="Google Sans" w:hAnsi="Google Sans"/>
            <w:color w:val="0000ee"/>
            <w:sz w:val="24"/>
            <w:szCs w:val="24"/>
            <w:u w:val="single"/>
            <w:rtl w:val="0"/>
          </w:rPr>
          <w:t xml:space="preserve">https://www.ctvnews.ca/winnipeg/article/us-surgeon-generals-warning-about-loneliness-echoed-in-canada/</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Surgeon General discusses health risks of loneliness and steps to help connect with others, </w:t>
      </w:r>
      <w:hyperlink r:id="rId16">
        <w:r w:rsidDel="00000000" w:rsidR="00000000" w:rsidRPr="00000000">
          <w:rPr>
            <w:rFonts w:ascii="Google Sans" w:cs="Google Sans" w:eastAsia="Google Sans" w:hAnsi="Google Sans"/>
            <w:color w:val="0000ee"/>
            <w:sz w:val="24"/>
            <w:szCs w:val="24"/>
            <w:u w:val="single"/>
            <w:rtl w:val="0"/>
          </w:rPr>
          <w:t xml:space="preserve">https://www.pbs.org/newshour/show/surgeon-general-discusses-health-risks-of-loneliness-and-steps-to-help-connect-with-others</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Loneliness, Lack of Social and Emotional Support, and Mental Health Issues — United States, 2022 | MMWR - CDC, </w:t>
      </w:r>
      <w:hyperlink r:id="rId17">
        <w:r w:rsidDel="00000000" w:rsidR="00000000" w:rsidRPr="00000000">
          <w:rPr>
            <w:rFonts w:ascii="Google Sans" w:cs="Google Sans" w:eastAsia="Google Sans" w:hAnsi="Google Sans"/>
            <w:color w:val="0000ee"/>
            <w:sz w:val="24"/>
            <w:szCs w:val="24"/>
            <w:u w:val="single"/>
            <w:rtl w:val="0"/>
          </w:rPr>
          <w:t xml:space="preserve">https://www.cdc.gov/mmwr/volumes/73/wr/mm7324a1.htm</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connection linked to improved health and reduced risk of early death, </w:t>
      </w:r>
      <w:hyperlink r:id="rId18">
        <w:r w:rsidDel="00000000" w:rsidR="00000000" w:rsidRPr="00000000">
          <w:rPr>
            <w:rFonts w:ascii="Google Sans" w:cs="Google Sans" w:eastAsia="Google Sans" w:hAnsi="Google Sans"/>
            <w:color w:val="0000ee"/>
            <w:sz w:val="24"/>
            <w:szCs w:val="24"/>
            <w:u w:val="single"/>
            <w:rtl w:val="0"/>
          </w:rPr>
          <w:t xml:space="preserve">https://www.who.int/news/item/30-06-2025-social-connection-linked-to-improved-heath-and-reduced-risk-of-early-death</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Living alone? Study links higher depression risk when isolated - National | Globalnews.ca, </w:t>
      </w:r>
      <w:hyperlink r:id="rId19">
        <w:r w:rsidDel="00000000" w:rsidR="00000000" w:rsidRPr="00000000">
          <w:rPr>
            <w:rFonts w:ascii="Google Sans" w:cs="Google Sans" w:eastAsia="Google Sans" w:hAnsi="Google Sans"/>
            <w:color w:val="0000ee"/>
            <w:sz w:val="24"/>
            <w:szCs w:val="24"/>
            <w:u w:val="single"/>
            <w:rtl w:val="0"/>
          </w:rPr>
          <w:t xml:space="preserve">https://globalnews.ca/news/10299627/living-alone-depression-risk-study/</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RECOMMENDATIONS FOR ACTION TO TACKLE THE - Loneliness epidemic among older adults in Canada - Women's College Hospital Research Institute, </w:t>
      </w:r>
      <w:hyperlink r:id="rId20">
        <w:r w:rsidDel="00000000" w:rsidR="00000000" w:rsidRPr="00000000">
          <w:rPr>
            <w:rFonts w:ascii="Google Sans" w:cs="Google Sans" w:eastAsia="Google Sans" w:hAnsi="Google Sans"/>
            <w:color w:val="0000ee"/>
            <w:sz w:val="24"/>
            <w:szCs w:val="24"/>
            <w:u w:val="single"/>
            <w:rtl w:val="0"/>
          </w:rPr>
          <w:t xml:space="preserve">https://www.womensacademics.ca/wp-content/uploads/2024/03/Recommendations-for-action-to-tackle-the-loneliness-epidemic-among-older-adults-in-Canada.pdf</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Loneliness poses health risks as deadly as smoking, U.S. surgeon general says | PBS News, </w:t>
      </w:r>
      <w:hyperlink r:id="rId21">
        <w:r w:rsidDel="00000000" w:rsidR="00000000" w:rsidRPr="00000000">
          <w:rPr>
            <w:rFonts w:ascii="Google Sans" w:cs="Google Sans" w:eastAsia="Google Sans" w:hAnsi="Google Sans"/>
            <w:color w:val="0000ee"/>
            <w:sz w:val="24"/>
            <w:szCs w:val="24"/>
            <w:u w:val="single"/>
            <w:rtl w:val="0"/>
          </w:rPr>
          <w:t xml:space="preserve">https://www.pbs.org/newshour/health/loneliness-poses-health-risks-as-deadly-as-smoking-u-s-surgeon-general-says</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Loneliness and isolation – the hidden threat to global health we can no longer ignore, </w:t>
      </w:r>
      <w:hyperlink r:id="rId22">
        <w:r w:rsidDel="00000000" w:rsidR="00000000" w:rsidRPr="00000000">
          <w:rPr>
            <w:rFonts w:ascii="Google Sans" w:cs="Google Sans" w:eastAsia="Google Sans" w:hAnsi="Google Sans"/>
            <w:color w:val="0000ee"/>
            <w:sz w:val="24"/>
            <w:szCs w:val="24"/>
            <w:u w:val="single"/>
            <w:rtl w:val="0"/>
          </w:rPr>
          <w:t xml:space="preserve">https://www.who.int/news-room/commentaries/detail/loneliness-and-isolation-the-hidden-threat-to-global-health-we-can-no-longer-ignore</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Precipice of Decline - Life Expectancy After Falls in the Elderly - North American Community Hub - NCHStats, </w:t>
      </w:r>
      <w:hyperlink r:id="rId23">
        <w:r w:rsidDel="00000000" w:rsidR="00000000" w:rsidRPr="00000000">
          <w:rPr>
            <w:rFonts w:ascii="Google Sans" w:cs="Google Sans" w:eastAsia="Google Sans" w:hAnsi="Google Sans"/>
            <w:color w:val="0000ee"/>
            <w:sz w:val="24"/>
            <w:szCs w:val="24"/>
            <w:u w:val="single"/>
            <w:rtl w:val="0"/>
          </w:rPr>
          <w:t xml:space="preserve">https://nchstats.com/life-expectancy-after-falls-in-elderly/</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Concept of the term long lie: a scoping review - PMC,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https://pmc.ncbi.nlm.nih.gov/articles/PMC10463813/</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Into Three Consequences of Falls in Older Adults - Wheelchair ramps, </w:t>
      </w:r>
      <w:hyperlink r:id="rId25">
        <w:r w:rsidDel="00000000" w:rsidR="00000000" w:rsidRPr="00000000">
          <w:rPr>
            <w:rFonts w:ascii="Google Sans" w:cs="Google Sans" w:eastAsia="Google Sans" w:hAnsi="Google Sans"/>
            <w:color w:val="0000ee"/>
            <w:sz w:val="24"/>
            <w:szCs w:val="24"/>
            <w:u w:val="single"/>
            <w:rtl w:val="0"/>
          </w:rPr>
          <w:t xml:space="preserve">https://homeaccess.nationalramp.com/news/consequences-of-falls-in-elderly/</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Association of Falls with Instability: An Analysis of Perceptions and Expectations toward the Use of Fall Detection Devices Among Older Adults in Malaysia - Frontiers, </w:t>
      </w:r>
      <w:hyperlink r:id="rId26">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https://www.frontiersin.org/journals/public-health/articles/10.3389/fpubh.2021.612538/full</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Elderly Care Market Size, Share &amp; Trends | Growth Report [2034], </w:t>
      </w:r>
      <w:hyperlink r:id="rId27">
        <w:r w:rsidDel="00000000" w:rsidR="00000000" w:rsidRPr="00000000">
          <w:rPr>
            <w:rFonts w:ascii="Google Sans" w:cs="Google Sans" w:eastAsia="Google Sans" w:hAnsi="Google Sans"/>
            <w:color w:val="0000ee"/>
            <w:sz w:val="24"/>
            <w:szCs w:val="24"/>
            <w:u w:val="single"/>
            <w:rtl w:val="0"/>
          </w:rPr>
          <w:t xml:space="preserve">https://www.fortunebusinessinsights.com/elderly-care-market-111477</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Sensi.ai's $100M Journey: Vertical AI Shaping the Future of Care Intelligence, </w:t>
      </w:r>
      <w:hyperlink r:id="rId28">
        <w:r w:rsidDel="00000000" w:rsidR="00000000" w:rsidRPr="00000000">
          <w:rPr>
            <w:rFonts w:ascii="Google Sans" w:cs="Google Sans" w:eastAsia="Google Sans" w:hAnsi="Google Sans"/>
            <w:color w:val="0000ee"/>
            <w:sz w:val="24"/>
            <w:szCs w:val="24"/>
            <w:u w:val="single"/>
            <w:rtl w:val="0"/>
          </w:rPr>
          <w:t xml:space="preserve">https://entreecap.com/blog/sensi-ai-vertical</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Alert System/Personal Emergency Response System Market Report - Mordor Intelligence, </w:t>
      </w:r>
      <w:hyperlink r:id="rId29">
        <w:r w:rsidDel="00000000" w:rsidR="00000000" w:rsidRPr="00000000">
          <w:rPr>
            <w:rFonts w:ascii="Google Sans" w:cs="Google Sans" w:eastAsia="Google Sans" w:hAnsi="Google Sans"/>
            <w:color w:val="0000ee"/>
            <w:sz w:val="24"/>
            <w:szCs w:val="24"/>
            <w:u w:val="single"/>
            <w:rtl w:val="0"/>
          </w:rPr>
          <w:t xml:space="preserve">https://www.mordorintelligence.com/industry-reports/medical-alert-system-personal-emergency-response-system-market</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 Care Technologies Market Report 2026 - Research and Markets, </w:t>
      </w:r>
      <w:hyperlink r:id="rId30">
        <w:r w:rsidDel="00000000" w:rsidR="00000000" w:rsidRPr="00000000">
          <w:rPr>
            <w:rFonts w:ascii="Google Sans" w:cs="Google Sans" w:eastAsia="Google Sans" w:hAnsi="Google Sans"/>
            <w:color w:val="0000ee"/>
            <w:sz w:val="24"/>
            <w:szCs w:val="24"/>
            <w:u w:val="single"/>
            <w:rtl w:val="0"/>
          </w:rPr>
          <w:t xml:space="preserve">https://www.researchandmarkets.com/reports/6035453/senior-care-technologies-market-report</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Virtual Companions Market to Hit at 28.4% CAGR till 2035 - Towards Healthcare, </w:t>
      </w:r>
      <w:hyperlink r:id="rId31">
        <w:r w:rsidDel="00000000" w:rsidR="00000000" w:rsidRPr="00000000">
          <w:rPr>
            <w:rFonts w:ascii="Google Sans" w:cs="Google Sans" w:eastAsia="Google Sans" w:hAnsi="Google Sans"/>
            <w:color w:val="0000ee"/>
            <w:sz w:val="24"/>
            <w:szCs w:val="24"/>
            <w:u w:val="single"/>
            <w:rtl w:val="0"/>
          </w:rPr>
          <w:t xml:space="preserve">https://www.towardshealthcare.com/insights/ai-virtual-companions-market-sizing</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America Senior Living Market Size &amp; Outlook, 2026-2033, </w:t>
      </w:r>
      <w:hyperlink r:id="rId32">
        <w:r w:rsidDel="00000000" w:rsidR="00000000" w:rsidRPr="00000000">
          <w:rPr>
            <w:rFonts w:ascii="Google Sans" w:cs="Google Sans" w:eastAsia="Google Sans" w:hAnsi="Google Sans"/>
            <w:color w:val="0000ee"/>
            <w:sz w:val="24"/>
            <w:szCs w:val="24"/>
            <w:u w:val="single"/>
            <w:rtl w:val="0"/>
          </w:rPr>
          <w:t xml:space="preserve">https://www.grandviewresearch.com/horizon/outlook/senior-living-market/north-america</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Geriatric Care Services Market Size &amp; Forecast 2034 - Global Market Insights, </w:t>
      </w:r>
      <w:hyperlink r:id="rId33">
        <w:r w:rsidDel="00000000" w:rsidR="00000000" w:rsidRPr="00000000">
          <w:rPr>
            <w:rFonts w:ascii="Google Sans" w:cs="Google Sans" w:eastAsia="Google Sans" w:hAnsi="Google Sans"/>
            <w:color w:val="0000ee"/>
            <w:sz w:val="24"/>
            <w:szCs w:val="24"/>
            <w:u w:val="single"/>
            <w:rtl w:val="0"/>
          </w:rPr>
          <w:t xml:space="preserve">https://www.gminsights.com/industry-analysis/geriatric-care-services-market-report</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Senior Living Market Size &amp; Outlook, 2026-2033, </w:t>
      </w:r>
      <w:hyperlink r:id="rId34">
        <w:r w:rsidDel="00000000" w:rsidR="00000000" w:rsidRPr="00000000">
          <w:rPr>
            <w:rFonts w:ascii="Google Sans" w:cs="Google Sans" w:eastAsia="Google Sans" w:hAnsi="Google Sans"/>
            <w:color w:val="0000ee"/>
            <w:sz w:val="24"/>
            <w:szCs w:val="24"/>
            <w:u w:val="single"/>
            <w:rtl w:val="0"/>
          </w:rPr>
          <w:t xml:space="preserve">https://www.grandviewresearch.com/horizon/outlook/senior-living-market/canada</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Companion Care Market Size, Growth and Forecast 2032 - Credence Research, </w:t>
      </w:r>
      <w:hyperlink r:id="rId35">
        <w:r w:rsidDel="00000000" w:rsidR="00000000" w:rsidRPr="00000000">
          <w:rPr>
            <w:rFonts w:ascii="Google Sans" w:cs="Google Sans" w:eastAsia="Google Sans" w:hAnsi="Google Sans"/>
            <w:color w:val="0000ee"/>
            <w:sz w:val="24"/>
            <w:szCs w:val="24"/>
            <w:u w:val="single"/>
            <w:rtl w:val="0"/>
          </w:rPr>
          <w:t xml:space="preserve">https://www.credenceresearch.com/report/virtual-companion-care-market</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Virtual Companion Care Market | Global Market Analysis Report - 2035, </w:t>
      </w:r>
      <w:hyperlink r:id="rId36">
        <w:r w:rsidDel="00000000" w:rsidR="00000000" w:rsidRPr="00000000">
          <w:rPr>
            <w:rFonts w:ascii="Google Sans" w:cs="Google Sans" w:eastAsia="Google Sans" w:hAnsi="Google Sans"/>
            <w:color w:val="0000ee"/>
            <w:sz w:val="24"/>
            <w:szCs w:val="24"/>
            <w:u w:val="single"/>
            <w:rtl w:val="0"/>
          </w:rPr>
          <w:t xml:space="preserve">https://www.futuremarketinsights.com/reports/virtual-companion-care-market</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Aging with AI companionship: the role of artificial intelligence in enhancing the mental wellbeing of older adults - Frontiers, </w:t>
      </w:r>
      <w:hyperlink r:id="rId37">
        <w:r w:rsidDel="00000000" w:rsidR="00000000" w:rsidRPr="00000000">
          <w:rPr>
            <w:rFonts w:ascii="Google Sans" w:cs="Google Sans" w:eastAsia="Google Sans" w:hAnsi="Google Sans"/>
            <w:color w:val="0000ee"/>
            <w:sz w:val="24"/>
            <w:szCs w:val="24"/>
            <w:u w:val="single"/>
            <w:rtl w:val="0"/>
          </w:rPr>
          <w:t xml:space="preserve">https://www.frontiersin.org/journals/public-health/articles/10.3389/fpubh.2026.1725763/full</w:t>
        </w:r>
      </w:hyperlink>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the Relationship between AI Companion Use, Loneliness, and Cognitive Resilience in Older Adults - IJIP, </w:t>
      </w:r>
      <w:hyperlink r:id="rId38">
        <w:r w:rsidDel="00000000" w:rsidR="00000000" w:rsidRPr="00000000">
          <w:rPr>
            <w:rFonts w:ascii="Google Sans" w:cs="Google Sans" w:eastAsia="Google Sans" w:hAnsi="Google Sans"/>
            <w:color w:val="0000ee"/>
            <w:sz w:val="24"/>
            <w:szCs w:val="24"/>
            <w:u w:val="single"/>
            <w:rtl w:val="0"/>
          </w:rPr>
          <w:t xml:space="preserve">https://ijip.in/articles/ai-companion/</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Companion App Market Size &amp; Share, Growth Forecasts 2034 - Global Market Insights, </w:t>
      </w:r>
      <w:hyperlink r:id="rId39">
        <w:r w:rsidDel="00000000" w:rsidR="00000000" w:rsidRPr="00000000">
          <w:rPr>
            <w:rFonts w:ascii="Google Sans" w:cs="Google Sans" w:eastAsia="Google Sans" w:hAnsi="Google Sans"/>
            <w:color w:val="0000ee"/>
            <w:sz w:val="24"/>
            <w:szCs w:val="24"/>
            <w:u w:val="single"/>
            <w:rtl w:val="0"/>
          </w:rPr>
          <w:t xml:space="preserve">https://www.gminsights.com/industry-analysis/ai-companion-app-market</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Patient Monitoring Market Size &amp; Forecast to 2031 - Research and Markets, </w:t>
      </w:r>
      <w:hyperlink r:id="rId40">
        <w:r w:rsidDel="00000000" w:rsidR="00000000" w:rsidRPr="00000000">
          <w:rPr>
            <w:rFonts w:ascii="Google Sans" w:cs="Google Sans" w:eastAsia="Google Sans" w:hAnsi="Google Sans"/>
            <w:color w:val="0000ee"/>
            <w:sz w:val="24"/>
            <w:szCs w:val="24"/>
            <w:u w:val="single"/>
            <w:rtl w:val="0"/>
          </w:rPr>
          <w:t xml:space="preserve">https://www.researchandmarkets.com/report/remote-patient-monitor</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Emergency Response System Market: Size, Trends 2031, </w:t>
      </w:r>
      <w:hyperlink r:id="rId41">
        <w:r w:rsidDel="00000000" w:rsidR="00000000" w:rsidRPr="00000000">
          <w:rPr>
            <w:rFonts w:ascii="Google Sans" w:cs="Google Sans" w:eastAsia="Google Sans" w:hAnsi="Google Sans"/>
            <w:color w:val="0000ee"/>
            <w:sz w:val="24"/>
            <w:szCs w:val="24"/>
            <w:u w:val="single"/>
            <w:rtl w:val="0"/>
          </w:rPr>
          <w:t xml:space="preserve">https://www.knowledge-sourcing.com/report/personal-emergency-response-system-market</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Care Plus powered by Sensi.AI | Far More Than Fall Alert Detection, </w:t>
      </w:r>
      <w:hyperlink r:id="rId42">
        <w:r w:rsidDel="00000000" w:rsidR="00000000" w:rsidRPr="00000000">
          <w:rPr>
            <w:rFonts w:ascii="Google Sans" w:cs="Google Sans" w:eastAsia="Google Sans" w:hAnsi="Google Sans"/>
            <w:color w:val="0000ee"/>
            <w:sz w:val="24"/>
            <w:szCs w:val="24"/>
            <w:u w:val="single"/>
            <w:rtl w:val="0"/>
          </w:rPr>
          <w:t xml:space="preserve">https://www.rightathomecanada.com/services/rightcareplus</w:t>
        </w:r>
      </w:hyperlink>
      <w:r w:rsidDel="00000000" w:rsidR="00000000" w:rsidRPr="00000000">
        <w:rPr>
          <w:rtl w:val="0"/>
        </w:rPr>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Sensi's AI technology is Leveling-Up Home Care, </w:t>
      </w:r>
      <w:hyperlink r:id="rId43">
        <w:r w:rsidDel="00000000" w:rsidR="00000000" w:rsidRPr="00000000">
          <w:rPr>
            <w:rFonts w:ascii="Google Sans" w:cs="Google Sans" w:eastAsia="Google Sans" w:hAnsi="Google Sans"/>
            <w:color w:val="0000ee"/>
            <w:sz w:val="24"/>
            <w:szCs w:val="24"/>
            <w:u w:val="single"/>
            <w:rtl w:val="0"/>
          </w:rPr>
          <w:t xml:space="preserve">https://www.rightathomecanada.com/blog/how-sensis-technology-is-leveling-up-home-care</w:t>
        </w:r>
      </w:hyperlink>
      <w:r w:rsidDel="00000000" w:rsidR="00000000" w:rsidRPr="00000000">
        <w:rPr>
          <w:rtl w:val="0"/>
        </w:rPr>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America Remote Patient Monitoring Market - Statistics &amp; Trends - Mordor Intelligence, </w:t>
      </w:r>
      <w:hyperlink r:id="rId44">
        <w:r w:rsidDel="00000000" w:rsidR="00000000" w:rsidRPr="00000000">
          <w:rPr>
            <w:rFonts w:ascii="Google Sans" w:cs="Google Sans" w:eastAsia="Google Sans" w:hAnsi="Google Sans"/>
            <w:color w:val="0000ee"/>
            <w:sz w:val="24"/>
            <w:szCs w:val="24"/>
            <w:u w:val="single"/>
            <w:rtl w:val="0"/>
          </w:rPr>
          <w:t xml:space="preserve">https://www.mordorintelligence.com/industry-reports/north-america-remote-patient-monitoring-system-market-industry</w:t>
        </w:r>
      </w:hyperlink>
      <w:r w:rsidDel="00000000" w:rsidR="00000000" w:rsidRPr="00000000">
        <w:rPr>
          <w:rtl w:val="0"/>
        </w:rPr>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ind w:left="600" w:hanging="360"/>
      </w:pPr>
      <w:hyperlink r:id="rId45">
        <w:r w:rsidDel="00000000" w:rsidR="00000000" w:rsidRPr="00000000">
          <w:rPr>
            <w:rFonts w:ascii="Google Sans" w:cs="Google Sans" w:eastAsia="Google Sans" w:hAnsi="Google Sans"/>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AgeTech &amp; Smart Aging Solutions Market Research Report 2034, </w:t>
      </w:r>
      <w:hyperlink r:id="rId46">
        <w:r w:rsidDel="00000000" w:rsidR="00000000" w:rsidRPr="00000000">
          <w:rPr>
            <w:rFonts w:ascii="Google Sans" w:cs="Google Sans" w:eastAsia="Google Sans" w:hAnsi="Google Sans"/>
            <w:color w:val="0000ee"/>
            <w:sz w:val="24"/>
            <w:szCs w:val="24"/>
            <w:u w:val="single"/>
            <w:rtl w:val="0"/>
          </w:rPr>
          <w:t xml:space="preserve">https://marketintelo.com/report/agetech-smart-aging-solutions-market</w:t>
        </w:r>
      </w:hyperlink>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Patient Monitoring Market Size, Share | Forecast to 2031 - Medi-Tech Insights, </w:t>
      </w:r>
      <w:hyperlink r:id="rId47">
        <w:r w:rsidDel="00000000" w:rsidR="00000000" w:rsidRPr="00000000">
          <w:rPr>
            <w:rFonts w:ascii="Google Sans" w:cs="Google Sans" w:eastAsia="Google Sans" w:hAnsi="Google Sans"/>
            <w:color w:val="0000ee"/>
            <w:sz w:val="24"/>
            <w:szCs w:val="24"/>
            <w:u w:val="single"/>
            <w:rtl w:val="0"/>
          </w:rPr>
          <w:t xml:space="preserve">https://meditechinsights.com/remote-patient-monitoring-market/</w:t>
        </w:r>
      </w:hyperlink>
      <w:r w:rsidDel="00000000" w:rsidR="00000000" w:rsidRPr="00000000">
        <w:rPr>
          <w:rtl w:val="0"/>
        </w:rPr>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America Patient Monitoring Market - Share &amp; Size - Mordor Intelligence, </w:t>
      </w:r>
      <w:hyperlink r:id="rId48">
        <w:r w:rsidDel="00000000" w:rsidR="00000000" w:rsidRPr="00000000">
          <w:rPr>
            <w:rFonts w:ascii="Google Sans" w:cs="Google Sans" w:eastAsia="Google Sans" w:hAnsi="Google Sans"/>
            <w:color w:val="0000ee"/>
            <w:sz w:val="24"/>
            <w:szCs w:val="24"/>
            <w:u w:val="single"/>
            <w:rtl w:val="0"/>
          </w:rPr>
          <w:t xml:space="preserve">https://www.mordorintelligence.com/industry-reports/north-america-patient-monitoring-market-industry</w:t>
        </w:r>
      </w:hyperlink>
      <w:r w:rsidDel="00000000" w:rsidR="00000000" w:rsidRPr="00000000">
        <w:rPr>
          <w:rtl w:val="0"/>
        </w:rPr>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Remote Patient Monitoring System Market Size &amp; Outlook - Grand View Research, </w:t>
      </w:r>
      <w:hyperlink r:id="rId49">
        <w:r w:rsidDel="00000000" w:rsidR="00000000" w:rsidRPr="00000000">
          <w:rPr>
            <w:rFonts w:ascii="Google Sans" w:cs="Google Sans" w:eastAsia="Google Sans" w:hAnsi="Google Sans"/>
            <w:color w:val="0000ee"/>
            <w:sz w:val="24"/>
            <w:szCs w:val="24"/>
            <w:u w:val="single"/>
            <w:rtl w:val="0"/>
          </w:rPr>
          <w:t xml:space="preserve">https://www.grandviewresearch.com/horizon/outlook/remote-patient-monitoring-system-market/canada</w:t>
        </w:r>
      </w:hyperlink>
      <w:r w:rsidDel="00000000" w:rsidR="00000000" w:rsidRPr="00000000">
        <w:rPr>
          <w:rtl w:val="0"/>
        </w:rPr>
      </w:r>
    </w:p>
    <w:p w:rsidR="00000000" w:rsidDel="00000000" w:rsidP="00000000" w:rsidRDefault="00000000" w:rsidRPr="00000000" w14:paraId="0000010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Alert Systems Market Size, Share &amp; Growth Graph by 2034 - Straits Research, </w:t>
      </w:r>
      <w:hyperlink r:id="rId50">
        <w:r w:rsidDel="00000000" w:rsidR="00000000" w:rsidRPr="00000000">
          <w:rPr>
            <w:rFonts w:ascii="Google Sans" w:cs="Google Sans" w:eastAsia="Google Sans" w:hAnsi="Google Sans"/>
            <w:color w:val="0000ee"/>
            <w:sz w:val="24"/>
            <w:szCs w:val="24"/>
            <w:u w:val="single"/>
            <w:rtl w:val="0"/>
          </w:rPr>
          <w:t xml:space="preserve">https://straitsresearch.com/report/medical-alert-systems-market</w:t>
        </w:r>
      </w:hyperlink>
      <w:r w:rsidDel="00000000" w:rsidR="00000000" w:rsidRPr="00000000">
        <w:rPr>
          <w:rtl w:val="0"/>
        </w:rPr>
      </w:r>
    </w:p>
    <w:p w:rsidR="00000000" w:rsidDel="00000000" w:rsidP="00000000" w:rsidRDefault="00000000" w:rsidRPr="00000000" w14:paraId="0000010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Alert Device Statistics (2026) - Retirement Living, </w:t>
      </w:r>
      <w:hyperlink r:id="rId51">
        <w:r w:rsidDel="00000000" w:rsidR="00000000" w:rsidRPr="00000000">
          <w:rPr>
            <w:rFonts w:ascii="Google Sans" w:cs="Google Sans" w:eastAsia="Google Sans" w:hAnsi="Google Sans"/>
            <w:color w:val="0000ee"/>
            <w:sz w:val="24"/>
            <w:szCs w:val="24"/>
            <w:u w:val="single"/>
            <w:rtl w:val="0"/>
          </w:rPr>
          <w:t xml:space="preserve">https://www.retirementliving.com/best-medical-alert-systems/medical-alert-device-statistics</w:t>
        </w:r>
      </w:hyperlink>
      <w:r w:rsidDel="00000000" w:rsidR="00000000" w:rsidRPr="00000000">
        <w:rPr>
          <w:rtl w:val="0"/>
        </w:rPr>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Personal Emergency Response System (PERS) Market | Global Market Analysis Report - 2035, </w:t>
      </w:r>
      <w:hyperlink r:id="rId52">
        <w:r w:rsidDel="00000000" w:rsidR="00000000" w:rsidRPr="00000000">
          <w:rPr>
            <w:rFonts w:ascii="Google Sans" w:cs="Google Sans" w:eastAsia="Google Sans" w:hAnsi="Google Sans"/>
            <w:color w:val="0000ee"/>
            <w:sz w:val="24"/>
            <w:szCs w:val="24"/>
            <w:u w:val="single"/>
            <w:rtl w:val="0"/>
          </w:rPr>
          <w:t xml:space="preserve">https://www.futuremarketinsights.com/reports/personal-emergency-response-system-market</w:t>
        </w:r>
      </w:hyperlink>
      <w:r w:rsidDel="00000000" w:rsidR="00000000" w:rsidRPr="00000000">
        <w:rPr>
          <w:rtl w:val="0"/>
        </w:rPr>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Elderly Individuals' Acceptance of Artificial Intelligence (AI)-Powered Companion Robots - PMC,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https://pmc.ncbi.nlm.nih.gov/articles/PMC12109019/</w:t>
        </w:r>
      </w:hyperlink>
      <w:r w:rsidDel="00000000" w:rsidR="00000000" w:rsidRPr="00000000">
        <w:rPr>
          <w:rtl w:val="0"/>
        </w:rPr>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Older Adults &amp; AI: Perceptions, Concerns and Potential - AgeTech Collaborative from AARP, </w:t>
      </w:r>
      <w:hyperlink r:id="rId54">
        <w:r w:rsidDel="00000000" w:rsidR="00000000" w:rsidRPr="00000000">
          <w:rPr>
            <w:rFonts w:ascii="Google Sans" w:cs="Google Sans" w:eastAsia="Google Sans" w:hAnsi="Google Sans"/>
            <w:color w:val="0000ee"/>
            <w:sz w:val="24"/>
            <w:szCs w:val="24"/>
            <w:u w:val="single"/>
            <w:rtl w:val="0"/>
          </w:rPr>
          <w:t xml:space="preserve">https://agetechcollaborative.org/insights/older-adults-ai-perceptions-concerns-and-potential/</w:t>
        </w:r>
      </w:hyperlink>
      <w:r w:rsidDel="00000000" w:rsidR="00000000" w:rsidRPr="00000000">
        <w:rPr>
          <w:rtl w:val="0"/>
        </w:rPr>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Promise and Peril of AI Companions for Older Adults, </w:t>
      </w:r>
      <w:hyperlink r:id="rId55">
        <w:r w:rsidDel="00000000" w:rsidR="00000000" w:rsidRPr="00000000">
          <w:rPr>
            <w:rFonts w:ascii="Google Sans" w:cs="Google Sans" w:eastAsia="Google Sans" w:hAnsi="Google Sans"/>
            <w:color w:val="0000ee"/>
            <w:sz w:val="24"/>
            <w:szCs w:val="24"/>
            <w:u w:val="single"/>
            <w:rtl w:val="0"/>
          </w:rPr>
          <w:t xml:space="preserve">https://aiinstitute.hbs.edu/navigating-the-promise-and-peril-of-ai-companions-for-older-adults/</w:t>
        </w:r>
      </w:hyperlink>
      <w:r w:rsidDel="00000000" w:rsidR="00000000" w:rsidRPr="00000000">
        <w:rPr>
          <w:rtl w:val="0"/>
        </w:rPr>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Older Adults with Chronic Conditions Perceive Artificial Intelligence (AI)-Based Virtual Humans: A Q Methodology Approach - PMC,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https://pmc.ncbi.nlm.nih.gov/articles/PMC12249472/</w:t>
        </w:r>
      </w:hyperlink>
      <w:r w:rsidDel="00000000" w:rsidR="00000000" w:rsidRPr="00000000">
        <w:rPr>
          <w:rtl w:val="0"/>
        </w:rPr>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Caring in Canada 2026 - Canadian Centre for Caregiving Excellence, </w:t>
      </w:r>
      <w:hyperlink r:id="rId57">
        <w:r w:rsidDel="00000000" w:rsidR="00000000" w:rsidRPr="00000000">
          <w:rPr>
            <w:rFonts w:ascii="Google Sans" w:cs="Google Sans" w:eastAsia="Google Sans" w:hAnsi="Google Sans"/>
            <w:color w:val="0000ee"/>
            <w:sz w:val="24"/>
            <w:szCs w:val="24"/>
            <w:u w:val="single"/>
            <w:rtl w:val="0"/>
          </w:rPr>
          <w:t xml:space="preserve">https://canadiancaregiving.org/wp-content/uploads/2026/05/Caring-in-Canada_web.pdf</w:t>
        </w:r>
      </w:hyperlink>
      <w:r w:rsidDel="00000000" w:rsidR="00000000" w:rsidRPr="00000000">
        <w:rPr>
          <w:rtl w:val="0"/>
        </w:rPr>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Sensi, Your Virtual Care Companion - Corona - Right at Home, </w:t>
      </w:r>
      <w:hyperlink r:id="rId58">
        <w:r w:rsidDel="00000000" w:rsidR="00000000" w:rsidRPr="00000000">
          <w:rPr>
            <w:rFonts w:ascii="Google Sans" w:cs="Google Sans" w:eastAsia="Google Sans" w:hAnsi="Google Sans"/>
            <w:color w:val="0000ee"/>
            <w:sz w:val="24"/>
            <w:szCs w:val="24"/>
            <w:u w:val="single"/>
            <w:rtl w:val="0"/>
          </w:rPr>
          <w:t xml:space="preserve">https://www.rightathome.net/corona/sensi</w:t>
        </w:r>
      </w:hyperlink>
      <w:r w:rsidDel="00000000" w:rsidR="00000000" w:rsidRPr="00000000">
        <w:rPr>
          <w:rtl w:val="0"/>
        </w:rPr>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Female-led Sensi.AI gets $45M to accelerate AI-driven care intelligence for ageing populations - Tech Funding News, </w:t>
      </w:r>
      <w:hyperlink r:id="rId59">
        <w:r w:rsidDel="00000000" w:rsidR="00000000" w:rsidRPr="00000000">
          <w:rPr>
            <w:rFonts w:ascii="Google Sans" w:cs="Google Sans" w:eastAsia="Google Sans" w:hAnsi="Google Sans"/>
            <w:color w:val="0000ee"/>
            <w:sz w:val="24"/>
            <w:szCs w:val="24"/>
            <w:u w:val="single"/>
            <w:rtl w:val="0"/>
          </w:rPr>
          <w:t xml:space="preserve">https://techfundingnews.com/sensiai-raises-45m-series-c-to-accelerate-ai-care-intelligence-for-seniors/</w:t>
        </w:r>
      </w:hyperlink>
      <w:r w:rsidDel="00000000" w:rsidR="00000000" w:rsidRPr="00000000">
        <w:rPr>
          <w:rtl w:val="0"/>
        </w:rPr>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Sensi.AI 2026 Company Profile: Valuation, Funding &amp; Investors | PitchBook, </w:t>
      </w:r>
      <w:hyperlink r:id="rId60">
        <w:r w:rsidDel="00000000" w:rsidR="00000000" w:rsidRPr="00000000">
          <w:rPr>
            <w:rFonts w:ascii="Google Sans" w:cs="Google Sans" w:eastAsia="Google Sans" w:hAnsi="Google Sans"/>
            <w:color w:val="0000ee"/>
            <w:sz w:val="24"/>
            <w:szCs w:val="24"/>
            <w:u w:val="single"/>
            <w:rtl w:val="0"/>
          </w:rPr>
          <w:t xml:space="preserve">https://pitchbook.com/profiles/company/439833-79</w:t>
        </w:r>
      </w:hyperlink>
      <w:r w:rsidDel="00000000" w:rsidR="00000000" w:rsidRPr="00000000">
        <w:rPr>
          <w:rtl w:val="0"/>
        </w:rPr>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Sensi.ai Revenue 2025: $29.3M ARR, $87.9M Valuation - GetLatka, </w:t>
      </w:r>
      <w:hyperlink r:id="rId61">
        <w:r w:rsidDel="00000000" w:rsidR="00000000" w:rsidRPr="00000000">
          <w:rPr>
            <w:rFonts w:ascii="Google Sans" w:cs="Google Sans" w:eastAsia="Google Sans" w:hAnsi="Google Sans"/>
            <w:color w:val="0000ee"/>
            <w:sz w:val="24"/>
            <w:szCs w:val="24"/>
            <w:u w:val="single"/>
            <w:rtl w:val="0"/>
          </w:rPr>
          <w:t xml:space="preserve">https://getlatka.com/companies/sensi.ai</w:t>
        </w:r>
      </w:hyperlink>
      <w:r w:rsidDel="00000000" w:rsidR="00000000" w:rsidRPr="00000000">
        <w:rPr>
          <w:rtl w:val="0"/>
        </w:rPr>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Sensi AI | Agentic Operating System for Senior Care, </w:t>
      </w:r>
      <w:hyperlink r:id="rId62">
        <w:r w:rsidDel="00000000" w:rsidR="00000000" w:rsidRPr="00000000">
          <w:rPr>
            <w:rFonts w:ascii="Google Sans" w:cs="Google Sans" w:eastAsia="Google Sans" w:hAnsi="Google Sans"/>
            <w:color w:val="0000ee"/>
            <w:sz w:val="24"/>
            <w:szCs w:val="24"/>
            <w:u w:val="single"/>
            <w:rtl w:val="0"/>
          </w:rPr>
          <w:t xml:space="preserve">https://www.sensi.ai/</w:t>
        </w:r>
      </w:hyperlink>
      <w:r w:rsidDel="00000000" w:rsidR="00000000" w:rsidRPr="00000000">
        <w:rPr>
          <w:rtl w:val="0"/>
        </w:rPr>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 at Home Canada: Exceptional Home Care &amp; Senior Care, </w:t>
      </w:r>
      <w:hyperlink r:id="rId63">
        <w:r w:rsidDel="00000000" w:rsidR="00000000" w:rsidRPr="00000000">
          <w:rPr>
            <w:rFonts w:ascii="Google Sans" w:cs="Google Sans" w:eastAsia="Google Sans" w:hAnsi="Google Sans"/>
            <w:color w:val="0000ee"/>
            <w:sz w:val="24"/>
            <w:szCs w:val="24"/>
            <w:u w:val="single"/>
            <w:rtl w:val="0"/>
          </w:rPr>
          <w:t xml:space="preserve">https://www.rightathomecanada.com/</w:t>
        </w:r>
      </w:hyperlink>
      <w:r w:rsidDel="00000000" w:rsidR="00000000" w:rsidRPr="00000000">
        <w:rPr>
          <w:rtl w:val="0"/>
        </w:rPr>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Elderly Care Services Market Size &amp; Share Outlook to 2030 - Mordor Intelligence, </w:t>
      </w:r>
      <w:hyperlink r:id="rId64">
        <w:r w:rsidDel="00000000" w:rsidR="00000000" w:rsidRPr="00000000">
          <w:rPr>
            <w:rFonts w:ascii="Google Sans" w:cs="Google Sans" w:eastAsia="Google Sans" w:hAnsi="Google Sans"/>
            <w:color w:val="0000ee"/>
            <w:sz w:val="24"/>
            <w:szCs w:val="24"/>
            <w:u w:val="single"/>
            <w:rtl w:val="0"/>
          </w:rPr>
          <w:t xml:space="preserve">https://www.mordorintelligence.com/industry-reports/elderly-care-services-market</w:t>
        </w:r>
      </w:hyperlink>
      <w:r w:rsidDel="00000000" w:rsidR="00000000" w:rsidRPr="00000000">
        <w:rPr>
          <w:rtl w:val="0"/>
        </w:rPr>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Senior Care: Home, </w:t>
      </w:r>
      <w:hyperlink r:id="rId65">
        <w:r w:rsidDel="00000000" w:rsidR="00000000" w:rsidRPr="00000000">
          <w:rPr>
            <w:rFonts w:ascii="Google Sans" w:cs="Google Sans" w:eastAsia="Google Sans" w:hAnsi="Google Sans"/>
            <w:color w:val="0000ee"/>
            <w:sz w:val="24"/>
            <w:szCs w:val="24"/>
            <w:u w:val="single"/>
            <w:rtl w:val="0"/>
          </w:rPr>
          <w:t xml:space="preserve">https://globalseniorcare.com/</w:t>
        </w:r>
      </w:hyperlink>
      <w:r w:rsidDel="00000000" w:rsidR="00000000" w:rsidRPr="00000000">
        <w:rPr>
          <w:rtl w:val="0"/>
        </w:rPr>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Companion Care Services | Calgary - Right at Home Canada, </w:t>
      </w:r>
      <w:hyperlink r:id="rId66">
        <w:r w:rsidDel="00000000" w:rsidR="00000000" w:rsidRPr="00000000">
          <w:rPr>
            <w:rFonts w:ascii="Google Sans" w:cs="Google Sans" w:eastAsia="Google Sans" w:hAnsi="Google Sans"/>
            <w:color w:val="0000ee"/>
            <w:sz w:val="24"/>
            <w:szCs w:val="24"/>
            <w:u w:val="single"/>
            <w:rtl w:val="0"/>
          </w:rPr>
          <w:t xml:space="preserve">https://www.rightathomecanada.com/calgary/services/companion-care</w:t>
        </w:r>
      </w:hyperlink>
      <w:r w:rsidDel="00000000" w:rsidR="00000000" w:rsidRPr="00000000">
        <w:rPr>
          <w:rtl w:val="0"/>
        </w:rPr>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Exceptional Home Care &amp; Senior Care | Right at Home Calgary, </w:t>
      </w:r>
      <w:hyperlink r:id="rId67">
        <w:r w:rsidDel="00000000" w:rsidR="00000000" w:rsidRPr="00000000">
          <w:rPr>
            <w:rFonts w:ascii="Google Sans" w:cs="Google Sans" w:eastAsia="Google Sans" w:hAnsi="Google Sans"/>
            <w:color w:val="0000ee"/>
            <w:sz w:val="24"/>
            <w:szCs w:val="24"/>
            <w:u w:val="single"/>
            <w:rtl w:val="0"/>
          </w:rPr>
          <w:t xml:space="preserve">https://www.rightathomecanada.com/calgary</w:t>
        </w:r>
      </w:hyperlink>
      <w:r w:rsidDel="00000000" w:rsidR="00000000" w:rsidRPr="00000000">
        <w:rPr>
          <w:rtl w:val="0"/>
        </w:rPr>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Home Senior Care in Calgary | Companion Care - Comfort Keepers, </w:t>
      </w:r>
      <w:hyperlink r:id="rId68">
        <w:r w:rsidDel="00000000" w:rsidR="00000000" w:rsidRPr="00000000">
          <w:rPr>
            <w:rFonts w:ascii="Google Sans" w:cs="Google Sans" w:eastAsia="Google Sans" w:hAnsi="Google Sans"/>
            <w:color w:val="0000ee"/>
            <w:sz w:val="24"/>
            <w:szCs w:val="24"/>
            <w:u w:val="single"/>
            <w:rtl w:val="0"/>
          </w:rPr>
          <w:t xml:space="preserve">https://www.comfortkeepers.ca/calgary/care-services/companion-care/</w:t>
        </w:r>
      </w:hyperlink>
      <w:r w:rsidDel="00000000" w:rsidR="00000000" w:rsidRPr="00000000">
        <w:rPr>
          <w:rtl w:val="0"/>
        </w:rPr>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Volunteer with Calgary Seniors &amp; Make a Difference, </w:t>
      </w:r>
      <w:hyperlink r:id="rId69">
        <w:r w:rsidDel="00000000" w:rsidR="00000000" w:rsidRPr="00000000">
          <w:rPr>
            <w:rFonts w:ascii="Google Sans" w:cs="Google Sans" w:eastAsia="Google Sans" w:hAnsi="Google Sans"/>
            <w:color w:val="0000ee"/>
            <w:sz w:val="24"/>
            <w:szCs w:val="24"/>
            <w:u w:val="single"/>
            <w:rtl w:val="0"/>
          </w:rPr>
          <w:t xml:space="preserve">https://calgaryseniors.org/volunteer/</w:t>
        </w:r>
      </w:hyperlink>
      <w:r w:rsidDel="00000000" w:rsidR="00000000" w:rsidRPr="00000000">
        <w:rPr>
          <w:rtl w:val="0"/>
        </w:rPr>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Seniors Social Supports - Calgary Seniors' Resource Society - Healthy Aging CORE, </w:t>
      </w:r>
      <w:hyperlink r:id="rId70">
        <w:r w:rsidDel="00000000" w:rsidR="00000000" w:rsidRPr="00000000">
          <w:rPr>
            <w:rFonts w:ascii="Google Sans" w:cs="Google Sans" w:eastAsia="Google Sans" w:hAnsi="Google Sans"/>
            <w:color w:val="0000ee"/>
            <w:sz w:val="24"/>
            <w:szCs w:val="24"/>
            <w:u w:val="single"/>
            <w:rtl w:val="0"/>
          </w:rPr>
          <w:t xml:space="preserve">https://healthyagingcore.ca/featured-programs-and-initiatives/seniors-social-supports-calgary-seniors-resource-society</w:t>
        </w:r>
      </w:hyperlink>
      <w:r w:rsidDel="00000000" w:rsidR="00000000" w:rsidRPr="00000000">
        <w:rPr>
          <w:rtl w:val="0"/>
        </w:rPr>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Calgary Seniors - Shopping Companion Program - 211 Alberta, </w:t>
      </w:r>
      <w:hyperlink r:id="rId71">
        <w:r w:rsidDel="00000000" w:rsidR="00000000" w:rsidRPr="00000000">
          <w:rPr>
            <w:rFonts w:ascii="Google Sans" w:cs="Google Sans" w:eastAsia="Google Sans" w:hAnsi="Google Sans"/>
            <w:color w:val="0000ee"/>
            <w:sz w:val="24"/>
            <w:szCs w:val="24"/>
            <w:u w:val="single"/>
            <w:rtl w:val="0"/>
          </w:rPr>
          <w:t xml:space="preserve">https://ab.211.ca/record/1094966/</w:t>
        </w:r>
      </w:hyperlink>
      <w:r w:rsidDel="00000000" w:rsidR="00000000" w:rsidRPr="00000000">
        <w:rPr>
          <w:rtl w:val="0"/>
        </w:rPr>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Programs - Calgary Seniors' Resource Society, </w:t>
      </w:r>
      <w:hyperlink r:id="rId72">
        <w:r w:rsidDel="00000000" w:rsidR="00000000" w:rsidRPr="00000000">
          <w:rPr>
            <w:rFonts w:ascii="Google Sans" w:cs="Google Sans" w:eastAsia="Google Sans" w:hAnsi="Google Sans"/>
            <w:color w:val="0000ee"/>
            <w:sz w:val="24"/>
            <w:szCs w:val="24"/>
            <w:u w:val="single"/>
            <w:rtl w:val="0"/>
          </w:rPr>
          <w:t xml:space="preserve">https://calgaryseniors.org/programs/</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Loneliness in Seniors in Calgary: How Regular Home Visits Can Make a Difference, </w:t>
      </w:r>
      <w:hyperlink r:id="rId73">
        <w:r w:rsidDel="00000000" w:rsidR="00000000" w:rsidRPr="00000000">
          <w:rPr>
            <w:rFonts w:ascii="Google Sans" w:cs="Google Sans" w:eastAsia="Google Sans" w:hAnsi="Google Sans"/>
            <w:color w:val="0000ee"/>
            <w:sz w:val="24"/>
            <w:szCs w:val="24"/>
            <w:u w:val="single"/>
            <w:rtl w:val="0"/>
          </w:rPr>
          <w:t xml:space="preserve">https://compassionseniorcare.ca/loneliness-in-seniors-in-calgary/</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Alzheimer's disease facts and figures - PMC - NIH, </w:t>
      </w:r>
      <w:hyperlink r:id="rId74">
        <w:r w:rsidDel="00000000" w:rsidR="00000000" w:rsidRPr="00000000">
          <w:rPr>
            <w:rFonts w:ascii="Google Sans" w:cs="Google Sans" w:eastAsia="Google Sans" w:hAnsi="Google Sans"/>
            <w:color w:val="0000ee"/>
            <w:sz w:val="24"/>
            <w:szCs w:val="24"/>
            <w:u w:val="single"/>
            <w:rtl w:val="0"/>
          </w:rPr>
          <w:t xml:space="preserve">https://pmc.ncbi.nlm.nih.gov/articles/PMC11095490/</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Virtual Companions Market Size, Trends and Forecast 2026 to 2035 - Insightace Analytic, </w:t>
      </w:r>
      <w:hyperlink r:id="rId75">
        <w:r w:rsidDel="00000000" w:rsidR="00000000" w:rsidRPr="00000000">
          <w:rPr>
            <w:rFonts w:ascii="Google Sans" w:cs="Google Sans" w:eastAsia="Google Sans" w:hAnsi="Google Sans"/>
            <w:color w:val="0000ee"/>
            <w:sz w:val="24"/>
            <w:szCs w:val="24"/>
            <w:u w:val="single"/>
            <w:rtl w:val="0"/>
          </w:rPr>
          <w:t xml:space="preserve">https://www.insightaceanalytic.com/report/ai-virtual-companions-market/3506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andmarkets.com/report/remote-patient-monitor" TargetMode="External"/><Relationship Id="rId42" Type="http://schemas.openxmlformats.org/officeDocument/2006/relationships/hyperlink" Target="https://www.rightathomecanada.com/services/rightcareplus" TargetMode="External"/><Relationship Id="rId41" Type="http://schemas.openxmlformats.org/officeDocument/2006/relationships/hyperlink" Target="https://www.knowledge-sourcing.com/report/personal-emergency-response-system-market" TargetMode="External"/><Relationship Id="rId44" Type="http://schemas.openxmlformats.org/officeDocument/2006/relationships/hyperlink" Target="https://www.mordorintelligence.com/industry-reports/north-america-remote-patient-monitoring-system-market-industry" TargetMode="External"/><Relationship Id="rId43" Type="http://schemas.openxmlformats.org/officeDocument/2006/relationships/hyperlink" Target="https://www.rightathomecanada.com/blog/how-sensis-technology-is-leveling-up-home-care" TargetMode="External"/><Relationship Id="rId46" Type="http://schemas.openxmlformats.org/officeDocument/2006/relationships/hyperlink" Target="https://marketintelo.com/report/agetech-smart-aging-solutions-market" TargetMode="External"/><Relationship Id="rId45" Type="http://schemas.openxmlformats.org/officeDocument/2006/relationships/hyperlink" Target="http://docs.google.com/unknown_ur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menandgenderdiversehealthhub.princeedwardisland.ca/Loneliness" TargetMode="External"/><Relationship Id="rId48" Type="http://schemas.openxmlformats.org/officeDocument/2006/relationships/hyperlink" Target="https://www.mordorintelligence.com/industry-reports/north-america-patient-monitoring-market-industry" TargetMode="External"/><Relationship Id="rId47" Type="http://schemas.openxmlformats.org/officeDocument/2006/relationships/hyperlink" Target="https://meditechinsights.com/remote-patient-monitoring-market/" TargetMode="External"/><Relationship Id="rId49" Type="http://schemas.openxmlformats.org/officeDocument/2006/relationships/hyperlink" Target="https://www.grandviewresearch.com/horizon/outlook/remote-patient-monitoring-system-market/canada" TargetMode="External"/><Relationship Id="rId5" Type="http://schemas.openxmlformats.org/officeDocument/2006/relationships/styles" Target="styles.xml"/><Relationship Id="rId6" Type="http://schemas.openxmlformats.org/officeDocument/2006/relationships/hyperlink" Target="https://local.psy.miami.edu/faculty/dmessinger/c_c/rsrcs/rdgs/emot/PerspectivesonPsychologicalScience-2015-Holt-Lunstad-227-37.pdf" TargetMode="External"/><Relationship Id="rId7" Type="http://schemas.openxmlformats.org/officeDocument/2006/relationships/hyperlink" Target="https://www.sondercare.com/learn/mobility-disability/what-age-falling-become-health-risk/" TargetMode="External"/><Relationship Id="rId8" Type="http://schemas.openxmlformats.org/officeDocument/2006/relationships/hyperlink" Target="https://www.technavio.com/report/home-healthcare-market-industry-analysis" TargetMode="External"/><Relationship Id="rId73" Type="http://schemas.openxmlformats.org/officeDocument/2006/relationships/hyperlink" Target="https://compassionseniorcare.ca/loneliness-in-seniors-in-calgary/" TargetMode="External"/><Relationship Id="rId72" Type="http://schemas.openxmlformats.org/officeDocument/2006/relationships/hyperlink" Target="https://calgaryseniors.org/programs/" TargetMode="External"/><Relationship Id="rId31" Type="http://schemas.openxmlformats.org/officeDocument/2006/relationships/hyperlink" Target="https://www.towardshealthcare.com/insights/ai-virtual-companions-market-sizing" TargetMode="External"/><Relationship Id="rId75" Type="http://schemas.openxmlformats.org/officeDocument/2006/relationships/hyperlink" Target="https://www.insightaceanalytic.com/report/ai-virtual-companions-market/3506" TargetMode="External"/><Relationship Id="rId30" Type="http://schemas.openxmlformats.org/officeDocument/2006/relationships/hyperlink" Target="https://www.researchandmarkets.com/reports/6035453/senior-care-technologies-market-report" TargetMode="External"/><Relationship Id="rId74" Type="http://schemas.openxmlformats.org/officeDocument/2006/relationships/hyperlink" Target="https://pmc.ncbi.nlm.nih.gov/articles/PMC11095490/" TargetMode="External"/><Relationship Id="rId33" Type="http://schemas.openxmlformats.org/officeDocument/2006/relationships/hyperlink" Target="https://www.gminsights.com/industry-analysis/geriatric-care-services-market-report" TargetMode="External"/><Relationship Id="rId32" Type="http://schemas.openxmlformats.org/officeDocument/2006/relationships/hyperlink" Target="https://www.grandviewresearch.com/horizon/outlook/senior-living-market/north-america" TargetMode="External"/><Relationship Id="rId35" Type="http://schemas.openxmlformats.org/officeDocument/2006/relationships/hyperlink" Target="https://www.credenceresearch.com/report/virtual-companion-care-market" TargetMode="External"/><Relationship Id="rId34" Type="http://schemas.openxmlformats.org/officeDocument/2006/relationships/hyperlink" Target="https://www.grandviewresearch.com/horizon/outlook/senior-living-market/canada" TargetMode="External"/><Relationship Id="rId71" Type="http://schemas.openxmlformats.org/officeDocument/2006/relationships/hyperlink" Target="https://ab.211.ca/record/1094966/" TargetMode="External"/><Relationship Id="rId70" Type="http://schemas.openxmlformats.org/officeDocument/2006/relationships/hyperlink" Target="https://healthyagingcore.ca/featured-programs-and-initiatives/seniors-social-supports-calgary-seniors-resource-society" TargetMode="External"/><Relationship Id="rId37" Type="http://schemas.openxmlformats.org/officeDocument/2006/relationships/hyperlink" Target="https://www.frontiersin.org/journals/public-health/articles/10.3389/fpubh.2026.1725763/full" TargetMode="External"/><Relationship Id="rId36" Type="http://schemas.openxmlformats.org/officeDocument/2006/relationships/hyperlink" Target="https://www.futuremarketinsights.com/reports/virtual-companion-care-market" TargetMode="External"/><Relationship Id="rId39" Type="http://schemas.openxmlformats.org/officeDocument/2006/relationships/hyperlink" Target="https://www.gminsights.com/industry-analysis/ai-companion-app-market" TargetMode="External"/><Relationship Id="rId38" Type="http://schemas.openxmlformats.org/officeDocument/2006/relationships/hyperlink" Target="https://ijip.in/articles/ai-companion/" TargetMode="External"/><Relationship Id="rId62" Type="http://schemas.openxmlformats.org/officeDocument/2006/relationships/hyperlink" Target="https://www.sensi.ai/" TargetMode="External"/><Relationship Id="rId61" Type="http://schemas.openxmlformats.org/officeDocument/2006/relationships/hyperlink" Target="https://getlatka.com/companies/sensi.ai" TargetMode="External"/><Relationship Id="rId20" Type="http://schemas.openxmlformats.org/officeDocument/2006/relationships/hyperlink" Target="https://www.womensacademics.ca/wp-content/uploads/2024/03/Recommendations-for-action-to-tackle-the-loneliness-epidemic-among-older-adults-in-Canada.pdf" TargetMode="External"/><Relationship Id="rId64" Type="http://schemas.openxmlformats.org/officeDocument/2006/relationships/hyperlink" Target="https://www.mordorintelligence.com/industry-reports/elderly-care-services-market" TargetMode="External"/><Relationship Id="rId63" Type="http://schemas.openxmlformats.org/officeDocument/2006/relationships/hyperlink" Target="https://www.rightathomecanada.com/" TargetMode="External"/><Relationship Id="rId22" Type="http://schemas.openxmlformats.org/officeDocument/2006/relationships/hyperlink" Target="https://www.who.int/news-room/commentaries/detail/loneliness-and-isolation-the-hidden-threat-to-global-health-we-can-no-longer-ignore" TargetMode="External"/><Relationship Id="rId66" Type="http://schemas.openxmlformats.org/officeDocument/2006/relationships/hyperlink" Target="https://www.rightathomecanada.com/calgary/services/companion-care" TargetMode="External"/><Relationship Id="rId21" Type="http://schemas.openxmlformats.org/officeDocument/2006/relationships/hyperlink" Target="https://www.pbs.org/newshour/health/loneliness-poses-health-risks-as-deadly-as-smoking-u-s-surgeon-general-says" TargetMode="External"/><Relationship Id="rId65" Type="http://schemas.openxmlformats.org/officeDocument/2006/relationships/hyperlink" Target="https://globalseniorcare.com/" TargetMode="External"/><Relationship Id="rId24" Type="http://schemas.openxmlformats.org/officeDocument/2006/relationships/hyperlink" Target="https://pmc.ncbi.nlm.nih.gov/articles/PMC10463813/" TargetMode="External"/><Relationship Id="rId68" Type="http://schemas.openxmlformats.org/officeDocument/2006/relationships/hyperlink" Target="https://www.comfortkeepers.ca/calgary/care-services/companion-care/" TargetMode="External"/><Relationship Id="rId23" Type="http://schemas.openxmlformats.org/officeDocument/2006/relationships/hyperlink" Target="https://nchstats.com/life-expectancy-after-falls-in-elderly/" TargetMode="External"/><Relationship Id="rId67" Type="http://schemas.openxmlformats.org/officeDocument/2006/relationships/hyperlink" Target="https://www.rightathomecanada.com/calgary" TargetMode="External"/><Relationship Id="rId60" Type="http://schemas.openxmlformats.org/officeDocument/2006/relationships/hyperlink" Target="https://pitchbook.com/profiles/company/439833-79" TargetMode="External"/><Relationship Id="rId26" Type="http://schemas.openxmlformats.org/officeDocument/2006/relationships/hyperlink" Target="https://www.frontiersin.org/journals/public-health/articles/10.3389/fpubh.2021.612538/full" TargetMode="External"/><Relationship Id="rId25" Type="http://schemas.openxmlformats.org/officeDocument/2006/relationships/hyperlink" Target="https://homeaccess.nationalramp.com/news/consequences-of-falls-in-elderly/" TargetMode="External"/><Relationship Id="rId69" Type="http://schemas.openxmlformats.org/officeDocument/2006/relationships/hyperlink" Target="https://calgaryseniors.org/volunteer/" TargetMode="External"/><Relationship Id="rId28" Type="http://schemas.openxmlformats.org/officeDocument/2006/relationships/hyperlink" Target="https://entreecap.com/blog/sensi-ai-vertical" TargetMode="External"/><Relationship Id="rId27" Type="http://schemas.openxmlformats.org/officeDocument/2006/relationships/hyperlink" Target="https://www.fortunebusinessinsights.com/elderly-care-market-111477" TargetMode="External"/><Relationship Id="rId29" Type="http://schemas.openxmlformats.org/officeDocument/2006/relationships/hyperlink" Target="https://www.mordorintelligence.com/industry-reports/medical-alert-system-personal-emergency-response-system-market" TargetMode="External"/><Relationship Id="rId51" Type="http://schemas.openxmlformats.org/officeDocument/2006/relationships/hyperlink" Target="https://www.retirementliving.com/best-medical-alert-systems/medical-alert-device-statistics" TargetMode="External"/><Relationship Id="rId50" Type="http://schemas.openxmlformats.org/officeDocument/2006/relationships/hyperlink" Target="https://straitsresearch.com/report/medical-alert-systems-market" TargetMode="External"/><Relationship Id="rId53" Type="http://schemas.openxmlformats.org/officeDocument/2006/relationships/hyperlink" Target="https://pmc.ncbi.nlm.nih.gov/articles/PMC12109019/" TargetMode="External"/><Relationship Id="rId52" Type="http://schemas.openxmlformats.org/officeDocument/2006/relationships/hyperlink" Target="https://www.futuremarketinsights.com/reports/personal-emergency-response-system-market" TargetMode="External"/><Relationship Id="rId11" Type="http://schemas.openxmlformats.org/officeDocument/2006/relationships/hyperlink" Target="https://www.apa.org/members/content/holt-lunstad-loneliness-social-connections" TargetMode="External"/><Relationship Id="rId55" Type="http://schemas.openxmlformats.org/officeDocument/2006/relationships/hyperlink" Target="https://aiinstitute.hbs.edu/navigating-the-promise-and-peril-of-ai-companions-for-older-adults/" TargetMode="External"/><Relationship Id="rId10" Type="http://schemas.openxmlformats.org/officeDocument/2006/relationships/hyperlink" Target="https://www.canada.ca/content/dam/esdc-edsc/documents/national-seniors-council/programs/publications-reports/dialogue-caregivers/dialogue-brief-social-isolation-en.pdf" TargetMode="External"/><Relationship Id="rId54" Type="http://schemas.openxmlformats.org/officeDocument/2006/relationships/hyperlink" Target="https://agetechcollaborative.org/insights/older-adults-ai-perceptions-concerns-and-potential/" TargetMode="External"/><Relationship Id="rId13" Type="http://schemas.openxmlformats.org/officeDocument/2006/relationships/hyperlink" Target="https://pubmed.ncbi.nlm.nih.gov/25910392/" TargetMode="External"/><Relationship Id="rId57" Type="http://schemas.openxmlformats.org/officeDocument/2006/relationships/hyperlink" Target="https://canadiancaregiving.org/wp-content/uploads/2026/05/Caring-in-Canada_web.pdf" TargetMode="External"/><Relationship Id="rId12" Type="http://schemas.openxmlformats.org/officeDocument/2006/relationships/hyperlink" Target="https://pmc.ncbi.nlm.nih.gov/articles/PMC9483694/" TargetMode="External"/><Relationship Id="rId56" Type="http://schemas.openxmlformats.org/officeDocument/2006/relationships/hyperlink" Target="https://pmc.ncbi.nlm.nih.gov/articles/PMC12249472/" TargetMode="External"/><Relationship Id="rId15" Type="http://schemas.openxmlformats.org/officeDocument/2006/relationships/hyperlink" Target="https://www.ctvnews.ca/winnipeg/article/us-surgeon-generals-warning-about-loneliness-echoed-in-canada/" TargetMode="External"/><Relationship Id="rId59" Type="http://schemas.openxmlformats.org/officeDocument/2006/relationships/hyperlink" Target="https://techfundingnews.com/sensiai-raises-45m-series-c-to-accelerate-ai-care-intelligence-for-seniors/" TargetMode="External"/><Relationship Id="rId14" Type="http://schemas.openxmlformats.org/officeDocument/2006/relationships/hyperlink" Target="https://www.american.edu/cas/news/surgeon-general-raises-alarm-is-loneliness-a-national-crisis.cfm" TargetMode="External"/><Relationship Id="rId58" Type="http://schemas.openxmlformats.org/officeDocument/2006/relationships/hyperlink" Target="https://www.rightathome.net/corona/sensi" TargetMode="External"/><Relationship Id="rId17" Type="http://schemas.openxmlformats.org/officeDocument/2006/relationships/hyperlink" Target="https://www.cdc.gov/mmwr/volumes/73/wr/mm7324a1.htm" TargetMode="External"/><Relationship Id="rId16" Type="http://schemas.openxmlformats.org/officeDocument/2006/relationships/hyperlink" Target="https://www.pbs.org/newshour/show/surgeon-general-discusses-health-risks-of-loneliness-and-steps-to-help-connect-with-others" TargetMode="External"/><Relationship Id="rId19" Type="http://schemas.openxmlformats.org/officeDocument/2006/relationships/hyperlink" Target="https://globalnews.ca/news/10299627/living-alone-depression-risk-study/" TargetMode="External"/><Relationship Id="rId18" Type="http://schemas.openxmlformats.org/officeDocument/2006/relationships/hyperlink" Target="https://www.who.int/news/item/30-06-2025-social-connection-linked-to-improved-heath-and-reduced-risk-of-early-dea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