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6192E" w:sz="6" w:space="1"/>
        </w:pBdr>
        <w:spacing w:after="100" w:before="120"/>
      </w:pPr>
      <w:r>
        <w:rPr>
          <w:rFonts w:ascii="Arial" w:cs="Arial" w:eastAsia="Arial" w:hAnsi="Arial"/>
          <w:b/>
          <w:bCs/>
          <w:color w:val="A6192E"/>
          <w:sz w:val="21"/>
          <w:szCs w:val="21"/>
        </w:rPr>
        <w:t xml:space="preserve">DATOS DE IDENTIFICACIÓN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40"/>
        <w:gridCol w:w="2000"/>
        <w:gridCol w:w="3040"/>
      </w:tblGrid>
      <w:tr>
        <w:trPr>
          <w:trHeight w:val="42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 de Inspección: 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Faena / Proyecto: 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Trabajador: 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Cargo: 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de Prenda: 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Marca / Modelo: 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INSTRUCCIONES: </w:t>
      </w:r>
      <w:r>
        <w:rPr>
          <w:rFonts w:ascii="Arial" w:cs="Arial" w:eastAsia="Arial" w:hAnsi="Arial"/>
          <w:sz w:val="19"/>
          <w:szCs w:val="19"/>
        </w:rPr>
        <w:t xml:space="preserve">Marque con una ✓ en la columna correspondiente. Registre observaciones cuando existan no conformidades.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1100"/>
        <w:gridCol w:w="1100"/>
        <w:gridCol w:w="23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Verificación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Conforme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100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E6E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COLOR FLUORESCENTE (NARANJO O AMARILLO)</w:t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prenda presenta color base de alta visibilidad (naranjo o amarillo limón) en al menos el 65% de su superficie visible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color base no presenta decoloración, manchas de aceite, pintura u otras sustancias que reduzcan su visibilidad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tono fluorescente es uniforme y sin zonas opacas o blanqueadas por lavado excesivo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E6E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BANDAS REFLECTANTES — CLASE 2 O CLASE 3</w:t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prenda cuenta con bandas reflectantes horizontales en tronco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ancho de cada banda reflectante es igual o superior a 50 mm.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bandas reflectantes están correctamente cosidas, sin desprendimientos, burbujas ni arrugas que afecten la reflexión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bandas no presentan suciedad excesiva, pintura o material adherido que opaque la superficie reflectante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E6E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VISIBILIDAD 360°</w:t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bandas reflectantes rodean completamente el cuerpo del trabajador (sin interrupciones significativas que rompan la continuidad)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prenda es visible desde la parte frontal, lateral derecha, lateral izquierda y posterior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8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E6E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ESTADO GENERAL — SIN DESGASTE EXCESIVO</w:t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prenda no presenta roturas, rasgaduras, costuras abiertas ni perforaciones que afecten su integridad estructural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costuras de las bandas reflectantes y del material fluorescente están en buen estado (sin hilos sueltos ni descosidos)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prenda no presenta desgaste mecánico excesivo (abrasión, adelgazamiento del material) en zonas críticas de visibilidad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cierres, botones, velcros o hebillas funcionan correctamente y permiten un ajuste adecuado al cuerpo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prenda ha sido lavada correctamente y no presenta contaminantes que afecten la visibilidad (aceite, grasa, barro seco)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etiqueta de la prenda es legible e indica: talla, clase de visibilidad, instrucciones de lavado y norma de referencia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NOTAS ADICIONALES: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4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FIRMAS Y RESULTADO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900"/>
        <w:gridCol w:w="2280"/>
      </w:tblGrid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Inspeccionado por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Supervisor / Prevencionista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19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Final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tabs>
                <w:tab w:val="right" w:pos="3600" w:leader="underscore"/>
              </w:tabs>
              <w:spacing w:after="0" w:before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Nombre: </w:t>
            </w:r>
            <w:r>
              <w:rPr>
                <w:rFonts w:ascii="Arial" w:cs="Arial" w:eastAsia="Arial" w:hAnsi="Arial"/>
              </w:rPr>
              <w:t xml:space="preserve">	</w:t>
            </w:r>
          </w:p>
          <w:p>
            <w:pPr>
              <w:tabs>
                <w:tab w:val="right" w:pos="3600" w:leader="underscore"/>
              </w:tabs>
              <w:spacing w:after="0" w:before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Cargo: </w:t>
            </w:r>
            <w:r>
              <w:rPr>
                <w:rFonts w:ascii="Arial" w:cs="Arial" w:eastAsia="Arial" w:hAnsi="Arial"/>
              </w:rPr>
              <w:t xml:space="preserve">	</w:t>
            </w:r>
          </w:p>
          <w:p>
            <w:pPr>
              <w:tabs>
                <w:tab w:val="right" w:pos="3600" w:leader="underscore"/>
              </w:tabs>
              <w:spacing w:after="0" w:before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 </w:t>
            </w:r>
            <w:r>
              <w:rPr>
                <w:rFonts w:ascii="Arial" w:cs="Arial" w:eastAsia="Arial" w:hAnsi="Arial"/>
              </w:rPr>
              <w:t xml:space="preserve">	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tabs>
                <w:tab w:val="right" w:pos="3600" w:leader="underscore"/>
              </w:tabs>
              <w:spacing w:after="0" w:before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Nombre: </w:t>
            </w:r>
            <w:r>
              <w:rPr>
                <w:rFonts w:ascii="Arial" w:cs="Arial" w:eastAsia="Arial" w:hAnsi="Arial"/>
              </w:rPr>
              <w:t xml:space="preserve">	</w:t>
            </w:r>
          </w:p>
          <w:p>
            <w:pPr>
              <w:tabs>
                <w:tab w:val="right" w:pos="3600" w:leader="underscore"/>
              </w:tabs>
              <w:spacing w:after="0" w:before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Cargo: </w:t>
            </w:r>
            <w:r>
              <w:rPr>
                <w:rFonts w:ascii="Arial" w:cs="Arial" w:eastAsia="Arial" w:hAnsi="Arial"/>
              </w:rPr>
              <w:t xml:space="preserve">	</w:t>
            </w:r>
          </w:p>
          <w:p>
            <w:pPr>
              <w:tabs>
                <w:tab w:val="right" w:pos="3600" w:leader="underscore"/>
              </w:tabs>
              <w:spacing w:after="0" w:before="2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 </w:t>
            </w:r>
            <w:r>
              <w:rPr>
                <w:rFonts w:ascii="Arial" w:cs="Arial" w:eastAsia="Arial" w:hAnsi="Arial"/>
              </w:rPr>
              <w:t xml:space="preserve">	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A8A2E"/>
                <w:sz w:val="22"/>
                <w:szCs w:val="22"/>
              </w:rPr>
              <w:t xml:space="preserve">APROBADO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6192E"/>
                <w:sz w:val="22"/>
                <w:szCs w:val="22"/>
              </w:rPr>
              <w:t xml:space="preserve">RECHAZADO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80" w:bottom="9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7180"/>
    </w:tblGrid>
    <w:tr>
      <w:tc>
        <w:tcPr>
          <w:tcW w:type="dxa" w:w="2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A6192E"/>
              <w:sz w:val="28"/>
              <w:szCs w:val="28"/>
            </w:rPr>
            <w:t xml:space="preserve">SALFA</w:t>
          </w:r>
          <w:r>
            <w:rPr>
              <w:rFonts w:ascii="Arial" w:cs="Arial" w:eastAsia="Arial" w:hAnsi="Arial"/>
              <w:b/>
              <w:bCs/>
              <w:color w:val="8C8C8C"/>
              <w:sz w:val="28"/>
              <w:szCs w:val="28"/>
            </w:rPr>
            <w:t xml:space="preserve">MONTAJES</w:t>
          </w:r>
        </w:p>
      </w:tc>
      <w:tc>
        <w:tcPr>
          <w:tcW w:type="dxa" w:w="71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A6192E"/>
              <w:sz w:val="23"/>
              <w:szCs w:val="23"/>
            </w:rPr>
            <w:t xml:space="preserve">LISTA DE VERIFICACIÓN — PRENDAS DE ALTA VISIBILIDAD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808080"/>
              <w:sz w:val="17"/>
              <w:szCs w:val="17"/>
            </w:rPr>
            <w:t xml:space="preserve">Prevención de Riesgos  |  EPP  |  Visibilidad en Faena</w:t>
          </w:r>
        </w:p>
      </w:tc>
    </w:tr>
  </w:tbl>
  <w:p>
    <w:pPr>
      <w:pBdr>
        <w:bottom w:val="single" w:color="A6192E" w:sz="12" w:space="1"/>
      </w:pBdr>
      <w:spacing w:after="120" w:before="0"/>
    </w:pPr>
    <w:r>
      <w:rPr>
        <w:rFonts w:ascii="Arial" w:cs="Arial" w:eastAsia="Arial" w:hAnsi="Arial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2026-10-22T18:01:46.771Z</dcterms:created>
  <dcterms:modified xsi:type="dcterms:W3CDTF">2026-10-22T18:01:46.772Z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