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44c4bx3toz23" w:colLast="0"/>
      <w:bookmarkEnd w:id="0"/>
      <w:r w:rsidRPr="00000000" w:rsidR="00000000" w:rsidDel="00000000">
        <w:rPr>
          <w:rtl w:val="0"/>
        </w:rPr>
        <w:t xml:space="preserve">Программа межпроцессной синхронизации для разделения критической секции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p9omkffnf3ym" w:colLast="0"/>
      <w:bookmarkEnd w:id="1"/>
      <w:r w:rsidRPr="00000000" w:rsidR="00000000" w:rsidDel="00000000">
        <w:rPr>
          <w:rtl w:val="0"/>
        </w:rPr>
        <w:t xml:space="preserve">Введение.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Программа предназначена для демонстрации возможностей межпроцессорного взаимодействия в операционных система семейства Windows, а так же языка программирования C#.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lcubj0aac4dg" w:colLast="0"/>
      <w:bookmarkEnd w:id="2"/>
      <w:r w:rsidRPr="00000000" w:rsidR="00000000" w:rsidDel="00000000">
        <w:rPr>
          <w:rtl w:val="0"/>
        </w:rPr>
        <w:t xml:space="preserve">Постановка задачи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Требуется решить задачу по синхронизации записи данных в один файл различными запущенными приложениями, а так же корректного отображения этих данных в режиме реального времени.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Существует два вида процессов: пишущие, которые только записывают данные в файл и читающие, которые отображают содержимое файла.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gmfpajnyiabj" w:colLast="0"/>
      <w:bookmarkEnd w:id="3"/>
      <w:r w:rsidRPr="00000000" w:rsidR="00000000" w:rsidDel="00000000">
        <w:rPr>
          <w:rtl w:val="0"/>
        </w:rPr>
        <w:t xml:space="preserve">Решение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синхронизации записи данных процессами-писателями был использован инструмент кросспроцессной синхронизации EventWaitHandle. Объект EventWaitHandle является объектом синхронизации и может находиться в одном из двух состояний – нормальном и сигнальном. При синхронизации с помощью данного объекта поток останавливается, если EventWaitHandle находится в нормальном состоянии, и продолжает свою работу, если EventWaitHandle находится в сигнальном состоянии.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Как правило, данный объект синхронизации используется для контроля доступа к общему ресурсу или для контроля прохождения определенного участка кода одним из потоков. Объект-событие может быть безымянным (тогда область его использования ограничена потоками одного процесса) и именованным (возможно управление объектом-событием из разных процессов).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отображения потоками-читателями данных из файла при его изменении использовался инструмент FileSystemWatcher из пространства имен System.IO предназначен для отслеживания изменений в файловой системе.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Для управления работой процессов читателей и писателей был использован метод WinAPI SendMessage, который позволяет посылать произвольные сообщения окнам с заданными дескрипторами. Определив совственные коды событий, было реализованно приложения для управления процессом чтения/записи, а так же созданием и разрушением процессов.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