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059" w:rsidRPr="00A15F26" w:rsidRDefault="00A15F26" w:rsidP="00A15F2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THE PRESIDENT’S</w:t>
      </w:r>
      <w:r w:rsidR="00961059" w:rsidRPr="00A15F26">
        <w:rPr>
          <w:rFonts w:ascii="Times New Roman" w:hAnsi="Times New Roman"/>
          <w:b/>
          <w:sz w:val="24"/>
          <w:szCs w:val="24"/>
        </w:rPr>
        <w:t xml:space="preserve"> OFFICE</w:t>
      </w:r>
    </w:p>
    <w:p w:rsidR="00961059" w:rsidRPr="00A15F26" w:rsidRDefault="00961059" w:rsidP="00A15F2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REGIONAL ADMINISTRATION AND LOCAL GOVERNMENT</w:t>
      </w:r>
    </w:p>
    <w:p w:rsidR="00961059" w:rsidRPr="00A15F26" w:rsidRDefault="00961059" w:rsidP="00A15F2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NAMANGA SECONDARY SCHOOL</w:t>
      </w:r>
    </w:p>
    <w:p w:rsidR="00961059" w:rsidRPr="00A15F26" w:rsidRDefault="00961059" w:rsidP="00A15F2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FORM ONE ANNUAL EXAMINATION – NOVEMBER 2017</w:t>
      </w:r>
    </w:p>
    <w:p w:rsidR="00961059" w:rsidRPr="00A15F26" w:rsidRDefault="00FC179A" w:rsidP="00A15F26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BI</w:t>
      </w:r>
      <w:r w:rsidR="000643A0">
        <w:rPr>
          <w:rFonts w:ascii="Times New Roman" w:hAnsi="Times New Roman"/>
          <w:b/>
          <w:sz w:val="24"/>
          <w:szCs w:val="24"/>
        </w:rPr>
        <w:t>O</w:t>
      </w:r>
      <w:r w:rsidRPr="00A15F26">
        <w:rPr>
          <w:rFonts w:ascii="Times New Roman" w:hAnsi="Times New Roman"/>
          <w:b/>
          <w:sz w:val="24"/>
          <w:szCs w:val="24"/>
        </w:rPr>
        <w:t>LOGY</w:t>
      </w:r>
    </w:p>
    <w:p w:rsidR="00D575E2" w:rsidRPr="00A15F26" w:rsidRDefault="00D575E2" w:rsidP="00A15F2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TIME: 3HRS</w:t>
      </w:r>
    </w:p>
    <w:p w:rsidR="00D575E2" w:rsidRPr="00A15F26" w:rsidRDefault="00D575E2" w:rsidP="00A15F2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INSTRUCTIONS</w:t>
      </w:r>
    </w:p>
    <w:p w:rsidR="00D575E2" w:rsidRPr="00A15F26" w:rsidRDefault="00D575E2" w:rsidP="00A15F2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Answer all questions in all sections A, B and C</w:t>
      </w:r>
    </w:p>
    <w:p w:rsidR="00D575E2" w:rsidRPr="00A15F26" w:rsidRDefault="00D575E2" w:rsidP="00A15F2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Use pencil for all drawings.</w:t>
      </w:r>
    </w:p>
    <w:p w:rsidR="00D575E2" w:rsidRPr="00A15F26" w:rsidRDefault="00D575E2" w:rsidP="00A15F2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This paper consist of eight (8) questions.</w:t>
      </w:r>
    </w:p>
    <w:p w:rsidR="00D575E2" w:rsidRPr="000059E3" w:rsidRDefault="00D575E2" w:rsidP="000059E3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SECTION A</w:t>
      </w:r>
    </w:p>
    <w:p w:rsidR="00D575E2" w:rsidRPr="00A15F26" w:rsidRDefault="00D575E2" w:rsidP="000059E3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Choose the most correct answer </w:t>
      </w:r>
    </w:p>
    <w:p w:rsidR="00CB0E05" w:rsidRPr="00A15F26" w:rsidRDefault="00D575E2" w:rsidP="000059E3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 The study of living things is known as </w:t>
      </w:r>
    </w:p>
    <w:p w:rsidR="00D575E2" w:rsidRPr="00A15F26" w:rsidRDefault="00D575E2" w:rsidP="00A15F26"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Chemistry   (b) Physics  (c) Mathematics (d) Biology</w:t>
      </w:r>
    </w:p>
    <w:p w:rsidR="00D575E2" w:rsidRPr="00A15F26" w:rsidRDefault="00E73378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Types of cell </w:t>
      </w:r>
    </w:p>
    <w:p w:rsidR="008127F4" w:rsidRPr="00A15F26" w:rsidRDefault="00E73378" w:rsidP="00A15F26"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Prokaryotic </w:t>
      </w:r>
      <w:r w:rsidR="00F03819" w:rsidRPr="00A15F26">
        <w:rPr>
          <w:rFonts w:ascii="Times New Roman" w:hAnsi="Times New Roman"/>
          <w:sz w:val="24"/>
          <w:szCs w:val="24"/>
        </w:rPr>
        <w:t xml:space="preserve">cell and animal cell  </w:t>
      </w:r>
      <w:r w:rsidRPr="00A15F26">
        <w:rPr>
          <w:rFonts w:ascii="Times New Roman" w:hAnsi="Times New Roman"/>
          <w:sz w:val="24"/>
          <w:szCs w:val="24"/>
        </w:rPr>
        <w:t xml:space="preserve">(b) Plant cell </w:t>
      </w:r>
      <w:r w:rsidR="008127F4" w:rsidRPr="00A15F26">
        <w:rPr>
          <w:rFonts w:ascii="Times New Roman" w:hAnsi="Times New Roman"/>
          <w:sz w:val="24"/>
          <w:szCs w:val="24"/>
        </w:rPr>
        <w:t>and animal cell</w:t>
      </w:r>
      <w:r w:rsidR="00F03819" w:rsidRPr="00A15F26">
        <w:rPr>
          <w:rFonts w:ascii="Times New Roman" w:hAnsi="Times New Roman"/>
          <w:sz w:val="24"/>
          <w:szCs w:val="24"/>
        </w:rPr>
        <w:t xml:space="preserve">  </w:t>
      </w:r>
      <w:r w:rsidR="008127F4" w:rsidRPr="00A15F26">
        <w:rPr>
          <w:rFonts w:ascii="Times New Roman" w:hAnsi="Times New Roman"/>
          <w:sz w:val="24"/>
          <w:szCs w:val="24"/>
        </w:rPr>
        <w:t>(c)</w:t>
      </w:r>
      <w:r w:rsidR="00F03819" w:rsidRPr="00A15F26">
        <w:rPr>
          <w:rFonts w:ascii="Times New Roman" w:hAnsi="Times New Roman"/>
          <w:sz w:val="24"/>
          <w:szCs w:val="24"/>
        </w:rPr>
        <w:t>Organs and organism</w:t>
      </w:r>
    </w:p>
    <w:p w:rsidR="00F03819" w:rsidRPr="00A15F26" w:rsidRDefault="00F03819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Refers to the system of sorting out and placing organisms into different groups on the basis of their similarities. </w:t>
      </w:r>
    </w:p>
    <w:p w:rsidR="00F03819" w:rsidRPr="00A15F26" w:rsidRDefault="00F03819" w:rsidP="00A15F26">
      <w:pPr>
        <w:pStyle w:val="ListParagraph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Cell    (b) Classification   (c) Organs</w:t>
      </w:r>
    </w:p>
    <w:p w:rsidR="00F03819" w:rsidRPr="00A15F26" w:rsidRDefault="00F03819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List the way a person lives</w:t>
      </w:r>
    </w:p>
    <w:p w:rsidR="00F03819" w:rsidRPr="00A15F26" w:rsidRDefault="00F03819" w:rsidP="00A15F26">
      <w:pPr>
        <w:pStyle w:val="ListParagraph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Life   (b) Lifestyle   (c)  Health </w:t>
      </w:r>
    </w:p>
    <w:p w:rsidR="00F03819" w:rsidRPr="00A15F26" w:rsidRDefault="00F03819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There are two system of classifying organism namely </w:t>
      </w:r>
    </w:p>
    <w:p w:rsidR="00F03819" w:rsidRPr="00A15F26" w:rsidRDefault="00F03819" w:rsidP="00A15F26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Viruses and bacteria  (b) Artificial and natural system of classification (c) Homology and analogy </w:t>
      </w:r>
    </w:p>
    <w:p w:rsidR="00F03819" w:rsidRPr="00A15F26" w:rsidRDefault="00F03819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 </w:t>
      </w:r>
      <w:r w:rsidR="00800B1C" w:rsidRPr="00A15F26">
        <w:rPr>
          <w:rFonts w:ascii="Times New Roman" w:hAnsi="Times New Roman"/>
          <w:sz w:val="24"/>
          <w:szCs w:val="24"/>
        </w:rPr>
        <w:t xml:space="preserve">A type of immunity that is not produced by the body but acquired through immunization is </w:t>
      </w:r>
      <w:bookmarkStart w:id="0" w:name="_GoBack"/>
      <w:bookmarkEnd w:id="0"/>
    </w:p>
    <w:p w:rsidR="00800B1C" w:rsidRPr="00A15F26" w:rsidRDefault="00800B1C" w:rsidP="00A15F26">
      <w:pPr>
        <w:pStyle w:val="ListParagraph"/>
        <w:numPr>
          <w:ilvl w:val="0"/>
          <w:numId w:val="11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Antibodies   (b) Antigens  (c) Artificial immunity  (d) Natural immunity </w:t>
      </w:r>
    </w:p>
    <w:p w:rsidR="00800B1C" w:rsidRPr="00A15F26" w:rsidRDefault="00800B1C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In natural immunity foreign bodies can be fought by inborn chemicals passed from the mother to the baby. The chemical are</w:t>
      </w:r>
    </w:p>
    <w:p w:rsidR="00800B1C" w:rsidRPr="00A15F26" w:rsidRDefault="00800B1C" w:rsidP="00A15F26">
      <w:pPr>
        <w:pStyle w:val="ListParagraph"/>
        <w:numPr>
          <w:ilvl w:val="0"/>
          <w:numId w:val="12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Antigens   (b) Antibodies (c) Pathogens   (d) Toxins </w:t>
      </w:r>
    </w:p>
    <w:p w:rsidR="00800B1C" w:rsidRPr="00A15F26" w:rsidRDefault="00800B1C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Cristae is an inner membrane of </w:t>
      </w:r>
    </w:p>
    <w:p w:rsidR="00800B1C" w:rsidRPr="00A15F26" w:rsidRDefault="00800B1C" w:rsidP="00A15F26">
      <w:pPr>
        <w:pStyle w:val="ListParagraph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</w:rPr>
      </w:pPr>
      <w:proofErr w:type="gramStart"/>
      <w:r w:rsidRPr="00A15F26">
        <w:rPr>
          <w:rFonts w:ascii="Times New Roman" w:hAnsi="Times New Roman"/>
          <w:sz w:val="24"/>
          <w:szCs w:val="24"/>
        </w:rPr>
        <w:t>Vacuole  (</w:t>
      </w:r>
      <w:proofErr w:type="gramEnd"/>
      <w:r w:rsidRPr="00A15F26">
        <w:rPr>
          <w:rFonts w:ascii="Times New Roman" w:hAnsi="Times New Roman"/>
          <w:sz w:val="24"/>
          <w:szCs w:val="24"/>
        </w:rPr>
        <w:t>b) Nucleus  (c) Chloroplast  (d) Mitochondria.</w:t>
      </w:r>
    </w:p>
    <w:p w:rsidR="00800B1C" w:rsidRPr="00A15F26" w:rsidRDefault="00046548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Bacteria with spherical shape are called </w:t>
      </w:r>
    </w:p>
    <w:p w:rsidR="00046548" w:rsidRPr="00A15F26" w:rsidRDefault="00046548" w:rsidP="00A15F26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Bacilli  (b) </w:t>
      </w:r>
      <w:proofErr w:type="spellStart"/>
      <w:r w:rsidRPr="00A15F26">
        <w:rPr>
          <w:rFonts w:ascii="Times New Roman" w:hAnsi="Times New Roman"/>
          <w:sz w:val="24"/>
          <w:szCs w:val="24"/>
        </w:rPr>
        <w:t>Diplococucc</w:t>
      </w:r>
      <w:proofErr w:type="spellEnd"/>
      <w:r w:rsidRPr="00A15F26">
        <w:rPr>
          <w:rFonts w:ascii="Times New Roman" w:hAnsi="Times New Roman"/>
          <w:sz w:val="24"/>
          <w:szCs w:val="24"/>
        </w:rPr>
        <w:t xml:space="preserve">  (c) </w:t>
      </w:r>
      <w:proofErr w:type="spellStart"/>
      <w:r w:rsidRPr="00A15F26">
        <w:rPr>
          <w:rFonts w:ascii="Times New Roman" w:hAnsi="Times New Roman"/>
          <w:sz w:val="24"/>
          <w:szCs w:val="24"/>
        </w:rPr>
        <w:t>Cocci</w:t>
      </w:r>
      <w:proofErr w:type="spellEnd"/>
      <w:r w:rsidRPr="00A15F26">
        <w:rPr>
          <w:rFonts w:ascii="Times New Roman" w:hAnsi="Times New Roman"/>
          <w:sz w:val="24"/>
          <w:szCs w:val="24"/>
        </w:rPr>
        <w:t xml:space="preserve">  (d) </w:t>
      </w:r>
      <w:proofErr w:type="spellStart"/>
      <w:r w:rsidRPr="00A15F26">
        <w:rPr>
          <w:rFonts w:ascii="Times New Roman" w:hAnsi="Times New Roman"/>
          <w:sz w:val="24"/>
          <w:szCs w:val="24"/>
        </w:rPr>
        <w:t>Streptococucci</w:t>
      </w:r>
      <w:proofErr w:type="spellEnd"/>
    </w:p>
    <w:p w:rsidR="00046548" w:rsidRPr="00A15F26" w:rsidRDefault="00046548" w:rsidP="00A15F26"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A principle of waste management in which we can use things over and over instead of disposing them of after a single use is known as </w:t>
      </w:r>
    </w:p>
    <w:p w:rsidR="00046548" w:rsidRPr="00A15F26" w:rsidRDefault="00046548" w:rsidP="00A15F26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Recycling  (b) re-use  (c) Reduction  (d) Prevention</w:t>
      </w:r>
    </w:p>
    <w:p w:rsidR="00046548" w:rsidRPr="00A15F26" w:rsidRDefault="00046548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Write TRUE for the correct statement and FALSE for incorrect statement </w:t>
      </w:r>
    </w:p>
    <w:p w:rsidR="00046548" w:rsidRPr="00A15F26" w:rsidRDefault="00046548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The scientific study of bacteria is known as bacteriology. </w:t>
      </w:r>
    </w:p>
    <w:p w:rsidR="00046548" w:rsidRPr="00A15F26" w:rsidRDefault="00046548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Kingdom </w:t>
      </w:r>
      <w:proofErr w:type="spellStart"/>
      <w:r w:rsidRPr="00A15F26">
        <w:rPr>
          <w:rFonts w:ascii="Times New Roman" w:hAnsi="Times New Roman"/>
          <w:sz w:val="24"/>
          <w:szCs w:val="24"/>
        </w:rPr>
        <w:t>monera</w:t>
      </w:r>
      <w:proofErr w:type="spellEnd"/>
      <w:r w:rsidRPr="00A15F26">
        <w:rPr>
          <w:rFonts w:ascii="Times New Roman" w:hAnsi="Times New Roman"/>
          <w:sz w:val="24"/>
          <w:szCs w:val="24"/>
        </w:rPr>
        <w:t xml:space="preserve"> includes organisms </w:t>
      </w:r>
      <w:r w:rsidR="00C05E43" w:rsidRPr="00A15F26">
        <w:rPr>
          <w:rFonts w:ascii="Times New Roman" w:hAnsi="Times New Roman"/>
          <w:sz w:val="24"/>
          <w:szCs w:val="24"/>
        </w:rPr>
        <w:t xml:space="preserve">that </w:t>
      </w:r>
      <w:r w:rsidR="002D632F" w:rsidRPr="00A15F26">
        <w:rPr>
          <w:rFonts w:ascii="Times New Roman" w:hAnsi="Times New Roman"/>
          <w:sz w:val="24"/>
          <w:szCs w:val="24"/>
        </w:rPr>
        <w:t>have single celled</w:t>
      </w:r>
      <w:r w:rsidR="000D1546">
        <w:rPr>
          <w:rFonts w:ascii="Times New Roman" w:hAnsi="Times New Roman"/>
          <w:sz w:val="24"/>
          <w:szCs w:val="24"/>
        </w:rPr>
        <w:t xml:space="preserve"> called</w:t>
      </w:r>
      <w:r w:rsidR="002D632F" w:rsidRPr="00A15F26">
        <w:rPr>
          <w:rFonts w:ascii="Times New Roman" w:hAnsi="Times New Roman"/>
          <w:sz w:val="24"/>
          <w:szCs w:val="24"/>
        </w:rPr>
        <w:t xml:space="preserve"> eukaryotes. 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In artificial classification, biologically related organisms are grouped together.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Members of phylum </w:t>
      </w:r>
      <w:proofErr w:type="spellStart"/>
      <w:r w:rsidRPr="00A15F26">
        <w:rPr>
          <w:rFonts w:ascii="Times New Roman" w:hAnsi="Times New Roman"/>
          <w:sz w:val="24"/>
          <w:szCs w:val="24"/>
        </w:rPr>
        <w:t>rhizopoda</w:t>
      </w:r>
      <w:proofErr w:type="spellEnd"/>
      <w:r w:rsidRPr="00A15F26">
        <w:rPr>
          <w:rFonts w:ascii="Times New Roman" w:hAnsi="Times New Roman"/>
          <w:sz w:val="24"/>
          <w:szCs w:val="24"/>
        </w:rPr>
        <w:t xml:space="preserve"> have no permanent shape.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A15F26">
        <w:rPr>
          <w:rFonts w:ascii="Times New Roman" w:hAnsi="Times New Roman"/>
          <w:sz w:val="24"/>
          <w:szCs w:val="24"/>
        </w:rPr>
        <w:lastRenderedPageBreak/>
        <w:t>Cocci</w:t>
      </w:r>
      <w:proofErr w:type="spellEnd"/>
      <w:r w:rsidRPr="00A15F26">
        <w:rPr>
          <w:rFonts w:ascii="Times New Roman" w:hAnsi="Times New Roman"/>
          <w:sz w:val="24"/>
          <w:szCs w:val="24"/>
        </w:rPr>
        <w:t xml:space="preserve"> bacteria can exist as a single cell, a pair of cell, a chain or a cluster of cell.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Cell differentiation occurs in animal cell only.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Drug abuse and taking alcohol are examples of risky practices.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T.B, cholera and malaria are contagious disease.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>Passive natural immunity lasts throughout human life.</w:t>
      </w:r>
    </w:p>
    <w:p w:rsidR="002D632F" w:rsidRPr="00A15F26" w:rsidRDefault="002D632F" w:rsidP="00A15F26">
      <w:pPr>
        <w:pStyle w:val="ListParagraph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Waste recovery involves recycling and composting </w:t>
      </w:r>
    </w:p>
    <w:p w:rsidR="002D632F" w:rsidRPr="00A15F26" w:rsidRDefault="002D632F" w:rsidP="00A15F26">
      <w:pPr>
        <w:jc w:val="center"/>
        <w:rPr>
          <w:rFonts w:ascii="Times New Roman" w:hAnsi="Times New Roman"/>
          <w:b/>
          <w:sz w:val="24"/>
          <w:szCs w:val="24"/>
        </w:rPr>
      </w:pPr>
      <w:r w:rsidRPr="00A15F26">
        <w:rPr>
          <w:rFonts w:ascii="Times New Roman" w:hAnsi="Times New Roman"/>
          <w:b/>
          <w:sz w:val="24"/>
          <w:szCs w:val="24"/>
        </w:rPr>
        <w:t>SECTION B</w:t>
      </w:r>
    </w:p>
    <w:p w:rsidR="002D632F" w:rsidRPr="00A15F26" w:rsidRDefault="002D632F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Match the items in list B with those in List 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3505"/>
      </w:tblGrid>
      <w:tr w:rsidR="006440AC" w:rsidRPr="00A15F26" w:rsidTr="00A15F26">
        <w:tc>
          <w:tcPr>
            <w:tcW w:w="5845" w:type="dxa"/>
          </w:tcPr>
          <w:p w:rsidR="006440AC" w:rsidRPr="00A15F26" w:rsidRDefault="006440AC" w:rsidP="00A15F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5F26">
              <w:rPr>
                <w:rFonts w:ascii="Times New Roman" w:hAnsi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3505" w:type="dxa"/>
          </w:tcPr>
          <w:p w:rsidR="006440AC" w:rsidRPr="00A15F26" w:rsidRDefault="006440AC" w:rsidP="00A15F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15F26">
              <w:rPr>
                <w:rFonts w:ascii="Times New Roman" w:hAnsi="Times New Roman"/>
                <w:b/>
                <w:sz w:val="24"/>
                <w:szCs w:val="24"/>
              </w:rPr>
              <w:t>LIST B</w:t>
            </w:r>
          </w:p>
        </w:tc>
      </w:tr>
      <w:tr w:rsidR="006440AC" w:rsidRPr="00A15F26" w:rsidTr="00A15F26">
        <w:tc>
          <w:tcPr>
            <w:tcW w:w="5845" w:type="dxa"/>
          </w:tcPr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Serves a power house of a living cell.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A product of eye piece power multiplied by objective lens power.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Assigning two scientific names to living things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Used for absorbing blood for cuts with minor bleeding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Malaria tuberculosis and typhoid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Outer covering of euglena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Possesses two nuclei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Found in both plant and fungi.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Projection in protozoa for movement and feeding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Nose, trachea and Lungs </w:t>
            </w:r>
          </w:p>
        </w:tc>
        <w:tc>
          <w:tcPr>
            <w:tcW w:w="3505" w:type="dxa"/>
          </w:tcPr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Flagella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Pseudopodia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Organs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Chloroplast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Pellicle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Cuticle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Paramecium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Plasmodium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Binomial nomenclature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Taxonomy 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Cell wall</w:t>
            </w:r>
          </w:p>
          <w:p w:rsidR="006440AC" w:rsidRPr="00A15F26" w:rsidRDefault="006440AC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Vacuole </w:t>
            </w:r>
          </w:p>
          <w:p w:rsidR="006440AC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Mitochondria 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Pandemic diseases 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Endemic diseases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Cotton balls 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Gauze bandages 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>Magnification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Enlargement </w:t>
            </w:r>
          </w:p>
          <w:p w:rsidR="00BD7574" w:rsidRPr="00A15F26" w:rsidRDefault="00BD7574" w:rsidP="00A15F26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15F26">
              <w:rPr>
                <w:rFonts w:ascii="Times New Roman" w:hAnsi="Times New Roman"/>
                <w:sz w:val="24"/>
                <w:szCs w:val="24"/>
              </w:rPr>
              <w:t xml:space="preserve">Nucleus </w:t>
            </w:r>
          </w:p>
        </w:tc>
      </w:tr>
    </w:tbl>
    <w:p w:rsidR="006440AC" w:rsidRPr="00A15F26" w:rsidRDefault="006440AC" w:rsidP="00A15F26">
      <w:pPr>
        <w:jc w:val="both"/>
        <w:rPr>
          <w:rFonts w:ascii="Times New Roman" w:hAnsi="Times New Roman"/>
          <w:sz w:val="24"/>
          <w:szCs w:val="24"/>
        </w:rPr>
      </w:pPr>
    </w:p>
    <w:p w:rsidR="00F03819" w:rsidRPr="00A15F26" w:rsidRDefault="00BD7574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Define the following terms </w:t>
      </w:r>
    </w:p>
    <w:p w:rsidR="00BD7574" w:rsidRPr="000059E3" w:rsidRDefault="00BD7574" w:rsidP="000059E3">
      <w:pPr>
        <w:pStyle w:val="ListParagraph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Microscope </w:t>
      </w:r>
      <w:r w:rsidR="000D1546">
        <w:rPr>
          <w:rFonts w:ascii="Times New Roman" w:hAnsi="Times New Roman"/>
          <w:sz w:val="24"/>
          <w:szCs w:val="24"/>
        </w:rPr>
        <w:t>(b)</w:t>
      </w:r>
      <w:r w:rsidR="000059E3">
        <w:rPr>
          <w:rFonts w:ascii="Times New Roman" w:hAnsi="Times New Roman"/>
          <w:sz w:val="24"/>
          <w:szCs w:val="24"/>
        </w:rPr>
        <w:t xml:space="preserve"> </w:t>
      </w:r>
      <w:r w:rsidR="000059E3" w:rsidRPr="00A15F26">
        <w:rPr>
          <w:rFonts w:ascii="Times New Roman" w:hAnsi="Times New Roman"/>
          <w:sz w:val="24"/>
          <w:szCs w:val="24"/>
        </w:rPr>
        <w:t xml:space="preserve">Waste </w:t>
      </w:r>
      <w:r w:rsidR="000D1546">
        <w:rPr>
          <w:rFonts w:ascii="Times New Roman" w:hAnsi="Times New Roman"/>
          <w:sz w:val="24"/>
          <w:szCs w:val="24"/>
        </w:rPr>
        <w:t>(c)</w:t>
      </w:r>
      <w:r w:rsidR="000059E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0059E3" w:rsidRPr="00A15F26">
        <w:rPr>
          <w:rFonts w:ascii="Times New Roman" w:hAnsi="Times New Roman"/>
          <w:sz w:val="24"/>
          <w:szCs w:val="24"/>
        </w:rPr>
        <w:t>Laboratory</w:t>
      </w:r>
      <w:r w:rsidR="000059E3">
        <w:rPr>
          <w:rFonts w:ascii="Times New Roman" w:hAnsi="Times New Roman"/>
          <w:sz w:val="24"/>
          <w:szCs w:val="24"/>
        </w:rPr>
        <w:t xml:space="preserve"> </w:t>
      </w:r>
      <w:r w:rsidR="000059E3" w:rsidRPr="000059E3">
        <w:rPr>
          <w:rFonts w:ascii="Times New Roman" w:hAnsi="Times New Roman"/>
          <w:sz w:val="24"/>
          <w:szCs w:val="24"/>
        </w:rPr>
        <w:t xml:space="preserve"> </w:t>
      </w:r>
      <w:r w:rsidR="000D1546">
        <w:rPr>
          <w:rFonts w:ascii="Times New Roman" w:hAnsi="Times New Roman"/>
          <w:sz w:val="24"/>
          <w:szCs w:val="24"/>
        </w:rPr>
        <w:t>(</w:t>
      </w:r>
      <w:proofErr w:type="gramEnd"/>
      <w:r w:rsidR="000D1546">
        <w:rPr>
          <w:rFonts w:ascii="Times New Roman" w:hAnsi="Times New Roman"/>
          <w:sz w:val="24"/>
          <w:szCs w:val="24"/>
        </w:rPr>
        <w:t>d)</w:t>
      </w:r>
      <w:r w:rsidR="000059E3">
        <w:rPr>
          <w:rFonts w:ascii="Times New Roman" w:hAnsi="Times New Roman"/>
          <w:sz w:val="24"/>
          <w:szCs w:val="24"/>
        </w:rPr>
        <w:t xml:space="preserve"> </w:t>
      </w:r>
      <w:r w:rsidR="000059E3" w:rsidRPr="00A15F26">
        <w:rPr>
          <w:rFonts w:ascii="Times New Roman" w:hAnsi="Times New Roman"/>
          <w:sz w:val="24"/>
          <w:szCs w:val="24"/>
        </w:rPr>
        <w:t xml:space="preserve">First aid kit </w:t>
      </w:r>
      <w:r w:rsidR="000D1546">
        <w:rPr>
          <w:rFonts w:ascii="Times New Roman" w:hAnsi="Times New Roman"/>
          <w:sz w:val="24"/>
          <w:szCs w:val="24"/>
        </w:rPr>
        <w:t>(e)</w:t>
      </w:r>
      <w:r w:rsidR="000059E3">
        <w:rPr>
          <w:rFonts w:ascii="Times New Roman" w:hAnsi="Times New Roman"/>
          <w:sz w:val="24"/>
          <w:szCs w:val="24"/>
        </w:rPr>
        <w:t xml:space="preserve"> </w:t>
      </w:r>
      <w:r w:rsidR="000059E3" w:rsidRPr="00A15F26">
        <w:rPr>
          <w:rFonts w:ascii="Times New Roman" w:hAnsi="Times New Roman"/>
          <w:sz w:val="24"/>
          <w:szCs w:val="24"/>
        </w:rPr>
        <w:t xml:space="preserve">Immunity. </w:t>
      </w:r>
    </w:p>
    <w:p w:rsidR="00BD7574" w:rsidRPr="000059E3" w:rsidRDefault="00BD7574" w:rsidP="000059E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0059E3">
        <w:rPr>
          <w:rFonts w:ascii="Times New Roman" w:hAnsi="Times New Roman"/>
          <w:b/>
          <w:sz w:val="24"/>
          <w:szCs w:val="24"/>
        </w:rPr>
        <w:t>SECTION C</w:t>
      </w:r>
    </w:p>
    <w:p w:rsidR="00BD7574" w:rsidRPr="000059E3" w:rsidRDefault="00BD7574" w:rsidP="000059E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0059E3">
        <w:rPr>
          <w:rFonts w:ascii="Times New Roman" w:hAnsi="Times New Roman"/>
          <w:b/>
          <w:sz w:val="24"/>
          <w:szCs w:val="24"/>
        </w:rPr>
        <w:t>Answer all questions</w:t>
      </w:r>
    </w:p>
    <w:p w:rsidR="00BD7574" w:rsidRPr="00A15F26" w:rsidRDefault="00BD7574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Draw a large well labelled diagram of </w:t>
      </w:r>
    </w:p>
    <w:p w:rsidR="00BD7574" w:rsidRPr="000059E3" w:rsidRDefault="00BD7574" w:rsidP="000059E3">
      <w:pPr>
        <w:pStyle w:val="ListParagraph"/>
        <w:numPr>
          <w:ilvl w:val="0"/>
          <w:numId w:val="21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Plant cell </w:t>
      </w:r>
      <w:r w:rsidR="000059E3">
        <w:rPr>
          <w:rFonts w:ascii="Times New Roman" w:hAnsi="Times New Roman"/>
          <w:sz w:val="24"/>
          <w:szCs w:val="24"/>
        </w:rPr>
        <w:t xml:space="preserve">                            ii. </w:t>
      </w:r>
      <w:r w:rsidR="000059E3" w:rsidRPr="00A15F26">
        <w:rPr>
          <w:rFonts w:ascii="Times New Roman" w:hAnsi="Times New Roman"/>
          <w:sz w:val="24"/>
          <w:szCs w:val="24"/>
        </w:rPr>
        <w:t>Animal cell</w:t>
      </w:r>
    </w:p>
    <w:p w:rsidR="00BD7574" w:rsidRPr="00A15F26" w:rsidRDefault="00BD7574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Mention five kingdoms of living things </w:t>
      </w:r>
    </w:p>
    <w:p w:rsidR="00BD7574" w:rsidRPr="00A15F26" w:rsidRDefault="00BD7574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Draw a large well labelled diagrams of </w:t>
      </w:r>
    </w:p>
    <w:p w:rsidR="00BD7574" w:rsidRPr="000059E3" w:rsidRDefault="00BD7574" w:rsidP="000059E3">
      <w:pPr>
        <w:pStyle w:val="ListParagraph"/>
        <w:numPr>
          <w:ilvl w:val="0"/>
          <w:numId w:val="23"/>
        </w:numPr>
        <w:jc w:val="both"/>
        <w:rPr>
          <w:rFonts w:ascii="Times New Roman" w:hAnsi="Times New Roman"/>
          <w:sz w:val="24"/>
          <w:szCs w:val="24"/>
        </w:rPr>
      </w:pPr>
      <w:r w:rsidRPr="00A15F26">
        <w:rPr>
          <w:rFonts w:ascii="Times New Roman" w:hAnsi="Times New Roman"/>
          <w:sz w:val="24"/>
          <w:szCs w:val="24"/>
        </w:rPr>
        <w:t xml:space="preserve">Euglena </w:t>
      </w:r>
      <w:r w:rsidR="000059E3">
        <w:rPr>
          <w:rFonts w:ascii="Times New Roman" w:hAnsi="Times New Roman"/>
          <w:sz w:val="24"/>
          <w:szCs w:val="24"/>
        </w:rPr>
        <w:t xml:space="preserve">ii. </w:t>
      </w:r>
      <w:r w:rsidR="000059E3" w:rsidRPr="00A15F26">
        <w:rPr>
          <w:rFonts w:ascii="Times New Roman" w:hAnsi="Times New Roman"/>
          <w:sz w:val="24"/>
          <w:szCs w:val="24"/>
        </w:rPr>
        <w:t xml:space="preserve">Paramecium </w:t>
      </w:r>
      <w:r w:rsidR="000059E3">
        <w:rPr>
          <w:rFonts w:ascii="Times New Roman" w:hAnsi="Times New Roman"/>
          <w:sz w:val="24"/>
          <w:szCs w:val="24"/>
        </w:rPr>
        <w:t xml:space="preserve">iii. </w:t>
      </w:r>
      <w:r w:rsidR="000059E3" w:rsidRPr="00A15F26">
        <w:rPr>
          <w:rFonts w:ascii="Times New Roman" w:hAnsi="Times New Roman"/>
          <w:sz w:val="24"/>
          <w:szCs w:val="24"/>
        </w:rPr>
        <w:t xml:space="preserve">Amoeba </w:t>
      </w:r>
    </w:p>
    <w:p w:rsidR="00D575E2" w:rsidRPr="000D1546" w:rsidRDefault="000D1546" w:rsidP="00A15F26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Mention three (3)</w:t>
      </w:r>
      <w:r w:rsidR="00A15F26" w:rsidRPr="00A15F26">
        <w:rPr>
          <w:rFonts w:ascii="Times New Roman" w:hAnsi="Times New Roman"/>
          <w:sz w:val="24"/>
          <w:szCs w:val="24"/>
        </w:rPr>
        <w:t xml:space="preserve"> differences between artificial and natural classification.</w:t>
      </w:r>
    </w:p>
    <w:sectPr w:rsidR="00D575E2" w:rsidRPr="000D154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32C8" w:rsidRDefault="007E32C8" w:rsidP="00CF10FC">
      <w:pPr>
        <w:spacing w:after="0" w:line="240" w:lineRule="auto"/>
      </w:pPr>
      <w:r>
        <w:separator/>
      </w:r>
    </w:p>
  </w:endnote>
  <w:endnote w:type="continuationSeparator" w:id="0">
    <w:p w:rsidR="007E32C8" w:rsidRDefault="007E32C8" w:rsidP="00CF1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62788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10FC" w:rsidRDefault="00CF10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10FC" w:rsidRDefault="00CF10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32C8" w:rsidRDefault="007E32C8" w:rsidP="00CF10FC">
      <w:pPr>
        <w:spacing w:after="0" w:line="240" w:lineRule="auto"/>
      </w:pPr>
      <w:r>
        <w:separator/>
      </w:r>
    </w:p>
  </w:footnote>
  <w:footnote w:type="continuationSeparator" w:id="0">
    <w:p w:rsidR="007E32C8" w:rsidRDefault="007E32C8" w:rsidP="00CF10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763BF"/>
    <w:multiLevelType w:val="hybridMultilevel"/>
    <w:tmpl w:val="0E82E7A6"/>
    <w:lvl w:ilvl="0" w:tplc="FFC025E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C0BA6"/>
    <w:multiLevelType w:val="hybridMultilevel"/>
    <w:tmpl w:val="6DBA1086"/>
    <w:lvl w:ilvl="0" w:tplc="638C91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51C3D"/>
    <w:multiLevelType w:val="hybridMultilevel"/>
    <w:tmpl w:val="86921AD4"/>
    <w:lvl w:ilvl="0" w:tplc="7A020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14B2E"/>
    <w:multiLevelType w:val="hybridMultilevel"/>
    <w:tmpl w:val="5D10A332"/>
    <w:lvl w:ilvl="0" w:tplc="9A10D9D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31239A"/>
    <w:multiLevelType w:val="hybridMultilevel"/>
    <w:tmpl w:val="E9228106"/>
    <w:lvl w:ilvl="0" w:tplc="86E8F11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E819FC"/>
    <w:multiLevelType w:val="hybridMultilevel"/>
    <w:tmpl w:val="1B702038"/>
    <w:lvl w:ilvl="0" w:tplc="B056690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A6E3539"/>
    <w:multiLevelType w:val="hybridMultilevel"/>
    <w:tmpl w:val="8D7064FC"/>
    <w:lvl w:ilvl="0" w:tplc="971EE01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A270FA"/>
    <w:multiLevelType w:val="hybridMultilevel"/>
    <w:tmpl w:val="84B459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9D0AF8"/>
    <w:multiLevelType w:val="hybridMultilevel"/>
    <w:tmpl w:val="3154EF5C"/>
    <w:lvl w:ilvl="0" w:tplc="696857A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0D93E78"/>
    <w:multiLevelType w:val="hybridMultilevel"/>
    <w:tmpl w:val="B6E4D09A"/>
    <w:lvl w:ilvl="0" w:tplc="F65E064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6E06C5D"/>
    <w:multiLevelType w:val="hybridMultilevel"/>
    <w:tmpl w:val="999A204E"/>
    <w:lvl w:ilvl="0" w:tplc="8F3A300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9C4494C"/>
    <w:multiLevelType w:val="hybridMultilevel"/>
    <w:tmpl w:val="5728F398"/>
    <w:lvl w:ilvl="0" w:tplc="0409001B">
      <w:start w:val="1"/>
      <w:numFmt w:val="low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57255D"/>
    <w:multiLevelType w:val="hybridMultilevel"/>
    <w:tmpl w:val="C75469D6"/>
    <w:lvl w:ilvl="0" w:tplc="D188D2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5157F5E"/>
    <w:multiLevelType w:val="hybridMultilevel"/>
    <w:tmpl w:val="ED08CB2E"/>
    <w:lvl w:ilvl="0" w:tplc="772AFD6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8B16EB6"/>
    <w:multiLevelType w:val="hybridMultilevel"/>
    <w:tmpl w:val="7A044826"/>
    <w:lvl w:ilvl="0" w:tplc="25708ED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60A0B98"/>
    <w:multiLevelType w:val="hybridMultilevel"/>
    <w:tmpl w:val="90988F24"/>
    <w:lvl w:ilvl="0" w:tplc="62F0FEC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14E2C4E"/>
    <w:multiLevelType w:val="hybridMultilevel"/>
    <w:tmpl w:val="9544C82A"/>
    <w:lvl w:ilvl="0" w:tplc="ABD459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1A5041"/>
    <w:multiLevelType w:val="hybridMultilevel"/>
    <w:tmpl w:val="EEEEA2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74581F"/>
    <w:multiLevelType w:val="hybridMultilevel"/>
    <w:tmpl w:val="62749BC0"/>
    <w:lvl w:ilvl="0" w:tplc="6CC4F2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6800F94"/>
    <w:multiLevelType w:val="hybridMultilevel"/>
    <w:tmpl w:val="84321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6E52BB6"/>
    <w:multiLevelType w:val="hybridMultilevel"/>
    <w:tmpl w:val="A8BCE4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FE20AD5"/>
    <w:multiLevelType w:val="hybridMultilevel"/>
    <w:tmpl w:val="25466AD4"/>
    <w:lvl w:ilvl="0" w:tplc="AB8E0D9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DD05DCA"/>
    <w:multiLevelType w:val="hybridMultilevel"/>
    <w:tmpl w:val="4EDA82EC"/>
    <w:lvl w:ilvl="0" w:tplc="EC806E1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0"/>
  </w:num>
  <w:num w:numId="3">
    <w:abstractNumId w:val="17"/>
  </w:num>
  <w:num w:numId="4">
    <w:abstractNumId w:val="14"/>
  </w:num>
  <w:num w:numId="5">
    <w:abstractNumId w:val="11"/>
  </w:num>
  <w:num w:numId="6">
    <w:abstractNumId w:val="13"/>
  </w:num>
  <w:num w:numId="7">
    <w:abstractNumId w:val="7"/>
  </w:num>
  <w:num w:numId="8">
    <w:abstractNumId w:val="22"/>
  </w:num>
  <w:num w:numId="9">
    <w:abstractNumId w:val="21"/>
  </w:num>
  <w:num w:numId="10">
    <w:abstractNumId w:val="12"/>
  </w:num>
  <w:num w:numId="11">
    <w:abstractNumId w:val="18"/>
  </w:num>
  <w:num w:numId="12">
    <w:abstractNumId w:val="8"/>
  </w:num>
  <w:num w:numId="13">
    <w:abstractNumId w:val="9"/>
  </w:num>
  <w:num w:numId="14">
    <w:abstractNumId w:val="15"/>
  </w:num>
  <w:num w:numId="15">
    <w:abstractNumId w:val="10"/>
  </w:num>
  <w:num w:numId="16">
    <w:abstractNumId w:val="1"/>
  </w:num>
  <w:num w:numId="17">
    <w:abstractNumId w:val="2"/>
  </w:num>
  <w:num w:numId="18">
    <w:abstractNumId w:val="6"/>
  </w:num>
  <w:num w:numId="19">
    <w:abstractNumId w:val="20"/>
  </w:num>
  <w:num w:numId="20">
    <w:abstractNumId w:val="3"/>
  </w:num>
  <w:num w:numId="21">
    <w:abstractNumId w:val="4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059"/>
    <w:rsid w:val="000059E3"/>
    <w:rsid w:val="00046548"/>
    <w:rsid w:val="000643A0"/>
    <w:rsid w:val="000D1546"/>
    <w:rsid w:val="001829E3"/>
    <w:rsid w:val="002D632F"/>
    <w:rsid w:val="006440AC"/>
    <w:rsid w:val="007E32C8"/>
    <w:rsid w:val="00800B1C"/>
    <w:rsid w:val="008127F4"/>
    <w:rsid w:val="00961059"/>
    <w:rsid w:val="00A15F26"/>
    <w:rsid w:val="00BD7574"/>
    <w:rsid w:val="00C05E43"/>
    <w:rsid w:val="00CF10FC"/>
    <w:rsid w:val="00D575E2"/>
    <w:rsid w:val="00D86FB5"/>
    <w:rsid w:val="00E73378"/>
    <w:rsid w:val="00F03819"/>
    <w:rsid w:val="00F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72662-6290-4849-B595-D3205441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059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5E2"/>
    <w:pPr>
      <w:ind w:left="720"/>
      <w:contextualSpacing/>
    </w:pPr>
  </w:style>
  <w:style w:type="table" w:styleId="TableGrid">
    <w:name w:val="Table Grid"/>
    <w:basedOn w:val="TableNormal"/>
    <w:uiPriority w:val="39"/>
    <w:rsid w:val="006440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F1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0F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F1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0FC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3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C87A7-E4BC-44CF-A385-602B79AE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2017-11-15T09:09:00Z</dcterms:created>
  <dcterms:modified xsi:type="dcterms:W3CDTF">2017-11-16T09:16:00Z</dcterms:modified>
</cp:coreProperties>
</file>