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-206375</wp:posOffset>
            </wp:positionH>
            <wp:positionV relativeFrom="margin">
              <wp:posOffset>-228600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5088255</wp:posOffset>
            </wp:positionH>
            <wp:positionV relativeFrom="margin">
              <wp:posOffset>-209550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3B16588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THREE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</w:p>
    <w:p w14:paraId="0E2080A2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cs="Times New Roman"/>
          <w:b/>
          <w:bCs w:val="0"/>
          <w:sz w:val="24"/>
          <w:szCs w:val="24"/>
          <w:lang w:val="en-US"/>
        </w:rPr>
      </w:pPr>
      <w:r>
        <w:rPr>
          <w:rFonts w:hint="default" w:cs="Times New Roman"/>
          <w:b/>
          <w:bCs w:val="0"/>
          <w:sz w:val="24"/>
          <w:szCs w:val="24"/>
          <w:lang w:val="en-US"/>
        </w:rPr>
        <w:t xml:space="preserve">012 HISTORY </w:t>
      </w:r>
    </w:p>
    <w:p w14:paraId="7DCCA5BD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cs="Times New Roman"/>
          <w:b/>
          <w:bCs w:val="0"/>
          <w:color w:val="FF0000"/>
          <w:sz w:val="24"/>
          <w:szCs w:val="24"/>
          <w:lang w:val="en-US"/>
        </w:rPr>
      </w:pPr>
      <w:r>
        <w:rPr>
          <w:rFonts w:hint="default" w:cs="Times New Roman"/>
          <w:b/>
          <w:bCs w:val="0"/>
          <w:color w:val="FF0000"/>
          <w:sz w:val="24"/>
          <w:szCs w:val="24"/>
          <w:lang w:val="en-US"/>
        </w:rPr>
        <w:t>MARKING SCHEME AUGUST 2026</w:t>
      </w:r>
    </w:p>
    <w:p w14:paraId="0C163426">
      <w:pPr>
        <w:pStyle w:val="23"/>
        <w:spacing w:line="276" w:lineRule="auto"/>
        <w:rPr>
          <w:sz w:val="24"/>
          <w:szCs w:val="24"/>
        </w:rPr>
      </w:pPr>
    </w:p>
    <w:p w14:paraId="09F4D25F">
      <w:pPr>
        <w:pStyle w:val="23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A (16 MARKS)</w:t>
      </w:r>
    </w:p>
    <w:p w14:paraId="5F5A7035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1. Multiple choice items = @ item = 1 mark, total = 10 marks</w:t>
      </w:r>
    </w:p>
    <w:tbl>
      <w:tblPr>
        <w:tblStyle w:val="17"/>
        <w:tblW w:w="7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762"/>
        <w:gridCol w:w="762"/>
        <w:gridCol w:w="762"/>
        <w:gridCol w:w="762"/>
        <w:gridCol w:w="762"/>
        <w:gridCol w:w="762"/>
        <w:gridCol w:w="788"/>
        <w:gridCol w:w="763"/>
        <w:gridCol w:w="763"/>
      </w:tblGrid>
      <w:tr w14:paraId="18F3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1F44C3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B47359B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B90E31D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CFF651A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DA5287E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2693BE9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E487254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14A94DF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13E6D96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933857C">
            <w:pPr>
              <w:pStyle w:val="23"/>
              <w:numPr>
                <w:ilvl w:val="0"/>
                <w:numId w:val="1"/>
              </w:numPr>
              <w:spacing w:line="276" w:lineRule="auto"/>
              <w:ind w:left="0" w:leftChars="0" w:firstLine="0" w:firstLineChars="0"/>
              <w:jc w:val="center"/>
              <w:rPr>
                <w:sz w:val="24"/>
                <w:szCs w:val="24"/>
              </w:rPr>
            </w:pPr>
          </w:p>
        </w:tc>
      </w:tr>
      <w:tr w14:paraId="24DD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E5A812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7A3DF9D6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DB32AB5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EE86F95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260AC1B5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3E02348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83354C7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3A166021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3E158C65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F942EC3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</w:tbl>
    <w:p w14:paraId="734D1F19">
      <w:pPr>
        <w:pStyle w:val="23"/>
        <w:spacing w:line="276" w:lineRule="auto"/>
        <w:rPr>
          <w:sz w:val="24"/>
          <w:szCs w:val="24"/>
        </w:rPr>
      </w:pPr>
    </w:p>
    <w:p w14:paraId="29A75170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2. Matching item — 01 mark @ = 06 marks</w:t>
      </w:r>
    </w:p>
    <w:tbl>
      <w:tblPr>
        <w:tblStyle w:val="17"/>
        <w:tblW w:w="76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275"/>
        <w:gridCol w:w="1275"/>
        <w:gridCol w:w="1275"/>
        <w:gridCol w:w="1276"/>
      </w:tblGrid>
      <w:tr w14:paraId="01E4C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F9676A4">
            <w:pPr>
              <w:pStyle w:val="23"/>
              <w:numPr>
                <w:ilvl w:val="0"/>
                <w:numId w:val="2"/>
              </w:numPr>
              <w:spacing w:line="276" w:lineRule="auto"/>
              <w:ind w:left="72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48B3FA6">
            <w:pPr>
              <w:pStyle w:val="23"/>
              <w:numPr>
                <w:ilvl w:val="0"/>
                <w:numId w:val="2"/>
              </w:numPr>
              <w:spacing w:line="276" w:lineRule="auto"/>
              <w:ind w:left="72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02F0DC10">
            <w:pPr>
              <w:pStyle w:val="23"/>
              <w:numPr>
                <w:ilvl w:val="0"/>
                <w:numId w:val="2"/>
              </w:numPr>
              <w:spacing w:line="276" w:lineRule="auto"/>
              <w:ind w:left="72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263CF56A">
            <w:pPr>
              <w:pStyle w:val="23"/>
              <w:numPr>
                <w:ilvl w:val="0"/>
                <w:numId w:val="2"/>
              </w:numPr>
              <w:spacing w:line="276" w:lineRule="auto"/>
              <w:ind w:left="72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7015505">
            <w:pPr>
              <w:pStyle w:val="23"/>
              <w:numPr>
                <w:ilvl w:val="0"/>
                <w:numId w:val="2"/>
              </w:numPr>
              <w:spacing w:line="276" w:lineRule="auto"/>
              <w:ind w:left="72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4D1B939">
            <w:pPr>
              <w:pStyle w:val="23"/>
              <w:numPr>
                <w:ilvl w:val="0"/>
                <w:numId w:val="2"/>
              </w:numPr>
              <w:spacing w:line="276" w:lineRule="auto"/>
              <w:ind w:left="720" w:leftChars="0" w:hanging="360" w:firstLineChars="0"/>
              <w:rPr>
                <w:sz w:val="24"/>
                <w:szCs w:val="24"/>
              </w:rPr>
            </w:pPr>
          </w:p>
        </w:tc>
      </w:tr>
      <w:tr w14:paraId="7C90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0CCCE77F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75" w:type="dxa"/>
          </w:tcPr>
          <w:p w14:paraId="7741E38C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75" w:type="dxa"/>
          </w:tcPr>
          <w:p w14:paraId="019981BD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75" w:type="dxa"/>
          </w:tcPr>
          <w:p w14:paraId="0E3D2697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75" w:type="dxa"/>
          </w:tcPr>
          <w:p w14:paraId="1ED81BEA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276" w:type="dxa"/>
          </w:tcPr>
          <w:p w14:paraId="6BDC746E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14:paraId="530FCEFF">
      <w:pPr>
        <w:pStyle w:val="23"/>
        <w:spacing w:line="276" w:lineRule="auto"/>
        <w:jc w:val="center"/>
        <w:rPr>
          <w:sz w:val="24"/>
          <w:szCs w:val="24"/>
        </w:rPr>
      </w:pPr>
    </w:p>
    <w:p w14:paraId="66333B11">
      <w:pPr>
        <w:pStyle w:val="23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B (54 MARKS)</w:t>
      </w:r>
    </w:p>
    <w:p w14:paraId="4E9E6B15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3.</w:t>
      </w:r>
    </w:p>
    <w:p w14:paraId="0CE4B689">
      <w:pPr>
        <w:pStyle w:val="23"/>
        <w:spacing w:line="276" w:lineRule="auto"/>
        <w:ind w:left="200" w:leftChars="100" w:firstLine="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(</w:t>
      </w:r>
      <w:r>
        <w:rPr>
          <w:sz w:val="24"/>
          <w:szCs w:val="24"/>
        </w:rPr>
        <w:t>a) Limitations of written records as a source of historical information: 03 marks</w:t>
      </w:r>
    </w:p>
    <w:p w14:paraId="6B535A46">
      <w:pPr>
        <w:pStyle w:val="23"/>
        <w:numPr>
          <w:ilvl w:val="0"/>
          <w:numId w:val="3"/>
        </w:numPr>
        <w:spacing w:line="276" w:lineRule="auto"/>
        <w:ind w:left="598" w:leftChars="202" w:hanging="194" w:hangingChars="81"/>
        <w:jc w:val="both"/>
        <w:rPr>
          <w:sz w:val="24"/>
          <w:szCs w:val="24"/>
        </w:rPr>
      </w:pPr>
      <w:r>
        <w:rPr>
          <w:sz w:val="24"/>
          <w:szCs w:val="24"/>
        </w:rPr>
        <w:t>They may be biased, reflecting the views/interests of the writer (e.g. colonial officials).</w:t>
      </w:r>
    </w:p>
    <w:p w14:paraId="5579BC09">
      <w:pPr>
        <w:pStyle w:val="23"/>
        <w:numPr>
          <w:ilvl w:val="0"/>
          <w:numId w:val="3"/>
        </w:numPr>
        <w:spacing w:line="276" w:lineRule="auto"/>
        <w:ind w:left="598" w:leftChars="202" w:hanging="194" w:hangingChars="81"/>
        <w:jc w:val="both"/>
        <w:rPr>
          <w:sz w:val="24"/>
          <w:szCs w:val="24"/>
        </w:rPr>
      </w:pPr>
      <w:r>
        <w:rPr>
          <w:sz w:val="24"/>
          <w:szCs w:val="24"/>
        </w:rPr>
        <w:t>Many pre-literate African societies had no written records, leaving gaps in information.</w:t>
      </w:r>
    </w:p>
    <w:p w14:paraId="308181D3">
      <w:pPr>
        <w:pStyle w:val="23"/>
        <w:numPr>
          <w:ilvl w:val="0"/>
          <w:numId w:val="3"/>
        </w:numPr>
        <w:spacing w:line="276" w:lineRule="auto"/>
        <w:ind w:left="598" w:leftChars="202" w:hanging="194" w:hangingChars="81"/>
        <w:jc w:val="both"/>
        <w:rPr>
          <w:sz w:val="24"/>
          <w:szCs w:val="24"/>
        </w:rPr>
      </w:pPr>
      <w:r>
        <w:rPr>
          <w:sz w:val="24"/>
          <w:szCs w:val="24"/>
        </w:rPr>
        <w:t>Records can be destroyed by fire, insects, moisture or war.</w:t>
      </w:r>
    </w:p>
    <w:p w14:paraId="12CF6C6B">
      <w:pPr>
        <w:pStyle w:val="23"/>
        <w:numPr>
          <w:ilvl w:val="0"/>
          <w:numId w:val="3"/>
        </w:numPr>
        <w:spacing w:line="276" w:lineRule="auto"/>
        <w:ind w:left="598" w:leftChars="202" w:hanging="194" w:hangingChars="81"/>
        <w:jc w:val="both"/>
        <w:rPr>
          <w:sz w:val="24"/>
          <w:szCs w:val="24"/>
        </w:rPr>
      </w:pPr>
      <w:r>
        <w:rPr>
          <w:sz w:val="24"/>
          <w:szCs w:val="24"/>
        </w:rPr>
        <w:t>Some records were deliberately falsified or exaggerated by their authors.</w:t>
      </w:r>
    </w:p>
    <w:p w14:paraId="1056ED66">
      <w:pPr>
        <w:pStyle w:val="23"/>
        <w:numPr>
          <w:ilvl w:val="0"/>
          <w:numId w:val="3"/>
        </w:numPr>
        <w:spacing w:line="276" w:lineRule="auto"/>
        <w:ind w:left="598" w:leftChars="202" w:hanging="194" w:hangingChars="81"/>
        <w:jc w:val="both"/>
        <w:rPr>
          <w:sz w:val="24"/>
          <w:szCs w:val="24"/>
        </w:rPr>
      </w:pPr>
      <w:r>
        <w:rPr>
          <w:sz w:val="24"/>
          <w:szCs w:val="24"/>
        </w:rPr>
        <w:t>Access to archives/records can be restricted or expensive to obtain.</w:t>
      </w:r>
    </w:p>
    <w:p w14:paraId="32241395">
      <w:pPr>
        <w:pStyle w:val="23"/>
        <w:spacing w:line="276" w:lineRule="auto"/>
        <w:ind w:left="200" w:leftChars="100" w:firstLine="0" w:firstLineChars="0"/>
        <w:rPr>
          <w:sz w:val="24"/>
          <w:szCs w:val="24"/>
        </w:rPr>
      </w:pPr>
    </w:p>
    <w:p w14:paraId="66FDEF87">
      <w:pPr>
        <w:pStyle w:val="23"/>
        <w:spacing w:line="276" w:lineRule="auto"/>
        <w:ind w:left="200" w:leftChars="100" w:firstLine="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(</w:t>
      </w:r>
      <w:r>
        <w:rPr>
          <w:sz w:val="24"/>
          <w:szCs w:val="24"/>
        </w:rPr>
        <w:t>b) Characteristics of primitive communalism: 03 marks</w:t>
      </w:r>
    </w:p>
    <w:p w14:paraId="0A72BAD4">
      <w:pPr>
        <w:pStyle w:val="23"/>
        <w:numPr>
          <w:ilvl w:val="0"/>
          <w:numId w:val="4"/>
        </w:numPr>
        <w:tabs>
          <w:tab w:val="left" w:pos="10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Common/collective ownership of the means of production (land, tools).</w:t>
      </w:r>
    </w:p>
    <w:p w14:paraId="5F50BD6C">
      <w:pPr>
        <w:pStyle w:val="23"/>
        <w:numPr>
          <w:ilvl w:val="0"/>
          <w:numId w:val="4"/>
        </w:numPr>
        <w:tabs>
          <w:tab w:val="left" w:pos="10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Absence of private property and social classes.</w:t>
      </w:r>
    </w:p>
    <w:p w14:paraId="54BDD1D8">
      <w:pPr>
        <w:pStyle w:val="23"/>
        <w:numPr>
          <w:ilvl w:val="0"/>
          <w:numId w:val="4"/>
        </w:numPr>
        <w:tabs>
          <w:tab w:val="left" w:pos="10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No exploitation of one person by another; production was for immediate consumption.</w:t>
      </w:r>
    </w:p>
    <w:p w14:paraId="56DAB42B">
      <w:pPr>
        <w:pStyle w:val="23"/>
        <w:numPr>
          <w:ilvl w:val="0"/>
          <w:numId w:val="4"/>
        </w:numPr>
        <w:tabs>
          <w:tab w:val="left" w:pos="10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Simple tools (stone, wood) were used, with low levels of production.</w:t>
      </w:r>
    </w:p>
    <w:p w14:paraId="1A46B921">
      <w:pPr>
        <w:pStyle w:val="23"/>
        <w:numPr>
          <w:ilvl w:val="0"/>
          <w:numId w:val="4"/>
        </w:numPr>
        <w:tabs>
          <w:tab w:val="left" w:pos="10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Division of labour was based mainly on age and sex.</w:t>
      </w:r>
    </w:p>
    <w:p w14:paraId="34AB974A">
      <w:pPr>
        <w:pStyle w:val="23"/>
        <w:spacing w:line="276" w:lineRule="auto"/>
        <w:ind w:left="200" w:leftChars="100" w:firstLine="0" w:firstLineChars="0"/>
        <w:rPr>
          <w:sz w:val="24"/>
          <w:szCs w:val="24"/>
        </w:rPr>
      </w:pPr>
    </w:p>
    <w:p w14:paraId="6FFD4FEC">
      <w:pPr>
        <w:pStyle w:val="23"/>
        <w:spacing w:line="276" w:lineRule="auto"/>
        <w:ind w:left="200" w:leftChars="100" w:firstLine="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(</w:t>
      </w:r>
      <w:r>
        <w:rPr>
          <w:sz w:val="24"/>
          <w:szCs w:val="24"/>
        </w:rPr>
        <w:t>c) Reasons the Nyamwezi became prominent in long-distance trade: 03 marks</w:t>
      </w:r>
    </w:p>
    <w:p w14:paraId="3449BB70">
      <w:pPr>
        <w:pStyle w:val="23"/>
        <w:numPr>
          <w:ilvl w:val="0"/>
          <w:numId w:val="5"/>
        </w:numPr>
        <w:tabs>
          <w:tab w:val="left" w:pos="800"/>
        </w:tabs>
        <w:spacing w:line="276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Their central geographical location (Unyanyembe) linking the interior and the coast.</w:t>
      </w:r>
    </w:p>
    <w:p w14:paraId="2AE0D1F4">
      <w:pPr>
        <w:pStyle w:val="23"/>
        <w:numPr>
          <w:ilvl w:val="0"/>
          <w:numId w:val="5"/>
        </w:numPr>
        <w:tabs>
          <w:tab w:val="left" w:pos="800"/>
        </w:tabs>
        <w:spacing w:line="276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They had strong, organised leadership (e.g. Chief Mirambo) able to protect caravans.</w:t>
      </w:r>
    </w:p>
    <w:p w14:paraId="5ADFC7EB">
      <w:pPr>
        <w:pStyle w:val="23"/>
        <w:numPr>
          <w:ilvl w:val="0"/>
          <w:numId w:val="5"/>
        </w:numPr>
        <w:tabs>
          <w:tab w:val="left" w:pos="800"/>
        </w:tabs>
        <w:spacing w:line="276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They were skilled porters and had experience travelling long distances.</w:t>
      </w:r>
    </w:p>
    <w:p w14:paraId="71FDC8AA">
      <w:pPr>
        <w:pStyle w:val="23"/>
        <w:numPr>
          <w:ilvl w:val="0"/>
          <w:numId w:val="5"/>
        </w:numPr>
        <w:tabs>
          <w:tab w:val="left" w:pos="800"/>
        </w:tabs>
        <w:spacing w:line="276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They controlled key trade routes and could negotiate/enforce tolls with other societies.</w:t>
      </w:r>
    </w:p>
    <w:p w14:paraId="278A8743">
      <w:pPr>
        <w:pStyle w:val="23"/>
        <w:numPr>
          <w:ilvl w:val="0"/>
          <w:numId w:val="5"/>
        </w:numPr>
        <w:tabs>
          <w:tab w:val="left" w:pos="800"/>
        </w:tabs>
        <w:spacing w:line="276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Availability of trade items (ivory) in their area and surrounding regions.</w:t>
      </w:r>
    </w:p>
    <w:p w14:paraId="24BAFC0E">
      <w:pPr>
        <w:pStyle w:val="23"/>
        <w:spacing w:line="276" w:lineRule="auto"/>
        <w:ind w:left="200" w:leftChars="100" w:firstLine="0" w:firstLineChars="0"/>
        <w:rPr>
          <w:b/>
          <w:sz w:val="24"/>
          <w:szCs w:val="24"/>
        </w:rPr>
      </w:pPr>
      <w:r>
        <w:rPr>
          <w:b/>
          <w:sz w:val="24"/>
          <w:szCs w:val="24"/>
        </w:rPr>
        <w:t>01½ marks @ = 09 marks</w:t>
      </w:r>
    </w:p>
    <w:p w14:paraId="6428E92E">
      <w:pPr>
        <w:pStyle w:val="23"/>
        <w:spacing w:line="276" w:lineRule="auto"/>
        <w:rPr>
          <w:sz w:val="24"/>
          <w:szCs w:val="24"/>
        </w:rPr>
      </w:pPr>
    </w:p>
    <w:p w14:paraId="46179867">
      <w:pPr>
        <w:pStyle w:val="23"/>
        <w:spacing w:line="276" w:lineRule="auto"/>
        <w:rPr>
          <w:sz w:val="24"/>
          <w:szCs w:val="24"/>
        </w:rPr>
      </w:pPr>
    </w:p>
    <w:p w14:paraId="4CD853F0">
      <w:pPr>
        <w:pStyle w:val="23"/>
        <w:spacing w:line="276" w:lineRule="auto"/>
        <w:rPr>
          <w:sz w:val="24"/>
          <w:szCs w:val="24"/>
        </w:rPr>
      </w:pPr>
    </w:p>
    <w:p w14:paraId="617A756E">
      <w:pPr>
        <w:pStyle w:val="23"/>
        <w:spacing w:line="276" w:lineRule="auto"/>
        <w:rPr>
          <w:sz w:val="24"/>
          <w:szCs w:val="24"/>
        </w:rPr>
      </w:pPr>
    </w:p>
    <w:p w14:paraId="33B9BF21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4. Chronological order — 01½ marks @ = 09 marks</w:t>
      </w:r>
    </w:p>
    <w:tbl>
      <w:tblPr>
        <w:tblStyle w:val="17"/>
        <w:tblW w:w="44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530"/>
        <w:gridCol w:w="550"/>
        <w:gridCol w:w="520"/>
        <w:gridCol w:w="510"/>
        <w:gridCol w:w="460"/>
        <w:gridCol w:w="500"/>
      </w:tblGrid>
      <w:tr w14:paraId="5D24A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</w:tcPr>
          <w:p w14:paraId="731E7829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Statement</w:t>
            </w:r>
          </w:p>
        </w:tc>
        <w:tc>
          <w:tcPr>
            <w:tcW w:w="530" w:type="dxa"/>
          </w:tcPr>
          <w:p w14:paraId="2AD2B52C">
            <w:pPr>
              <w:pStyle w:val="23"/>
              <w:numPr>
                <w:ilvl w:val="0"/>
                <w:numId w:val="6"/>
              </w:numPr>
              <w:spacing w:line="276" w:lineRule="auto"/>
              <w:ind w:left="40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550" w:type="dxa"/>
          </w:tcPr>
          <w:p w14:paraId="4470B357">
            <w:pPr>
              <w:pStyle w:val="23"/>
              <w:numPr>
                <w:ilvl w:val="0"/>
                <w:numId w:val="6"/>
              </w:numPr>
              <w:spacing w:line="276" w:lineRule="auto"/>
              <w:ind w:left="40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520" w:type="dxa"/>
          </w:tcPr>
          <w:p w14:paraId="19F46380">
            <w:pPr>
              <w:pStyle w:val="23"/>
              <w:numPr>
                <w:ilvl w:val="0"/>
                <w:numId w:val="6"/>
              </w:numPr>
              <w:spacing w:line="276" w:lineRule="auto"/>
              <w:ind w:left="40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6C1B05F6">
            <w:pPr>
              <w:pStyle w:val="23"/>
              <w:numPr>
                <w:ilvl w:val="0"/>
                <w:numId w:val="6"/>
              </w:numPr>
              <w:spacing w:line="276" w:lineRule="auto"/>
              <w:ind w:left="40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460" w:type="dxa"/>
          </w:tcPr>
          <w:p w14:paraId="13720C69">
            <w:pPr>
              <w:pStyle w:val="23"/>
              <w:numPr>
                <w:ilvl w:val="0"/>
                <w:numId w:val="6"/>
              </w:numPr>
              <w:spacing w:line="276" w:lineRule="auto"/>
              <w:ind w:left="400" w:leftChars="0" w:hanging="360" w:firstLineChars="0"/>
              <w:rPr>
                <w:sz w:val="24"/>
                <w:szCs w:val="24"/>
              </w:rPr>
            </w:pPr>
          </w:p>
        </w:tc>
        <w:tc>
          <w:tcPr>
            <w:tcW w:w="500" w:type="dxa"/>
          </w:tcPr>
          <w:p w14:paraId="33ED1E3F">
            <w:pPr>
              <w:pStyle w:val="23"/>
              <w:numPr>
                <w:ilvl w:val="0"/>
                <w:numId w:val="6"/>
              </w:numPr>
              <w:spacing w:line="276" w:lineRule="auto"/>
              <w:ind w:left="400" w:leftChars="0" w:hanging="360" w:firstLineChars="0"/>
              <w:rPr>
                <w:sz w:val="24"/>
                <w:szCs w:val="24"/>
              </w:rPr>
            </w:pPr>
          </w:p>
        </w:tc>
      </w:tr>
      <w:tr w14:paraId="1BF9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</w:tcPr>
          <w:p w14:paraId="0D58B090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</w:t>
            </w:r>
          </w:p>
        </w:tc>
        <w:tc>
          <w:tcPr>
            <w:tcW w:w="530" w:type="dxa"/>
          </w:tcPr>
          <w:p w14:paraId="63D800CA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50" w:type="dxa"/>
          </w:tcPr>
          <w:p w14:paraId="5B19B50D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0" w:type="dxa"/>
          </w:tcPr>
          <w:p w14:paraId="38746DEB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14:paraId="4B36A834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60" w:type="dxa"/>
          </w:tcPr>
          <w:p w14:paraId="3A150D7D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59B6901E">
            <w:pPr>
              <w:pStyle w:val="23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26DF5093">
      <w:pPr>
        <w:pStyle w:val="23"/>
        <w:spacing w:line="276" w:lineRule="auto"/>
        <w:rPr>
          <w:sz w:val="24"/>
          <w:szCs w:val="24"/>
        </w:rPr>
      </w:pPr>
    </w:p>
    <w:p w14:paraId="1802F249">
      <w:pPr>
        <w:pStyle w:val="23"/>
        <w:numPr>
          <w:ilvl w:val="0"/>
          <w:numId w:val="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Map of Africa 09 marks</w:t>
      </w:r>
    </w:p>
    <w:p w14:paraId="5B16799B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872490</wp:posOffset>
            </wp:positionH>
            <wp:positionV relativeFrom="paragraph">
              <wp:posOffset>67310</wp:posOffset>
            </wp:positionV>
            <wp:extent cx="3155950" cy="3276600"/>
            <wp:effectExtent l="0" t="0" r="13970" b="0"/>
            <wp:wrapNone/>
            <wp:docPr id="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r="7759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FF2F6A6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64EFEDB9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5592A138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240EE98D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4F31AEED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18C77C9D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09E100DF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0579109C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2323F75E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03B2A8F2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05F1A7A9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5978100A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1545AAD8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180BA5B1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78004695">
      <w:pPr>
        <w:pStyle w:val="23"/>
        <w:numPr>
          <w:numId w:val="0"/>
        </w:numPr>
        <w:spacing w:line="276" w:lineRule="auto"/>
        <w:rPr>
          <w:sz w:val="24"/>
          <w:szCs w:val="24"/>
        </w:rPr>
      </w:pPr>
    </w:p>
    <w:p w14:paraId="64604FBF">
      <w:pPr>
        <w:pStyle w:val="23"/>
        <w:spacing w:line="276" w:lineRule="auto"/>
        <w:rPr>
          <w:sz w:val="24"/>
          <w:szCs w:val="24"/>
        </w:rPr>
      </w:pPr>
    </w:p>
    <w:p w14:paraId="68237F5E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6. Differences — 01½ marks @ = 09 marks</w:t>
      </w:r>
    </w:p>
    <w:p w14:paraId="7069115E">
      <w:pPr>
        <w:pStyle w:val="23"/>
        <w:spacing w:line="276" w:lineRule="auto"/>
        <w:ind w:left="598" w:leftChars="100" w:hanging="398" w:hangingChars="166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(</w:t>
      </w:r>
      <w:r>
        <w:rPr>
          <w:sz w:val="24"/>
          <w:szCs w:val="24"/>
        </w:rPr>
        <w:t>a) Legitimate trade vs Slave trade:</w:t>
      </w:r>
    </w:p>
    <w:p w14:paraId="7CCC31C9">
      <w:pPr>
        <w:pStyle w:val="23"/>
        <w:numPr>
          <w:ilvl w:val="1"/>
          <w:numId w:val="8"/>
        </w:numPr>
        <w:spacing w:line="276" w:lineRule="auto"/>
        <w:ind w:left="144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Legitimate trade: trade in agricultural and natural products (ivory, cloves, copal) that replaced the slave trade in the 19th century.</w:t>
      </w:r>
    </w:p>
    <w:p w14:paraId="583C8DB8">
      <w:pPr>
        <w:pStyle w:val="23"/>
        <w:numPr>
          <w:ilvl w:val="1"/>
          <w:numId w:val="8"/>
        </w:numPr>
        <w:spacing w:line="276" w:lineRule="auto"/>
        <w:ind w:left="144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Slave trade: trade that involved the buying, selling and exporting of human beings as commodities/labour.</w:t>
      </w:r>
    </w:p>
    <w:p w14:paraId="76E0FED8">
      <w:pPr>
        <w:pStyle w:val="23"/>
        <w:spacing w:line="276" w:lineRule="auto"/>
        <w:ind w:left="598" w:leftChars="100" w:hanging="398" w:hangingChars="166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(</w:t>
      </w:r>
      <w:r>
        <w:rPr>
          <w:sz w:val="24"/>
          <w:szCs w:val="24"/>
        </w:rPr>
        <w:t>b) Settler colonial economy vs Peasant colonial economy:</w:t>
      </w:r>
    </w:p>
    <w:p w14:paraId="7C0C76F6">
      <w:pPr>
        <w:pStyle w:val="23"/>
        <w:numPr>
          <w:ilvl w:val="1"/>
          <w:numId w:val="8"/>
        </w:numPr>
        <w:spacing w:line="276" w:lineRule="auto"/>
        <w:ind w:left="144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- Settler colonial economy: production organised on European-owned farms/plantations using African labour (e.g. Kenya, South Africa).</w:t>
      </w:r>
    </w:p>
    <w:p w14:paraId="5E3E181F">
      <w:pPr>
        <w:pStyle w:val="23"/>
        <w:numPr>
          <w:ilvl w:val="1"/>
          <w:numId w:val="8"/>
        </w:numPr>
        <w:spacing w:line="276" w:lineRule="auto"/>
        <w:ind w:left="144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- Peasant colonial economy: production organised on small African-owned farms, with Africans growing cash crops themselves (e.g. Tanganyika).</w:t>
      </w:r>
    </w:p>
    <w:p w14:paraId="6A152598">
      <w:pPr>
        <w:pStyle w:val="23"/>
        <w:spacing w:line="276" w:lineRule="auto"/>
        <w:ind w:left="598" w:leftChars="100" w:hanging="398" w:hangingChars="166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(</w:t>
      </w:r>
      <w:r>
        <w:rPr>
          <w:sz w:val="24"/>
          <w:szCs w:val="24"/>
        </w:rPr>
        <w:t>c) Formal colonialism vs Informal colonialism:</w:t>
      </w:r>
    </w:p>
    <w:p w14:paraId="3BCDB66C">
      <w:pPr>
        <w:pStyle w:val="23"/>
        <w:numPr>
          <w:ilvl w:val="1"/>
          <w:numId w:val="8"/>
        </w:numPr>
        <w:spacing w:line="276" w:lineRule="auto"/>
        <w:ind w:left="144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Formal colonialism: direct political control and administration of a territory by a foreign power.</w:t>
      </w:r>
    </w:p>
    <w:p w14:paraId="3D312DD6">
      <w:pPr>
        <w:pStyle w:val="23"/>
        <w:numPr>
          <w:ilvl w:val="1"/>
          <w:numId w:val="8"/>
        </w:numPr>
        <w:spacing w:line="276" w:lineRule="auto"/>
        <w:ind w:left="144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Informal colonialism (imperialism): economic and political domination without formal/direct political administration.</w:t>
      </w:r>
    </w:p>
    <w:p w14:paraId="2AF55F54">
      <w:pPr>
        <w:pStyle w:val="23"/>
        <w:spacing w:line="276" w:lineRule="auto"/>
        <w:rPr>
          <w:sz w:val="24"/>
          <w:szCs w:val="24"/>
        </w:rPr>
      </w:pPr>
    </w:p>
    <w:p w14:paraId="2E2CF1C4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7. Economic potentialities of South Africa that attracted British and Boer settlers (any six)</w:t>
      </w:r>
    </w:p>
    <w:p w14:paraId="01043433">
      <w:pPr>
        <w:pStyle w:val="23"/>
        <w:numPr>
          <w:ilvl w:val="0"/>
          <w:numId w:val="8"/>
        </w:numPr>
        <w:tabs>
          <w:tab w:val="left" w:pos="8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Discovery of diamonds (Kimberley, 1867) and gold (Witwatersrand, 1886).</w:t>
      </w:r>
    </w:p>
    <w:p w14:paraId="3B2169AC">
      <w:pPr>
        <w:pStyle w:val="23"/>
        <w:numPr>
          <w:ilvl w:val="0"/>
          <w:numId w:val="8"/>
        </w:numPr>
        <w:tabs>
          <w:tab w:val="left" w:pos="8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Fertile agricultural land suitable for farming and livestock keeping.</w:t>
      </w:r>
    </w:p>
    <w:p w14:paraId="27DFC6F3">
      <w:pPr>
        <w:pStyle w:val="23"/>
        <w:numPr>
          <w:ilvl w:val="0"/>
          <w:numId w:val="8"/>
        </w:numPr>
        <w:tabs>
          <w:tab w:val="left" w:pos="8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Strategic location on the Cape sea route to India and the East.</w:t>
      </w:r>
    </w:p>
    <w:p w14:paraId="0D42F4AE">
      <w:pPr>
        <w:pStyle w:val="23"/>
        <w:numPr>
          <w:ilvl w:val="0"/>
          <w:numId w:val="8"/>
        </w:numPr>
        <w:tabs>
          <w:tab w:val="left" w:pos="8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Favourable climate for European settlement.</w:t>
      </w:r>
    </w:p>
    <w:p w14:paraId="029D9F72">
      <w:pPr>
        <w:pStyle w:val="23"/>
        <w:numPr>
          <w:ilvl w:val="0"/>
          <w:numId w:val="8"/>
        </w:numPr>
        <w:tabs>
          <w:tab w:val="left" w:pos="8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Availability of cheap African labour for mines and farms. </w:t>
      </w:r>
    </w:p>
    <w:p w14:paraId="125BB4A0">
      <w:pPr>
        <w:pStyle w:val="23"/>
        <w:spacing w:line="276" w:lineRule="auto"/>
        <w:ind w:left="851"/>
        <w:rPr>
          <w:b/>
          <w:sz w:val="24"/>
          <w:szCs w:val="24"/>
        </w:rPr>
      </w:pPr>
      <w:r>
        <w:rPr>
          <w:b/>
          <w:sz w:val="24"/>
          <w:szCs w:val="24"/>
        </w:rPr>
        <w:t>01½ marks @ = 09 marks</w:t>
      </w:r>
    </w:p>
    <w:p w14:paraId="684F2D05">
      <w:pPr>
        <w:pStyle w:val="23"/>
        <w:spacing w:line="276" w:lineRule="auto"/>
        <w:rPr>
          <w:sz w:val="24"/>
          <w:szCs w:val="24"/>
        </w:rPr>
      </w:pPr>
    </w:p>
    <w:p w14:paraId="297B7516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8. Points to justify that abolition of the slave trade in East Africa took a long time (any six)</w:t>
      </w:r>
    </w:p>
    <w:p w14:paraId="10406099">
      <w:pPr>
        <w:pStyle w:val="23"/>
        <w:numPr>
          <w:ilvl w:val="0"/>
          <w:numId w:val="9"/>
        </w:numPr>
        <w:spacing w:line="276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Strong resistance/opposition from slave traders and dealers who profited from the trade.</w:t>
      </w:r>
    </w:p>
    <w:p w14:paraId="69E13EB3">
      <w:pPr>
        <w:pStyle w:val="23"/>
        <w:numPr>
          <w:ilvl w:val="0"/>
          <w:numId w:val="9"/>
        </w:numPr>
        <w:spacing w:line="276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Continued demand for slave labour in plantations (e.g. clove plantations in Zanzibar).</w:t>
      </w:r>
    </w:p>
    <w:p w14:paraId="255F7A39">
      <w:pPr>
        <w:pStyle w:val="23"/>
        <w:numPr>
          <w:ilvl w:val="0"/>
          <w:numId w:val="9"/>
        </w:numPr>
        <w:tabs>
          <w:tab w:val="left" w:pos="1000"/>
        </w:tabs>
        <w:spacing w:line="276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The vastness of the Indian Ocean coastline made patrol and enforcement difficult.</w:t>
      </w:r>
    </w:p>
    <w:p w14:paraId="2BD2C006">
      <w:pPr>
        <w:pStyle w:val="23"/>
        <w:numPr>
          <w:ilvl w:val="0"/>
          <w:numId w:val="9"/>
        </w:numPr>
        <w:tabs>
          <w:tab w:val="left" w:pos="1000"/>
        </w:tabs>
        <w:spacing w:line="276" w:lineRule="auto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Limited number of British naval patrol ships to intercept slave dhows.</w:t>
      </w:r>
    </w:p>
    <w:p w14:paraId="37B72F62">
      <w:pPr>
        <w:pStyle w:val="23"/>
        <w:numPr>
          <w:ilvl w:val="0"/>
          <w:numId w:val="9"/>
        </w:numPr>
        <w:tabs>
          <w:tab w:val="left" w:pos="1000"/>
        </w:tabs>
        <w:spacing w:line="276" w:lineRule="auto"/>
        <w:ind w:left="720" w:leftChars="0" w:hanging="360" w:firstLineChars="0"/>
        <w:jc w:val="both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sz w:val="24"/>
          <w:szCs w:val="24"/>
        </w:rPr>
        <w:t xml:space="preserve">Some local rulers, including the Sultan of Zanzibar, were economically dependent on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 trade and delayed enforcement.</w:t>
      </w:r>
    </w:p>
    <w:p w14:paraId="09732C9C">
      <w:pPr>
        <w:pStyle w:val="23"/>
        <w:numPr>
          <w:ilvl w:val="0"/>
          <w:numId w:val="9"/>
        </w:numPr>
        <w:tabs>
          <w:tab w:val="left" w:pos="1000"/>
        </w:tabs>
        <w:spacing w:line="276" w:lineRule="auto"/>
        <w:ind w:left="720" w:leftChars="0" w:hanging="360" w:firstLineChars="0"/>
        <w:jc w:val="both"/>
        <w:rPr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Gradual "Loophole" Treaties</w:t>
      </w:r>
    </w:p>
    <w:p w14:paraId="18069A80">
      <w:pPr>
        <w:pStyle w:val="23"/>
        <w:spacing w:line="276" w:lineRule="auto"/>
        <w:ind w:left="851"/>
        <w:rPr>
          <w:b/>
          <w:sz w:val="24"/>
          <w:szCs w:val="24"/>
        </w:rPr>
      </w:pPr>
      <w:r>
        <w:rPr>
          <w:b/>
          <w:sz w:val="24"/>
          <w:szCs w:val="24"/>
        </w:rPr>
        <w:t>01½ marks @ = 09 marks</w:t>
      </w:r>
    </w:p>
    <w:p w14:paraId="6BB74C00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br w:type="textWrapping"/>
      </w:r>
    </w:p>
    <w:p w14:paraId="275FA6E3">
      <w:pPr>
        <w:pStyle w:val="23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C (30 MARKS)</w:t>
      </w:r>
    </w:p>
    <w:p w14:paraId="7AE3ABC6">
      <w:pPr>
        <w:pStyle w:val="23"/>
        <w:spacing w:line="276" w:lineRule="auto"/>
        <w:jc w:val="center"/>
        <w:rPr>
          <w:sz w:val="24"/>
          <w:szCs w:val="24"/>
        </w:rPr>
      </w:pPr>
      <w:r>
        <w:rPr>
          <w:iCs/>
          <w:sz w:val="24"/>
          <w:szCs w:val="24"/>
        </w:rPr>
        <w:t>A candidate should answer two questions from this section.</w:t>
      </w:r>
    </w:p>
    <w:p w14:paraId="05F5215E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9. Effects of 19th century long-distance trade on East African societies (six points)</w:t>
      </w:r>
    </w:p>
    <w:p w14:paraId="1E12F7E8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Introduction: meaning of long-distance trade</w:t>
      </w:r>
    </w:p>
    <w:p w14:paraId="321843B1">
      <w:pPr>
        <w:pStyle w:val="23"/>
        <w:numPr>
          <w:ilvl w:val="0"/>
          <w:numId w:val="10"/>
        </w:numPr>
        <w:tabs>
          <w:tab w:val="left" w:pos="1000"/>
        </w:tabs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Growth of powerful centralised states that controlled trade routes (e.g. Nyamwezi chiefdoms).</w:t>
      </w:r>
    </w:p>
    <w:p w14:paraId="79DF7461">
      <w:pPr>
        <w:pStyle w:val="23"/>
        <w:numPr>
          <w:ilvl w:val="0"/>
          <w:numId w:val="10"/>
        </w:numPr>
        <w:tabs>
          <w:tab w:val="left" w:pos="1000"/>
        </w:tabs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Emergence and growth of trade centres/towns along caravan routes (e.g. Tabora, Ujiji).</w:t>
      </w:r>
    </w:p>
    <w:p w14:paraId="1DCAA0ED">
      <w:pPr>
        <w:pStyle w:val="23"/>
        <w:numPr>
          <w:ilvl w:val="0"/>
          <w:numId w:val="10"/>
        </w:numPr>
        <w:tabs>
          <w:tab w:val="left" w:pos="1000"/>
        </w:tabs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Increased social differentiation and rise of wealthy trading classes.</w:t>
      </w:r>
    </w:p>
    <w:p w14:paraId="72AF8D1B">
      <w:pPr>
        <w:pStyle w:val="23"/>
        <w:numPr>
          <w:ilvl w:val="0"/>
          <w:numId w:val="10"/>
        </w:numPr>
        <w:tabs>
          <w:tab w:val="left" w:pos="1000"/>
        </w:tabs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Spread of new goods, ideas, languages (Kiswahili) and Islam into the interior.</w:t>
      </w:r>
    </w:p>
    <w:p w14:paraId="2B2CC0AA">
      <w:pPr>
        <w:pStyle w:val="23"/>
        <w:numPr>
          <w:ilvl w:val="0"/>
          <w:numId w:val="10"/>
        </w:numPr>
        <w:tabs>
          <w:tab w:val="left" w:pos="1000"/>
        </w:tabs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Intensification of the slave trade, since slaves were used a</w:t>
      </w:r>
      <w:bookmarkStart w:id="0" w:name="_GoBack"/>
      <w:bookmarkEnd w:id="0"/>
      <w:r>
        <w:rPr>
          <w:sz w:val="24"/>
          <w:szCs w:val="24"/>
        </w:rPr>
        <w:t>s porters and sold.</w:t>
      </w:r>
    </w:p>
    <w:p w14:paraId="739FBEF4">
      <w:pPr>
        <w:pStyle w:val="23"/>
        <w:numPr>
          <w:ilvl w:val="0"/>
          <w:numId w:val="10"/>
        </w:numPr>
        <w:tabs>
          <w:tab w:val="left" w:pos="1000"/>
        </w:tabs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Increased warfare and insecurity as societies competed for control of trade routes.</w:t>
      </w:r>
    </w:p>
    <w:p w14:paraId="3DFBC309">
      <w:pPr>
        <w:pStyle w:val="23"/>
        <w:numPr>
          <w:ilvl w:val="0"/>
          <w:numId w:val="10"/>
        </w:numPr>
        <w:tabs>
          <w:tab w:val="left" w:pos="1000"/>
        </w:tabs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Attracted European explorers, missionaries and eventually colonial interest.</w:t>
      </w:r>
    </w:p>
    <w:p w14:paraId="6A6EA5D6">
      <w:pPr>
        <w:pStyle w:val="23"/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Conclusion: overall significance of long-distance trade</w:t>
      </w:r>
    </w:p>
    <w:p w14:paraId="0C280D9C">
      <w:pPr>
        <w:pStyle w:val="23"/>
        <w:spacing w:line="276" w:lineRule="auto"/>
        <w:rPr>
          <w:sz w:val="24"/>
          <w:szCs w:val="24"/>
        </w:rPr>
      </w:pPr>
    </w:p>
    <w:p w14:paraId="59C4848E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10. Historical limitations of written records (six points)</w:t>
      </w:r>
    </w:p>
    <w:p w14:paraId="357EDD70">
      <w:pPr>
        <w:pStyle w:val="23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Introduction: meaning of written records</w:t>
      </w:r>
    </w:p>
    <w:p w14:paraId="17F2ACE1">
      <w:pPr>
        <w:pStyle w:val="23"/>
        <w:numPr>
          <w:ilvl w:val="0"/>
          <w:numId w:val="11"/>
        </w:numPr>
        <w:spacing w:line="276" w:lineRule="auto"/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They may be biased, reflecting the writer's own interests or point of view.</w:t>
      </w:r>
    </w:p>
    <w:p w14:paraId="47A8640E">
      <w:pPr>
        <w:pStyle w:val="23"/>
        <w:numPr>
          <w:ilvl w:val="0"/>
          <w:numId w:val="11"/>
        </w:numPr>
        <w:spacing w:line="276" w:lineRule="auto"/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Many African societies had no writing tradition, so records only cover limited periods/regions.</w:t>
      </w:r>
    </w:p>
    <w:p w14:paraId="10CA19A3">
      <w:pPr>
        <w:pStyle w:val="23"/>
        <w:numPr>
          <w:ilvl w:val="0"/>
          <w:numId w:val="11"/>
        </w:numPr>
        <w:spacing w:line="276" w:lineRule="auto"/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Records can be lost or destroyed through fire, war, insects or poor storage.</w:t>
      </w:r>
    </w:p>
    <w:p w14:paraId="4C030226">
      <w:pPr>
        <w:pStyle w:val="23"/>
        <w:numPr>
          <w:ilvl w:val="0"/>
          <w:numId w:val="11"/>
        </w:numPr>
        <w:spacing w:line="276" w:lineRule="auto"/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Some records contain deliberate falsification, exaggeration or propaganda.</w:t>
      </w:r>
    </w:p>
    <w:p w14:paraId="1A7B7760">
      <w:pPr>
        <w:pStyle w:val="23"/>
        <w:numPr>
          <w:ilvl w:val="0"/>
          <w:numId w:val="11"/>
        </w:numPr>
        <w:spacing w:line="276" w:lineRule="auto"/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Language and translation problems can distort the original meaning.</w:t>
      </w:r>
    </w:p>
    <w:p w14:paraId="212FC842">
      <w:pPr>
        <w:pStyle w:val="23"/>
        <w:numPr>
          <w:ilvl w:val="0"/>
          <w:numId w:val="11"/>
        </w:numPr>
        <w:spacing w:line="276" w:lineRule="auto"/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Access to archives may be restricted, expensive or require special permission.</w:t>
      </w:r>
    </w:p>
    <w:p w14:paraId="5E09142E">
      <w:pPr>
        <w:pStyle w:val="23"/>
        <w:numPr>
          <w:ilvl w:val="0"/>
          <w:numId w:val="11"/>
        </w:numPr>
        <w:spacing w:line="276" w:lineRule="auto"/>
        <w:ind w:left="596" w:leftChars="2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Interpreting old documents requires special skills (palaeography), which few historians have.</w:t>
      </w:r>
    </w:p>
    <w:p w14:paraId="0546A7DF">
      <w:pPr>
        <w:pStyle w:val="23"/>
        <w:spacing w:line="276" w:lineRule="auto"/>
        <w:ind w:left="200" w:leftChars="100" w:firstLine="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Conclusion: overall importance despite limitations</w:t>
      </w:r>
    </w:p>
    <w:p w14:paraId="54E0B1A7">
      <w:pPr>
        <w:pStyle w:val="23"/>
        <w:spacing w:line="276" w:lineRule="auto"/>
        <w:jc w:val="both"/>
        <w:rPr>
          <w:sz w:val="24"/>
          <w:szCs w:val="24"/>
        </w:rPr>
      </w:pPr>
    </w:p>
    <w:p w14:paraId="71EE0647">
      <w:pPr>
        <w:pStyle w:val="23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11. Factors that led to the Scramble and Partition of Africa (six points)</w:t>
      </w:r>
    </w:p>
    <w:p w14:paraId="5A7C0179">
      <w:pPr>
        <w:pStyle w:val="23"/>
        <w:spacing w:line="276" w:lineRule="auto"/>
        <w:ind w:left="200" w:leftChars="100" w:firstLine="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Introduction: meaning of the Scramble and Partition of Africa</w:t>
      </w:r>
    </w:p>
    <w:p w14:paraId="75CC8073">
      <w:pPr>
        <w:pStyle w:val="23"/>
        <w:numPr>
          <w:ilvl w:val="0"/>
          <w:numId w:val="12"/>
        </w:numPr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- The growth of industrial capitalism in Europe, creating a need for raw materials and markets.</w:t>
      </w:r>
    </w:p>
    <w:p w14:paraId="713F19DD">
      <w:pPr>
        <w:pStyle w:val="23"/>
        <w:numPr>
          <w:ilvl w:val="0"/>
          <w:numId w:val="12"/>
        </w:numPr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- Competition among European powers for prestige and political power.</w:t>
      </w:r>
    </w:p>
    <w:p w14:paraId="25AEF249">
      <w:pPr>
        <w:pStyle w:val="23"/>
        <w:numPr>
          <w:ilvl w:val="0"/>
          <w:numId w:val="12"/>
        </w:numPr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- The desire to secure strategic locations and trade routes (e.g. Suez Canal, Cape route).</w:t>
      </w:r>
    </w:p>
    <w:p w14:paraId="1B85A4D0">
      <w:pPr>
        <w:pStyle w:val="23"/>
        <w:numPr>
          <w:ilvl w:val="0"/>
          <w:numId w:val="12"/>
        </w:numPr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- Reports and publicity from European explorers and missionaries about Africa's resources.</w:t>
      </w:r>
    </w:p>
    <w:p w14:paraId="672713DC">
      <w:pPr>
        <w:pStyle w:val="23"/>
        <w:numPr>
          <w:ilvl w:val="0"/>
          <w:numId w:val="12"/>
        </w:numPr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- The need to find outlets for Europe's surplus population through settlement.</w:t>
      </w:r>
    </w:p>
    <w:p w14:paraId="43B6A193">
      <w:pPr>
        <w:pStyle w:val="23"/>
        <w:numPr>
          <w:ilvl w:val="0"/>
          <w:numId w:val="12"/>
        </w:numPr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- The Berlin Conference (1884-85), which formalised rules for partition and reduced conflict among European powers.</w:t>
      </w:r>
    </w:p>
    <w:p w14:paraId="4FD6383C">
      <w:pPr>
        <w:pStyle w:val="23"/>
        <w:numPr>
          <w:ilvl w:val="0"/>
          <w:numId w:val="12"/>
        </w:numPr>
        <w:spacing w:line="276" w:lineRule="auto"/>
        <w:ind w:left="599" w:leftChars="2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- Development of new technology (steamships, quinine, machine guns) that made conquest of the interior easier.</w:t>
      </w:r>
    </w:p>
    <w:p w14:paraId="243F65A1">
      <w:pPr>
        <w:pStyle w:val="23"/>
        <w:spacing w:line="276" w:lineRule="auto"/>
        <w:ind w:left="200" w:leftChars="100" w:firstLine="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Conclusion: overall significance of the Scramble for Africa</w:t>
      </w:r>
    </w:p>
    <w:sectPr>
      <w:footerReference r:id="rId3" w:type="default"/>
      <w:pgSz w:w="11906" w:h="16838"/>
      <w:pgMar w:top="840" w:right="1440" w:bottom="798" w:left="1440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66DC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01CF5F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01CF5F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EA718"/>
    <w:multiLevelType w:val="multilevel"/>
    <w:tmpl w:val="852EA718"/>
    <w:lvl w:ilvl="0" w:tentative="0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(%3)."/>
      <w:lvlJc w:val="left"/>
      <w:pPr>
        <w:ind w:left="216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C159EA16"/>
    <w:multiLevelType w:val="multilevel"/>
    <w:tmpl w:val="C159EA16"/>
    <w:lvl w:ilvl="0" w:tentative="0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(%3)."/>
      <w:lvlJc w:val="left"/>
      <w:pPr>
        <w:ind w:left="216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DB715A60"/>
    <w:multiLevelType w:val="singleLevel"/>
    <w:tmpl w:val="DB715A60"/>
    <w:lvl w:ilvl="0" w:tentative="0">
      <w:start w:val="1"/>
      <w:numFmt w:val="lowerRoman"/>
      <w:suff w:val="space"/>
      <w:lvlText w:val="(%1)"/>
      <w:lvlJc w:val="left"/>
    </w:lvl>
  </w:abstractNum>
  <w:abstractNum w:abstractNumId="3">
    <w:nsid w:val="F21AE3D7"/>
    <w:multiLevelType w:val="multilevel"/>
    <w:tmpl w:val="F21AE3D7"/>
    <w:lvl w:ilvl="0" w:tentative="0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(%3)."/>
      <w:lvlJc w:val="left"/>
      <w:pPr>
        <w:ind w:left="216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1BEFCA3"/>
    <w:multiLevelType w:val="multilevel"/>
    <w:tmpl w:val="01BEFCA3"/>
    <w:lvl w:ilvl="0" w:tentative="0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(%3)."/>
      <w:lvlJc w:val="left"/>
      <w:pPr>
        <w:ind w:left="216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837989"/>
    <w:multiLevelType w:val="singleLevel"/>
    <w:tmpl w:val="0B837989"/>
    <w:lvl w:ilvl="0" w:tentative="0">
      <w:start w:val="1"/>
      <w:numFmt w:val="lowerRoman"/>
      <w:suff w:val="space"/>
      <w:lvlText w:val="(%1)"/>
      <w:lvlJc w:val="left"/>
    </w:lvl>
  </w:abstractNum>
  <w:abstractNum w:abstractNumId="6">
    <w:nsid w:val="1A260886"/>
    <w:multiLevelType w:val="singleLevel"/>
    <w:tmpl w:val="1A260886"/>
    <w:lvl w:ilvl="0" w:tentative="0">
      <w:start w:val="1"/>
      <w:numFmt w:val="lowerRoman"/>
      <w:suff w:val="space"/>
      <w:lvlText w:val="(%1)"/>
      <w:lvlJc w:val="left"/>
    </w:lvl>
  </w:abstractNum>
  <w:abstractNum w:abstractNumId="7">
    <w:nsid w:val="2D277B4F"/>
    <w:multiLevelType w:val="multilevel"/>
    <w:tmpl w:val="2D277B4F"/>
    <w:lvl w:ilvl="0" w:tentative="0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(%3)."/>
      <w:lvlJc w:val="left"/>
      <w:pPr>
        <w:ind w:left="216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0FAE47"/>
    <w:multiLevelType w:val="singleLevel"/>
    <w:tmpl w:val="320FAE47"/>
    <w:lvl w:ilvl="0" w:tentative="0">
      <w:start w:val="5"/>
      <w:numFmt w:val="decimal"/>
      <w:suff w:val="space"/>
      <w:lvlText w:val="%1."/>
      <w:lvlJc w:val="left"/>
    </w:lvl>
  </w:abstractNum>
  <w:abstractNum w:abstractNumId="9">
    <w:nsid w:val="3F791B44"/>
    <w:multiLevelType w:val="singleLevel"/>
    <w:tmpl w:val="3F791B44"/>
    <w:lvl w:ilvl="0" w:tentative="0">
      <w:start w:val="1"/>
      <w:numFmt w:val="lowerRoman"/>
      <w:suff w:val="space"/>
      <w:lvlText w:val="(%1)"/>
      <w:lvlJc w:val="left"/>
    </w:lvl>
  </w:abstractNum>
  <w:abstractNum w:abstractNumId="10">
    <w:nsid w:val="4E703608"/>
    <w:multiLevelType w:val="singleLevel"/>
    <w:tmpl w:val="4E703608"/>
    <w:lvl w:ilvl="0" w:tentative="0">
      <w:start w:val="1"/>
      <w:numFmt w:val="lowerRoman"/>
      <w:suff w:val="space"/>
      <w:lvlText w:val="(%1)"/>
      <w:lvlJc w:val="left"/>
    </w:lvl>
  </w:abstractNum>
  <w:abstractNum w:abstractNumId="11">
    <w:nsid w:val="691DE8BB"/>
    <w:multiLevelType w:val="multilevel"/>
    <w:tmpl w:val="691DE8BB"/>
    <w:lvl w:ilvl="0" w:tentative="0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(%3)."/>
      <w:lvlJc w:val="left"/>
      <w:pPr>
        <w:ind w:left="216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8"/>
  </w:num>
  <w:num w:numId="8">
    <w:abstractNumId w:val="7"/>
  </w:num>
  <w:num w:numId="9">
    <w:abstractNumId w:val="1"/>
  </w:num>
  <w:num w:numId="10">
    <w:abstractNumId w:val="6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706"/>
    <w:rsid w:val="005372F8"/>
    <w:rsid w:val="00611C14"/>
    <w:rsid w:val="00AB07A1"/>
    <w:rsid w:val="00B41706"/>
    <w:rsid w:val="0EF26AF6"/>
    <w:rsid w:val="0EF72816"/>
    <w:rsid w:val="1A5403CD"/>
    <w:rsid w:val="1D1B03DC"/>
    <w:rsid w:val="22CA5314"/>
    <w:rsid w:val="23ED28C5"/>
    <w:rsid w:val="2425685A"/>
    <w:rsid w:val="2DFF650D"/>
    <w:rsid w:val="2EDB1BAF"/>
    <w:rsid w:val="3A72498A"/>
    <w:rsid w:val="3BA44514"/>
    <w:rsid w:val="4D6B6312"/>
    <w:rsid w:val="5C9F2C03"/>
    <w:rsid w:val="659E0FC7"/>
    <w:rsid w:val="6C342795"/>
    <w:rsid w:val="6CA84C2E"/>
    <w:rsid w:val="70C44AD9"/>
    <w:rsid w:val="741F468A"/>
    <w:rsid w:val="756215FB"/>
    <w:rsid w:val="75E874BC"/>
    <w:rsid w:val="7A72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GB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GB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GB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GB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GB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GB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table" w:styleId="17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GB" w:eastAsia="zh-CN" w:bidi="ar-SA"/>
    </w:rPr>
  </w:style>
  <w:style w:type="paragraph" w:customStyle="1" w:styleId="19">
    <w:name w:val="Strong1"/>
    <w:qFormat/>
    <w:uiPriority w:val="0"/>
    <w:rPr>
      <w:rFonts w:ascii="Times New Roman" w:hAnsi="Times New Roman" w:eastAsia="Times New Roman" w:cs="Times New Roman"/>
      <w:b/>
      <w:bCs/>
      <w:lang w:val="en-GB" w:eastAsia="zh-CN" w:bidi="ar-SA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styleId="23">
    <w:name w:val="No Spacing"/>
    <w:qFormat/>
    <w:uiPriority w:val="1"/>
    <w:rPr>
      <w:rFonts w:ascii="Times New Roman" w:hAnsi="Times New Roman" w:eastAsia="Times New Roman" w:cs="Times New Roman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966</Words>
  <Characters>5476</Characters>
  <Lines>45</Lines>
  <Paragraphs>12</Paragraphs>
  <TotalTime>16</TotalTime>
  <ScaleCrop>false</ScaleCrop>
  <LinksUpToDate>false</LinksUpToDate>
  <CharactersWithSpaces>6302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2026-08-25T07:34:00Z</dcterms:created>
  <dc:creator>Un-named</dc:creator>
  <cp:lastModifiedBy>Abdallah Mkanda</cp:lastModifiedBy>
  <dcterms:modified xsi:type="dcterms:W3CDTF">2026-08-25T13:19:28Z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93BFC10120054E3E973CA2973D3BBDD8_13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