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F7F" w:rsidRPr="00A64189" w:rsidRDefault="002A55BE" w:rsidP="00C75F7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HISTORY F</w:t>
      </w:r>
      <w:r w:rsidR="00C75F7F" w:rsidRPr="00A64189">
        <w:rPr>
          <w:rFonts w:ascii="Times New Roman" w:hAnsi="Times New Roman" w:cs="Times New Roman"/>
          <w:sz w:val="24"/>
          <w:szCs w:val="24"/>
        </w:rPr>
        <w:t xml:space="preserve">I-2019 MARKING </w:t>
      </w:r>
    </w:p>
    <w:p w:rsidR="00C75F7F" w:rsidRPr="00A64189" w:rsidRDefault="00C75F7F" w:rsidP="00C75F7F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LONGIDO DISTRICT</w:t>
      </w:r>
      <w:r w:rsidR="00A45982">
        <w:rPr>
          <w:rFonts w:ascii="Times New Roman" w:hAnsi="Times New Roman" w:cs="Times New Roman"/>
          <w:sz w:val="24"/>
          <w:szCs w:val="24"/>
        </w:rPr>
        <w:t xml:space="preserve"> JOINT EXAMINATION</w:t>
      </w:r>
    </w:p>
    <w:p w:rsidR="00C75F7F" w:rsidRPr="00A64189" w:rsidRDefault="00C75F7F" w:rsidP="00C75F7F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SECTION A (20 MARKS)</w:t>
      </w:r>
    </w:p>
    <w:p w:rsidR="00C75F7F" w:rsidRPr="00A64189" w:rsidRDefault="00C75F7F" w:rsidP="00C75F7F">
      <w:pPr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1. </w:t>
      </w:r>
    </w:p>
    <w:tbl>
      <w:tblPr>
        <w:tblStyle w:val="TableGrid"/>
        <w:tblW w:w="0" w:type="auto"/>
        <w:tblInd w:w="918" w:type="dxa"/>
        <w:tblLook w:val="04A0"/>
      </w:tblPr>
      <w:tblGrid>
        <w:gridCol w:w="990"/>
        <w:gridCol w:w="630"/>
        <w:gridCol w:w="810"/>
        <w:gridCol w:w="900"/>
        <w:gridCol w:w="630"/>
        <w:gridCol w:w="720"/>
        <w:gridCol w:w="630"/>
        <w:gridCol w:w="810"/>
        <w:gridCol w:w="810"/>
        <w:gridCol w:w="900"/>
        <w:gridCol w:w="828"/>
      </w:tblGrid>
      <w:tr w:rsidR="00C75F7F" w:rsidRPr="00A64189" w:rsidTr="00C75F7F">
        <w:tc>
          <w:tcPr>
            <w:tcW w:w="99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63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81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0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63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72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63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1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81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828" w:type="dxa"/>
            <w:tcBorders>
              <w:left w:val="single" w:sz="4" w:space="0" w:color="auto"/>
            </w:tcBorders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C75F7F" w:rsidRPr="00A64189" w:rsidTr="00C75F7F">
        <w:tc>
          <w:tcPr>
            <w:tcW w:w="99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  <w:tc>
          <w:tcPr>
            <w:tcW w:w="63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1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0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63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72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3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1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810" w:type="dxa"/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00" w:type="dxa"/>
            <w:tcBorders>
              <w:right w:val="single" w:sz="4" w:space="0" w:color="auto"/>
            </w:tcBorders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828" w:type="dxa"/>
            <w:tcBorders>
              <w:left w:val="single" w:sz="4" w:space="0" w:color="auto"/>
            </w:tcBorders>
          </w:tcPr>
          <w:p w:rsidR="00C75F7F" w:rsidRPr="00A64189" w:rsidRDefault="00C75F7F" w:rsidP="00C75F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C75F7F" w:rsidRPr="00A64189" w:rsidRDefault="00D30C56" w:rsidP="00C75F7F">
      <w:pPr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                          1 mark @ = 10</w:t>
      </w:r>
    </w:p>
    <w:p w:rsidR="00C75F7F" w:rsidRPr="00A64189" w:rsidRDefault="00C75F7F" w:rsidP="00C75F7F">
      <w:pPr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2. </w:t>
      </w:r>
    </w:p>
    <w:tbl>
      <w:tblPr>
        <w:tblStyle w:val="TableGrid"/>
        <w:tblW w:w="0" w:type="auto"/>
        <w:tblInd w:w="918" w:type="dxa"/>
        <w:tblLook w:val="04A0"/>
      </w:tblPr>
      <w:tblGrid>
        <w:gridCol w:w="720"/>
        <w:gridCol w:w="720"/>
        <w:gridCol w:w="810"/>
        <w:gridCol w:w="990"/>
        <w:gridCol w:w="810"/>
        <w:gridCol w:w="810"/>
        <w:gridCol w:w="810"/>
        <w:gridCol w:w="900"/>
        <w:gridCol w:w="1080"/>
        <w:gridCol w:w="1008"/>
      </w:tblGrid>
      <w:tr w:rsidR="00C75F7F" w:rsidRPr="00A64189" w:rsidTr="00C75F7F">
        <w:tc>
          <w:tcPr>
            <w:tcW w:w="72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2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9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0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1008" w:type="dxa"/>
            <w:tcBorders>
              <w:left w:val="single" w:sz="4" w:space="0" w:color="auto"/>
            </w:tcBorders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C75F7F" w:rsidRPr="00A64189" w:rsidTr="00C75F7F">
        <w:tc>
          <w:tcPr>
            <w:tcW w:w="72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72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K</w:t>
            </w:r>
          </w:p>
        </w:tc>
        <w:tc>
          <w:tcPr>
            <w:tcW w:w="99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J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90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008" w:type="dxa"/>
            <w:tcBorders>
              <w:left w:val="single" w:sz="4" w:space="0" w:color="auto"/>
            </w:tcBorders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D30C56" w:rsidRPr="00A64189" w:rsidRDefault="00C75F7F" w:rsidP="00D30C56">
      <w:pPr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  </w:t>
      </w:r>
      <w:r w:rsidR="00D30C56" w:rsidRPr="00A64189">
        <w:rPr>
          <w:rFonts w:ascii="Times New Roman" w:hAnsi="Times New Roman" w:cs="Times New Roman"/>
          <w:sz w:val="24"/>
          <w:szCs w:val="24"/>
        </w:rPr>
        <w:t xml:space="preserve">                            1 mark @ = 10</w:t>
      </w:r>
    </w:p>
    <w:p w:rsidR="00C75F7F" w:rsidRPr="00A64189" w:rsidRDefault="00C75F7F" w:rsidP="00D30C5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SECTION B (20 MARKS)</w:t>
      </w:r>
    </w:p>
    <w:p w:rsidR="00C75F7F" w:rsidRPr="00A64189" w:rsidRDefault="00C75F7F" w:rsidP="00C75F7F">
      <w:pPr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3. </w:t>
      </w:r>
    </w:p>
    <w:tbl>
      <w:tblPr>
        <w:tblStyle w:val="TableGrid"/>
        <w:tblW w:w="0" w:type="auto"/>
        <w:tblInd w:w="918" w:type="dxa"/>
        <w:tblLook w:val="04A0"/>
      </w:tblPr>
      <w:tblGrid>
        <w:gridCol w:w="907"/>
        <w:gridCol w:w="907"/>
        <w:gridCol w:w="906"/>
        <w:gridCol w:w="805"/>
        <w:gridCol w:w="906"/>
        <w:gridCol w:w="805"/>
        <w:gridCol w:w="906"/>
        <w:gridCol w:w="906"/>
        <w:gridCol w:w="805"/>
        <w:gridCol w:w="805"/>
      </w:tblGrid>
      <w:tr w:rsidR="00C75F7F" w:rsidRPr="00A64189" w:rsidTr="00C75F7F">
        <w:tc>
          <w:tcPr>
            <w:tcW w:w="72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72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9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0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1008" w:type="dxa"/>
            <w:tcBorders>
              <w:left w:val="single" w:sz="4" w:space="0" w:color="auto"/>
            </w:tcBorders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C75F7F" w:rsidRPr="00A64189" w:rsidTr="00C75F7F">
        <w:tc>
          <w:tcPr>
            <w:tcW w:w="72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72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99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81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900" w:type="dxa"/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008" w:type="dxa"/>
            <w:tcBorders>
              <w:left w:val="single" w:sz="4" w:space="0" w:color="auto"/>
            </w:tcBorders>
          </w:tcPr>
          <w:p w:rsidR="00C75F7F" w:rsidRPr="00A64189" w:rsidRDefault="00C75F7F" w:rsidP="00221C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4189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</w:tbl>
    <w:p w:rsidR="00C75F7F" w:rsidRPr="00A64189" w:rsidRDefault="00D30C56" w:rsidP="00C75F7F">
      <w:pPr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                                  1 mark @ = 10</w:t>
      </w:r>
    </w:p>
    <w:p w:rsidR="00C75F7F" w:rsidRPr="00A64189" w:rsidRDefault="00C75F7F" w:rsidP="00C75F7F">
      <w:pPr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4.  Sources of Historical information</w:t>
      </w:r>
    </w:p>
    <w:p w:rsidR="00C75F7F" w:rsidRPr="00A64189" w:rsidRDefault="00C75F7F" w:rsidP="00C75F7F">
      <w:pPr>
        <w:ind w:left="99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    i) Oral tradition</w:t>
      </w:r>
    </w:p>
    <w:p w:rsidR="00C75F7F" w:rsidRPr="00A64189" w:rsidRDefault="00C75F7F" w:rsidP="00C75F7F">
      <w:pPr>
        <w:ind w:left="99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    ii) Written Records</w:t>
      </w:r>
    </w:p>
    <w:p w:rsidR="00C75F7F" w:rsidRPr="00A64189" w:rsidRDefault="00C75F7F" w:rsidP="00C75F7F">
      <w:pPr>
        <w:ind w:left="99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    iii) Museums</w:t>
      </w:r>
    </w:p>
    <w:p w:rsidR="00C75F7F" w:rsidRPr="00A64189" w:rsidRDefault="00C75F7F" w:rsidP="00C75F7F">
      <w:pPr>
        <w:ind w:left="99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    iv) Archives</w:t>
      </w:r>
    </w:p>
    <w:p w:rsidR="00C75F7F" w:rsidRPr="00A64189" w:rsidRDefault="00C75F7F" w:rsidP="00C75F7F">
      <w:pPr>
        <w:ind w:left="99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    v) Historical Sites</w:t>
      </w:r>
    </w:p>
    <w:p w:rsidR="00D30C56" w:rsidRPr="00A64189" w:rsidRDefault="00D30C56" w:rsidP="00C75F7F">
      <w:pPr>
        <w:ind w:left="99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2 mark @ =10</w:t>
      </w:r>
    </w:p>
    <w:p w:rsidR="00D30C56" w:rsidRPr="00A64189" w:rsidRDefault="00D30C56" w:rsidP="00C75F7F">
      <w:pPr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5. a) Five importance of studying History</w:t>
      </w:r>
    </w:p>
    <w:p w:rsidR="00D30C56" w:rsidRPr="00A64189" w:rsidRDefault="00D30C56" w:rsidP="00D30C56">
      <w:pPr>
        <w:ind w:left="54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i) It enables us to knows the origin of man</w:t>
      </w:r>
    </w:p>
    <w:p w:rsidR="00D30C56" w:rsidRPr="00A64189" w:rsidRDefault="00D30C56" w:rsidP="00D30C56">
      <w:pPr>
        <w:ind w:left="54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ii) it helps us to know when and where the important events took place</w:t>
      </w:r>
    </w:p>
    <w:p w:rsidR="00D30C56" w:rsidRPr="00A64189" w:rsidRDefault="00D30C56" w:rsidP="00D30C56">
      <w:pPr>
        <w:ind w:left="54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iii) To appreciate our culture and other peoples culture in the society</w:t>
      </w:r>
    </w:p>
    <w:p w:rsidR="00D30C56" w:rsidRPr="00A64189" w:rsidRDefault="00D30C56" w:rsidP="00D30C56">
      <w:pPr>
        <w:ind w:left="54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lastRenderedPageBreak/>
        <w:t>iv)  It help people to get general knowledge</w:t>
      </w:r>
    </w:p>
    <w:p w:rsidR="00D30C56" w:rsidRPr="00A64189" w:rsidRDefault="00D30C56" w:rsidP="00D30C56">
      <w:pPr>
        <w:ind w:left="54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v) It helps people to get skills that will help them in future careers example to be anthropologist, archaeologist and history teacher</w:t>
      </w:r>
    </w:p>
    <w:p w:rsidR="00D30C56" w:rsidRPr="00A64189" w:rsidRDefault="00D30C56" w:rsidP="00D30C56">
      <w:pPr>
        <w:ind w:left="54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2 mark @ =  10</w:t>
      </w:r>
    </w:p>
    <w:p w:rsidR="00D30C56" w:rsidRPr="00A64189" w:rsidRDefault="00D30C56" w:rsidP="00C75F7F">
      <w:pPr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b) Five Historical sites in East Africa</w:t>
      </w:r>
    </w:p>
    <w:p w:rsidR="00D30C56" w:rsidRPr="00A64189" w:rsidRDefault="00D30C56" w:rsidP="00D30C56">
      <w:pPr>
        <w:ind w:left="63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i) Ismila</w:t>
      </w:r>
    </w:p>
    <w:p w:rsidR="00D30C56" w:rsidRPr="00A64189" w:rsidRDefault="00D30C56" w:rsidP="00D30C56">
      <w:pPr>
        <w:ind w:left="63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ii) Nsongezi</w:t>
      </w:r>
    </w:p>
    <w:p w:rsidR="00D30C56" w:rsidRPr="00A64189" w:rsidRDefault="00D30C56" w:rsidP="00D30C56">
      <w:pPr>
        <w:ind w:left="63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iii) Olduvai George</w:t>
      </w:r>
    </w:p>
    <w:p w:rsidR="00D30C56" w:rsidRPr="00A64189" w:rsidRDefault="00D30C56" w:rsidP="00D30C56">
      <w:pPr>
        <w:ind w:left="63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iv) Engaruka </w:t>
      </w:r>
    </w:p>
    <w:p w:rsidR="00D30C56" w:rsidRPr="00A64189" w:rsidRDefault="00D30C56" w:rsidP="00D30C56">
      <w:pPr>
        <w:ind w:left="63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v)  Bagamoyo</w:t>
      </w:r>
    </w:p>
    <w:p w:rsidR="00D30C56" w:rsidRPr="00A64189" w:rsidRDefault="00D30C56" w:rsidP="00D30C56">
      <w:pPr>
        <w:ind w:left="63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2 mark @ = 10</w:t>
      </w:r>
    </w:p>
    <w:p w:rsidR="00D30C56" w:rsidRPr="00A64189" w:rsidRDefault="00D30C56" w:rsidP="00D30C56">
      <w:pPr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6.  Definitions of Historical terms</w:t>
      </w:r>
    </w:p>
    <w:p w:rsidR="00D30C56" w:rsidRPr="00A64189" w:rsidRDefault="00D30C56" w:rsidP="00A64189">
      <w:pPr>
        <w:ind w:left="1260" w:hanging="126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i) </w:t>
      </w:r>
      <w:r w:rsidR="00A64189" w:rsidRPr="00A64189">
        <w:rPr>
          <w:rFonts w:ascii="Times New Roman" w:hAnsi="Times New Roman" w:cs="Times New Roman"/>
          <w:sz w:val="24"/>
          <w:szCs w:val="24"/>
        </w:rPr>
        <w:t>Evolution is the gradual changes of man’s physical features from that of primates to a modern man</w:t>
      </w:r>
    </w:p>
    <w:p w:rsidR="00A64189" w:rsidRPr="00A64189" w:rsidRDefault="00A64189" w:rsidP="00A64189">
      <w:pPr>
        <w:ind w:left="1260" w:hanging="126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ii) Age is a period based on man’s economic activities ant type of tools used, example stone age, iron age</w:t>
      </w:r>
    </w:p>
    <w:p w:rsidR="00A64189" w:rsidRPr="00A64189" w:rsidRDefault="00A64189" w:rsidP="00A64189">
      <w:pPr>
        <w:ind w:left="1260" w:hanging="126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iii) Bi-pedalism is a stage when man walked on two limbs</w:t>
      </w:r>
    </w:p>
    <w:p w:rsidR="00A64189" w:rsidRPr="00A64189" w:rsidRDefault="00A64189" w:rsidP="00A64189">
      <w:pPr>
        <w:ind w:left="1260" w:hanging="126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iv) Generation is the average of difference on ages between a child and his/her parents</w:t>
      </w:r>
    </w:p>
    <w:p w:rsidR="00A64189" w:rsidRPr="00A64189" w:rsidRDefault="00A64189" w:rsidP="00A64189">
      <w:pPr>
        <w:ind w:left="1260" w:hanging="126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v) Oral traditions is the sources of historical information handed down through words of mouth</w:t>
      </w:r>
    </w:p>
    <w:p w:rsidR="00A64189" w:rsidRPr="00A64189" w:rsidRDefault="00A64189" w:rsidP="00A64189">
      <w:pPr>
        <w:ind w:left="1260" w:hanging="126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vi) Anthropology is the study of human aspects of life such as culture and social relationship</w:t>
      </w:r>
    </w:p>
    <w:p w:rsidR="00A64189" w:rsidRPr="00A64189" w:rsidRDefault="00A64189" w:rsidP="00A64189">
      <w:pPr>
        <w:ind w:left="1260" w:hanging="126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vii) History is the study of past human activities</w:t>
      </w:r>
    </w:p>
    <w:p w:rsidR="00A64189" w:rsidRPr="00A64189" w:rsidRDefault="00A64189" w:rsidP="00A64189">
      <w:pPr>
        <w:ind w:left="1260" w:hanging="126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viii) Millenium is the duration of thousand years</w:t>
      </w:r>
    </w:p>
    <w:p w:rsidR="00A64189" w:rsidRPr="00A64189" w:rsidRDefault="00A64189" w:rsidP="00A64189">
      <w:pPr>
        <w:ind w:left="1260" w:hanging="126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ix) Carbon 14 is the scientific method used to determine dates</w:t>
      </w:r>
    </w:p>
    <w:p w:rsidR="00A64189" w:rsidRPr="00A64189" w:rsidRDefault="00A64189" w:rsidP="00A64189">
      <w:pPr>
        <w:ind w:left="1260" w:hanging="126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>x) Historical sites are places in which the remains of past organism including human beings can be found</w:t>
      </w:r>
    </w:p>
    <w:p w:rsidR="00A64189" w:rsidRPr="00A64189" w:rsidRDefault="00A64189" w:rsidP="00A64189">
      <w:pPr>
        <w:ind w:left="1260" w:hanging="1260"/>
        <w:rPr>
          <w:rFonts w:ascii="Times New Roman" w:hAnsi="Times New Roman" w:cs="Times New Roman"/>
          <w:sz w:val="24"/>
          <w:szCs w:val="24"/>
        </w:rPr>
      </w:pPr>
      <w:r w:rsidRPr="00A64189">
        <w:rPr>
          <w:rFonts w:ascii="Times New Roman" w:hAnsi="Times New Roman" w:cs="Times New Roman"/>
          <w:sz w:val="24"/>
          <w:szCs w:val="24"/>
        </w:rPr>
        <w:t xml:space="preserve">   4 marks @= 40</w:t>
      </w:r>
    </w:p>
    <w:sectPr w:rsidR="00A64189" w:rsidRPr="00A64189" w:rsidSect="0034039D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74947" w:rsidRDefault="00F74947" w:rsidP="00A64189">
      <w:pPr>
        <w:spacing w:after="0" w:line="240" w:lineRule="auto"/>
      </w:pPr>
      <w:r>
        <w:separator/>
      </w:r>
    </w:p>
  </w:endnote>
  <w:endnote w:type="continuationSeparator" w:id="1">
    <w:p w:rsidR="00F74947" w:rsidRDefault="00F74947" w:rsidP="00A641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108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64189" w:rsidRDefault="00B83F7E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FC7925" w:rsidRPr="00FC7925">
            <w:rPr>
              <w:b/>
              <w:noProof/>
            </w:rPr>
            <w:t>2</w:t>
          </w:r>
        </w:fldSimple>
        <w:r w:rsidR="00A64189">
          <w:rPr>
            <w:b/>
          </w:rPr>
          <w:t xml:space="preserve"> | </w:t>
        </w:r>
        <w:r w:rsidR="00A64189">
          <w:rPr>
            <w:color w:val="7F7F7F" w:themeColor="background1" w:themeShade="7F"/>
            <w:spacing w:val="60"/>
          </w:rPr>
          <w:t>Page</w:t>
        </w:r>
      </w:p>
    </w:sdtContent>
  </w:sdt>
  <w:p w:rsidR="00A64189" w:rsidRDefault="00A6418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74947" w:rsidRDefault="00F74947" w:rsidP="00A64189">
      <w:pPr>
        <w:spacing w:after="0" w:line="240" w:lineRule="auto"/>
      </w:pPr>
      <w:r>
        <w:separator/>
      </w:r>
    </w:p>
  </w:footnote>
  <w:footnote w:type="continuationSeparator" w:id="1">
    <w:p w:rsidR="00F74947" w:rsidRDefault="00F74947" w:rsidP="00A6418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5F7F"/>
    <w:rsid w:val="001A6CC4"/>
    <w:rsid w:val="001D0182"/>
    <w:rsid w:val="002A55BE"/>
    <w:rsid w:val="0034039D"/>
    <w:rsid w:val="006A29A8"/>
    <w:rsid w:val="00867947"/>
    <w:rsid w:val="00A45982"/>
    <w:rsid w:val="00A64189"/>
    <w:rsid w:val="00B83F7E"/>
    <w:rsid w:val="00C75F7F"/>
    <w:rsid w:val="00D30C56"/>
    <w:rsid w:val="00E22D84"/>
    <w:rsid w:val="00F74947"/>
    <w:rsid w:val="00FC79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0182"/>
    <w:rPr>
      <w:rFonts w:ascii="Calibri" w:hAnsi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1D018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D018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D0182"/>
    <w:rPr>
      <w:i/>
      <w:iCs/>
    </w:rPr>
  </w:style>
  <w:style w:type="paragraph" w:styleId="NoSpacing">
    <w:name w:val="No Spacing"/>
    <w:uiPriority w:val="1"/>
    <w:qFormat/>
    <w:rsid w:val="001D0182"/>
    <w:pPr>
      <w:spacing w:after="0" w:line="240" w:lineRule="auto"/>
    </w:pPr>
    <w:rPr>
      <w:rFonts w:ascii="Calibri" w:hAnsi="Calibri" w:cs="Times New Roman"/>
    </w:rPr>
  </w:style>
  <w:style w:type="paragraph" w:styleId="ListParagraph">
    <w:name w:val="List Paragraph"/>
    <w:basedOn w:val="Normal"/>
    <w:uiPriority w:val="34"/>
    <w:qFormat/>
    <w:rsid w:val="001D0182"/>
    <w:pPr>
      <w:ind w:left="720"/>
      <w:contextualSpacing/>
    </w:pPr>
    <w:rPr>
      <w:rFonts w:cs="Times New Roman"/>
    </w:rPr>
  </w:style>
  <w:style w:type="character" w:styleId="SubtleEmphasis">
    <w:name w:val="Subtle Emphasis"/>
    <w:basedOn w:val="DefaultParagraphFont"/>
    <w:uiPriority w:val="19"/>
    <w:qFormat/>
    <w:rsid w:val="001D0182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C75F7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64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4189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A641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189"/>
    <w:rPr>
      <w:rFonts w:ascii="Calibri" w:hAnsi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301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FAUSTIN GITURU</dc:creator>
  <cp:lastModifiedBy>FAUSTIN</cp:lastModifiedBy>
  <cp:revision>4</cp:revision>
  <dcterms:created xsi:type="dcterms:W3CDTF">2019-03-27T19:30:00Z</dcterms:created>
  <dcterms:modified xsi:type="dcterms:W3CDTF">2019-03-28T20:24:00Z</dcterms:modified>
</cp:coreProperties>
</file>