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4709F">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drawing>
          <wp:anchor distT="0" distB="0" distL="114300" distR="114300" simplePos="0" relativeHeight="251660288" behindDoc="0" locked="0" layoutInCell="1" allowOverlap="1">
            <wp:simplePos x="0" y="0"/>
            <wp:positionH relativeFrom="margin">
              <wp:posOffset>5443855</wp:posOffset>
            </wp:positionH>
            <wp:positionV relativeFrom="margin">
              <wp:posOffset>-190500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drawing>
          <wp:anchor distT="36195" distB="36195" distL="36195" distR="36195" simplePos="0" relativeHeight="251659264" behindDoc="0" locked="0" layoutInCell="1" allowOverlap="1">
            <wp:simplePos x="0" y="0"/>
            <wp:positionH relativeFrom="margin">
              <wp:posOffset>136525</wp:posOffset>
            </wp:positionH>
            <wp:positionV relativeFrom="margin">
              <wp:posOffset>-177800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8"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t>THE PRIME MINISTER’S OFFICE</w:t>
      </w:r>
    </w:p>
    <w:p w14:paraId="2A48DDDA">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68B9E02C">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 xml:space="preserve">LONGIDO DISTRICT MID TERM </w:t>
      </w:r>
      <w:r>
        <w:rPr>
          <w:rFonts w:hint="default" w:ascii="Times New Roman" w:hAnsi="Times New Roman" w:eastAsia="Calibri" w:cs="Times New Roman"/>
          <w:b/>
          <w:sz w:val="24"/>
          <w:szCs w:val="24"/>
          <w:lang w:val="en-US"/>
        </w:rPr>
        <w:t xml:space="preserve">JOINT </w:t>
      </w:r>
      <w:r>
        <w:rPr>
          <w:rFonts w:hint="default" w:ascii="Times New Roman" w:hAnsi="Times New Roman" w:eastAsia="Calibri" w:cs="Times New Roman"/>
          <w:b/>
          <w:sz w:val="24"/>
          <w:szCs w:val="24"/>
        </w:rPr>
        <w:t>EXAMINATION</w:t>
      </w:r>
    </w:p>
    <w:p w14:paraId="0B49216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3F0879A5">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ONE</w:t>
      </w:r>
    </w:p>
    <w:p w14:paraId="2B59E777">
      <w:pPr>
        <w:keepNext w:val="0"/>
        <w:keepLines w:val="0"/>
        <w:pageBreakBefore w:val="0"/>
        <w:pBdr>
          <w:bottom w:val="double" w:color="auto" w:sz="4" w:space="1"/>
        </w:pBdr>
        <w:kinsoku/>
        <w:wordWrap/>
        <w:overflowPunct/>
        <w:topLinePunct w:val="0"/>
        <w:autoSpaceDE/>
        <w:autoSpaceDN/>
        <w:bidi w:val="0"/>
        <w:adjustRightInd/>
        <w:snapToGrid/>
        <w:spacing w:beforeAutospacing="0" w:after="0" w:afterAutospacing="0" w:line="312" w:lineRule="auto"/>
        <w:contextualSpacing/>
        <w:jc w:val="center"/>
        <w:textAlignment w:val="auto"/>
        <w:rPr>
          <w:rFonts w:hint="default" w:ascii="Times New Roman" w:hAnsi="Times New Roman" w:cs="Times New Roman"/>
          <w:b/>
          <w:sz w:val="24"/>
          <w:szCs w:val="24"/>
          <w:u w:val="none"/>
          <w:lang w:val="en-US"/>
        </w:rPr>
      </w:pPr>
      <w:r>
        <w:rPr>
          <w:rFonts w:hint="default" w:ascii="Times New Roman" w:hAnsi="Times New Roman" w:cs="Times New Roman"/>
          <w:b/>
          <w:sz w:val="24"/>
          <w:szCs w:val="24"/>
          <w:u w:val="none"/>
          <w:lang w:val="en-US"/>
        </w:rPr>
        <w:t>062 BOOK KEEPING</w:t>
      </w:r>
    </w:p>
    <w:p w14:paraId="2AAE21BB">
      <w:pPr>
        <w:keepNext w:val="0"/>
        <w:keepLines w:val="0"/>
        <w:pageBreakBefore w:val="0"/>
        <w:pBdr>
          <w:bottom w:val="double" w:color="auto" w:sz="4" w:space="1"/>
        </w:pBdr>
        <w:kinsoku/>
        <w:wordWrap/>
        <w:overflowPunct/>
        <w:topLinePunct w:val="0"/>
        <w:autoSpaceDE/>
        <w:autoSpaceDN/>
        <w:bidi w:val="0"/>
        <w:adjustRightInd/>
        <w:snapToGrid/>
        <w:spacing w:beforeAutospacing="0" w:after="0" w:afterAutospacing="0" w:line="312" w:lineRule="auto"/>
        <w:contextualSpacing/>
        <w:jc w:val="center"/>
        <w:textAlignment w:val="auto"/>
        <w:rPr>
          <w:rFonts w:hint="default" w:ascii="Times New Roman" w:hAnsi="Times New Roman" w:cs="Times New Roman"/>
          <w:b/>
          <w:color w:val="FF0000"/>
          <w:sz w:val="24"/>
          <w:szCs w:val="24"/>
          <w:u w:val="none"/>
          <w:lang w:val="en-US"/>
        </w:rPr>
      </w:pPr>
      <w:r>
        <w:rPr>
          <w:rFonts w:hint="default" w:ascii="Times New Roman" w:hAnsi="Times New Roman" w:cs="Times New Roman"/>
          <w:b/>
          <w:color w:val="FF0000"/>
          <w:sz w:val="24"/>
          <w:szCs w:val="24"/>
          <w:u w:val="none"/>
          <w:lang w:val="en-US"/>
        </w:rPr>
        <w:t>MARKING SCHEME AUGUST 2026</w:t>
      </w:r>
    </w:p>
    <w:p w14:paraId="4D31EBFF">
      <w:pPr>
        <w:numPr>
          <w:ilvl w:val="0"/>
          <w:numId w:val="0"/>
        </w:numPr>
        <w:ind w:left="360" w:leftChars="0"/>
        <w:contextualSpacing/>
        <w:jc w:val="center"/>
        <w:rPr>
          <w:rFonts w:hint="default" w:ascii="Times New Roman" w:hAnsi="Times New Roman"/>
          <w:b/>
          <w:bCs/>
          <w:kern w:val="2"/>
          <w:lang w:val="en-US"/>
        </w:rPr>
      </w:pPr>
    </w:p>
    <w:p w14:paraId="5549A87D">
      <w:pPr>
        <w:numPr>
          <w:ilvl w:val="0"/>
          <w:numId w:val="0"/>
        </w:numPr>
        <w:ind w:left="360" w:leftChars="0"/>
        <w:contextualSpacing/>
        <w:jc w:val="center"/>
        <w:rPr>
          <w:rFonts w:hint="default" w:ascii="Times New Roman" w:hAnsi="Times New Roman"/>
          <w:b/>
          <w:bCs/>
          <w:kern w:val="2"/>
          <w:lang w:val="en-US"/>
        </w:rPr>
      </w:pPr>
    </w:p>
    <w:p w14:paraId="6E405355">
      <w:pPr>
        <w:numPr>
          <w:ilvl w:val="0"/>
          <w:numId w:val="0"/>
        </w:numPr>
        <w:ind w:left="360" w:leftChars="0"/>
        <w:contextualSpacing/>
        <w:jc w:val="center"/>
        <w:rPr>
          <w:rFonts w:hint="default" w:ascii="Times New Roman" w:hAnsi="Times New Roman"/>
          <w:b/>
          <w:bCs/>
          <w:kern w:val="2"/>
          <w:lang w:val="en-US"/>
        </w:rPr>
      </w:pPr>
      <w:r>
        <w:rPr>
          <w:rFonts w:hint="default" w:ascii="Times New Roman" w:hAnsi="Times New Roman"/>
          <w:b/>
          <w:bCs/>
          <w:kern w:val="2"/>
          <w:lang w:val="en-US"/>
        </w:rPr>
        <w:t>SECTION A</w:t>
      </w:r>
    </w:p>
    <w:p w14:paraId="2AD30755">
      <w:pPr>
        <w:numPr>
          <w:ilvl w:val="0"/>
          <w:numId w:val="1"/>
        </w:numPr>
        <w:contextualSpacing/>
        <w:jc w:val="both"/>
        <w:rPr>
          <w:rFonts w:ascii="Times New Roman" w:hAnsi="Times New Roman"/>
          <w:b/>
          <w:bCs/>
          <w:kern w:val="2"/>
        </w:rPr>
      </w:pPr>
      <w:r>
        <w:rPr>
          <w:rFonts w:ascii="Times New Roman" w:hAnsi="Times New Roman"/>
          <w:b/>
          <w:bCs/>
          <w:kern w:val="2"/>
        </w:rPr>
        <w:t>10tick@1mark=10marks</w:t>
      </w:r>
    </w:p>
    <w:tbl>
      <w:tblPr>
        <w:tblStyle w:val="5"/>
        <w:tblW w:w="0" w:type="auto"/>
        <w:tblInd w:w="5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6"/>
        <w:gridCol w:w="976"/>
        <w:gridCol w:w="976"/>
        <w:gridCol w:w="976"/>
        <w:gridCol w:w="976"/>
        <w:gridCol w:w="976"/>
        <w:gridCol w:w="976"/>
        <w:gridCol w:w="976"/>
        <w:gridCol w:w="976"/>
        <w:gridCol w:w="976"/>
      </w:tblGrid>
      <w:tr w14:paraId="42128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6" w:type="dxa"/>
            <w:shd w:val="clear" w:color="auto" w:fill="auto"/>
            <w:noWrap w:val="0"/>
            <w:vAlign w:val="top"/>
          </w:tcPr>
          <w:p w14:paraId="1EC3DD30">
            <w:pPr>
              <w:numPr>
                <w:ilvl w:val="0"/>
                <w:numId w:val="2"/>
              </w:numPr>
              <w:spacing w:after="0" w:line="240" w:lineRule="auto"/>
              <w:ind w:left="0" w:leftChars="0" w:firstLine="0" w:firstLineChars="0"/>
              <w:contextualSpacing/>
              <w:jc w:val="center"/>
              <w:rPr>
                <w:rFonts w:ascii="Times New Roman" w:hAnsi="Times New Roman"/>
                <w:kern w:val="2"/>
                <w:lang w:val="en-GB"/>
              </w:rPr>
            </w:pPr>
          </w:p>
        </w:tc>
        <w:tc>
          <w:tcPr>
            <w:tcW w:w="976" w:type="dxa"/>
            <w:shd w:val="clear" w:color="auto" w:fill="auto"/>
            <w:noWrap w:val="0"/>
            <w:vAlign w:val="top"/>
          </w:tcPr>
          <w:p w14:paraId="7E6136FC">
            <w:pPr>
              <w:numPr>
                <w:ilvl w:val="0"/>
                <w:numId w:val="2"/>
              </w:numPr>
              <w:spacing w:after="0" w:line="240" w:lineRule="auto"/>
              <w:ind w:left="0" w:leftChars="0" w:firstLine="0" w:firstLineChars="0"/>
              <w:contextualSpacing/>
              <w:jc w:val="center"/>
              <w:rPr>
                <w:rFonts w:ascii="Times New Roman" w:hAnsi="Times New Roman"/>
                <w:kern w:val="2"/>
                <w:lang w:val="en-GB"/>
              </w:rPr>
            </w:pPr>
          </w:p>
        </w:tc>
        <w:tc>
          <w:tcPr>
            <w:tcW w:w="976" w:type="dxa"/>
            <w:shd w:val="clear" w:color="auto" w:fill="auto"/>
            <w:noWrap w:val="0"/>
            <w:vAlign w:val="top"/>
          </w:tcPr>
          <w:p w14:paraId="74764EE9">
            <w:pPr>
              <w:numPr>
                <w:ilvl w:val="0"/>
                <w:numId w:val="2"/>
              </w:numPr>
              <w:spacing w:after="0" w:line="240" w:lineRule="auto"/>
              <w:ind w:left="0" w:leftChars="0" w:firstLine="0" w:firstLineChars="0"/>
              <w:contextualSpacing/>
              <w:jc w:val="center"/>
              <w:rPr>
                <w:rFonts w:ascii="Times New Roman" w:hAnsi="Times New Roman"/>
                <w:kern w:val="2"/>
                <w:lang w:val="en-GB"/>
              </w:rPr>
            </w:pPr>
          </w:p>
        </w:tc>
        <w:tc>
          <w:tcPr>
            <w:tcW w:w="976" w:type="dxa"/>
            <w:shd w:val="clear" w:color="auto" w:fill="auto"/>
            <w:noWrap w:val="0"/>
            <w:vAlign w:val="top"/>
          </w:tcPr>
          <w:p w14:paraId="0356CF0E">
            <w:pPr>
              <w:numPr>
                <w:ilvl w:val="0"/>
                <w:numId w:val="2"/>
              </w:numPr>
              <w:spacing w:after="0" w:line="240" w:lineRule="auto"/>
              <w:ind w:left="0" w:leftChars="0" w:firstLine="0" w:firstLineChars="0"/>
              <w:contextualSpacing/>
              <w:jc w:val="center"/>
              <w:rPr>
                <w:rFonts w:ascii="Times New Roman" w:hAnsi="Times New Roman"/>
                <w:kern w:val="2"/>
                <w:lang w:val="en-GB"/>
              </w:rPr>
            </w:pPr>
          </w:p>
        </w:tc>
        <w:tc>
          <w:tcPr>
            <w:tcW w:w="976" w:type="dxa"/>
            <w:shd w:val="clear" w:color="auto" w:fill="auto"/>
            <w:noWrap w:val="0"/>
            <w:vAlign w:val="top"/>
          </w:tcPr>
          <w:p w14:paraId="3629EE00">
            <w:pPr>
              <w:numPr>
                <w:ilvl w:val="0"/>
                <w:numId w:val="2"/>
              </w:numPr>
              <w:spacing w:after="0" w:line="240" w:lineRule="auto"/>
              <w:ind w:left="0" w:leftChars="0" w:firstLine="0" w:firstLineChars="0"/>
              <w:contextualSpacing/>
              <w:jc w:val="center"/>
              <w:rPr>
                <w:rFonts w:ascii="Times New Roman" w:hAnsi="Times New Roman"/>
                <w:kern w:val="2"/>
                <w:lang w:val="en-GB"/>
              </w:rPr>
            </w:pPr>
          </w:p>
        </w:tc>
        <w:tc>
          <w:tcPr>
            <w:tcW w:w="976" w:type="dxa"/>
            <w:shd w:val="clear" w:color="auto" w:fill="auto"/>
            <w:noWrap w:val="0"/>
            <w:vAlign w:val="top"/>
          </w:tcPr>
          <w:p w14:paraId="27123AEF">
            <w:pPr>
              <w:numPr>
                <w:ilvl w:val="0"/>
                <w:numId w:val="2"/>
              </w:numPr>
              <w:spacing w:after="0" w:line="240" w:lineRule="auto"/>
              <w:ind w:left="0" w:leftChars="0" w:firstLine="0" w:firstLineChars="0"/>
              <w:contextualSpacing/>
              <w:jc w:val="center"/>
              <w:rPr>
                <w:rFonts w:ascii="Times New Roman" w:hAnsi="Times New Roman"/>
                <w:kern w:val="2"/>
                <w:lang w:val="en-GB"/>
              </w:rPr>
            </w:pPr>
          </w:p>
        </w:tc>
        <w:tc>
          <w:tcPr>
            <w:tcW w:w="976" w:type="dxa"/>
            <w:shd w:val="clear" w:color="auto" w:fill="auto"/>
            <w:noWrap w:val="0"/>
            <w:vAlign w:val="top"/>
          </w:tcPr>
          <w:p w14:paraId="3D2B33C0">
            <w:pPr>
              <w:numPr>
                <w:ilvl w:val="0"/>
                <w:numId w:val="2"/>
              </w:numPr>
              <w:spacing w:after="0" w:line="240" w:lineRule="auto"/>
              <w:ind w:left="0" w:leftChars="0" w:firstLine="0" w:firstLineChars="0"/>
              <w:contextualSpacing/>
              <w:jc w:val="center"/>
              <w:rPr>
                <w:rFonts w:ascii="Times New Roman" w:hAnsi="Times New Roman"/>
                <w:kern w:val="2"/>
                <w:lang w:val="en-GB"/>
              </w:rPr>
            </w:pPr>
          </w:p>
        </w:tc>
        <w:tc>
          <w:tcPr>
            <w:tcW w:w="976" w:type="dxa"/>
            <w:shd w:val="clear" w:color="auto" w:fill="auto"/>
            <w:noWrap w:val="0"/>
            <w:vAlign w:val="top"/>
          </w:tcPr>
          <w:p w14:paraId="295A41BB">
            <w:pPr>
              <w:numPr>
                <w:ilvl w:val="0"/>
                <w:numId w:val="2"/>
              </w:numPr>
              <w:spacing w:after="0" w:line="240" w:lineRule="auto"/>
              <w:ind w:left="0" w:leftChars="0" w:firstLine="0" w:firstLineChars="0"/>
              <w:contextualSpacing/>
              <w:jc w:val="center"/>
              <w:rPr>
                <w:rFonts w:ascii="Times New Roman" w:hAnsi="Times New Roman"/>
                <w:kern w:val="2"/>
                <w:lang w:val="en-GB"/>
              </w:rPr>
            </w:pPr>
          </w:p>
        </w:tc>
        <w:tc>
          <w:tcPr>
            <w:tcW w:w="976" w:type="dxa"/>
            <w:shd w:val="clear" w:color="auto" w:fill="auto"/>
            <w:noWrap w:val="0"/>
            <w:vAlign w:val="top"/>
          </w:tcPr>
          <w:p w14:paraId="5A8BE835">
            <w:pPr>
              <w:numPr>
                <w:ilvl w:val="0"/>
                <w:numId w:val="2"/>
              </w:numPr>
              <w:spacing w:after="0" w:line="240" w:lineRule="auto"/>
              <w:ind w:left="0" w:leftChars="0" w:firstLine="0" w:firstLineChars="0"/>
              <w:contextualSpacing/>
              <w:jc w:val="center"/>
              <w:rPr>
                <w:rFonts w:ascii="Times New Roman" w:hAnsi="Times New Roman"/>
                <w:kern w:val="2"/>
                <w:lang w:val="en-GB"/>
              </w:rPr>
            </w:pPr>
          </w:p>
        </w:tc>
        <w:tc>
          <w:tcPr>
            <w:tcW w:w="976" w:type="dxa"/>
            <w:shd w:val="clear" w:color="auto" w:fill="auto"/>
            <w:noWrap w:val="0"/>
            <w:vAlign w:val="top"/>
          </w:tcPr>
          <w:p w14:paraId="00F42413">
            <w:pPr>
              <w:numPr>
                <w:ilvl w:val="0"/>
                <w:numId w:val="2"/>
              </w:numPr>
              <w:spacing w:after="0" w:line="240" w:lineRule="auto"/>
              <w:ind w:left="0" w:leftChars="0" w:firstLine="0" w:firstLineChars="0"/>
              <w:contextualSpacing/>
              <w:jc w:val="center"/>
              <w:rPr>
                <w:rFonts w:ascii="Times New Roman" w:hAnsi="Times New Roman"/>
                <w:kern w:val="2"/>
                <w:lang w:val="en-GB"/>
              </w:rPr>
            </w:pPr>
          </w:p>
        </w:tc>
      </w:tr>
      <w:tr w14:paraId="7E43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6" w:type="dxa"/>
            <w:shd w:val="clear" w:color="auto" w:fill="auto"/>
            <w:noWrap w:val="0"/>
            <w:vAlign w:val="top"/>
          </w:tcPr>
          <w:p w14:paraId="2B057E68">
            <w:pPr>
              <w:spacing w:after="0" w:line="240" w:lineRule="auto"/>
              <w:jc w:val="center"/>
              <w:rPr>
                <w:rFonts w:ascii="Times New Roman" w:hAnsi="Times New Roman"/>
                <w:kern w:val="2"/>
                <w:lang w:val="en-GB"/>
              </w:rPr>
            </w:pPr>
            <w:r>
              <w:rPr>
                <w:rFonts w:ascii="Times New Roman" w:hAnsi="Times New Roman"/>
                <w:kern w:val="2"/>
                <w:lang w:val="en-GB"/>
              </w:rPr>
              <w:t>C</w:t>
            </w:r>
          </w:p>
        </w:tc>
        <w:tc>
          <w:tcPr>
            <w:tcW w:w="976" w:type="dxa"/>
            <w:shd w:val="clear" w:color="auto" w:fill="auto"/>
            <w:noWrap w:val="0"/>
            <w:vAlign w:val="top"/>
          </w:tcPr>
          <w:p w14:paraId="474D52E1">
            <w:pPr>
              <w:spacing w:after="0" w:line="240" w:lineRule="auto"/>
              <w:jc w:val="center"/>
              <w:rPr>
                <w:rFonts w:ascii="Times New Roman" w:hAnsi="Times New Roman"/>
                <w:kern w:val="2"/>
                <w:lang w:val="en-GB"/>
              </w:rPr>
            </w:pPr>
            <w:r>
              <w:rPr>
                <w:rFonts w:ascii="Times New Roman" w:hAnsi="Times New Roman"/>
                <w:kern w:val="2"/>
                <w:lang w:val="en-GB"/>
              </w:rPr>
              <w:t>A</w:t>
            </w:r>
          </w:p>
        </w:tc>
        <w:tc>
          <w:tcPr>
            <w:tcW w:w="976" w:type="dxa"/>
            <w:shd w:val="clear" w:color="auto" w:fill="auto"/>
            <w:noWrap w:val="0"/>
            <w:vAlign w:val="top"/>
          </w:tcPr>
          <w:p w14:paraId="2230A0F2">
            <w:pPr>
              <w:spacing w:after="0" w:line="240" w:lineRule="auto"/>
              <w:jc w:val="center"/>
              <w:rPr>
                <w:rFonts w:hint="default" w:ascii="Times New Roman" w:hAnsi="Times New Roman"/>
                <w:kern w:val="2"/>
                <w:lang w:val="en-US"/>
              </w:rPr>
            </w:pPr>
            <w:r>
              <w:rPr>
                <w:rFonts w:hint="default" w:ascii="Times New Roman" w:hAnsi="Times New Roman"/>
                <w:kern w:val="2"/>
                <w:lang w:val="en-US"/>
              </w:rPr>
              <w:t>B</w:t>
            </w:r>
          </w:p>
        </w:tc>
        <w:tc>
          <w:tcPr>
            <w:tcW w:w="976" w:type="dxa"/>
            <w:shd w:val="clear" w:color="auto" w:fill="auto"/>
            <w:noWrap w:val="0"/>
            <w:vAlign w:val="top"/>
          </w:tcPr>
          <w:p w14:paraId="2F96BBD3">
            <w:pPr>
              <w:spacing w:after="0" w:line="240" w:lineRule="auto"/>
              <w:jc w:val="center"/>
              <w:rPr>
                <w:rFonts w:ascii="Times New Roman" w:hAnsi="Times New Roman"/>
                <w:kern w:val="2"/>
                <w:lang w:val="en-GB"/>
              </w:rPr>
            </w:pPr>
            <w:r>
              <w:rPr>
                <w:rFonts w:ascii="Times New Roman" w:hAnsi="Times New Roman"/>
                <w:kern w:val="2"/>
                <w:lang w:val="en-GB"/>
              </w:rPr>
              <w:t>A</w:t>
            </w:r>
          </w:p>
        </w:tc>
        <w:tc>
          <w:tcPr>
            <w:tcW w:w="976" w:type="dxa"/>
            <w:shd w:val="clear" w:color="auto" w:fill="auto"/>
            <w:noWrap w:val="0"/>
            <w:vAlign w:val="top"/>
          </w:tcPr>
          <w:p w14:paraId="025F8F50">
            <w:pPr>
              <w:spacing w:after="0" w:line="240" w:lineRule="auto"/>
              <w:jc w:val="center"/>
              <w:rPr>
                <w:rFonts w:ascii="Times New Roman" w:hAnsi="Times New Roman"/>
                <w:kern w:val="2"/>
                <w:lang w:val="en-GB"/>
              </w:rPr>
            </w:pPr>
            <w:r>
              <w:rPr>
                <w:rFonts w:ascii="Times New Roman" w:hAnsi="Times New Roman"/>
                <w:kern w:val="2"/>
                <w:lang w:val="en-US"/>
              </w:rPr>
              <w:t>D</w:t>
            </w:r>
          </w:p>
        </w:tc>
        <w:tc>
          <w:tcPr>
            <w:tcW w:w="976" w:type="dxa"/>
            <w:shd w:val="clear" w:color="auto" w:fill="auto"/>
            <w:noWrap w:val="0"/>
            <w:vAlign w:val="top"/>
          </w:tcPr>
          <w:p w14:paraId="45776642">
            <w:pPr>
              <w:spacing w:after="0" w:line="240" w:lineRule="auto"/>
              <w:jc w:val="center"/>
              <w:rPr>
                <w:rFonts w:ascii="Times New Roman" w:hAnsi="Times New Roman"/>
                <w:kern w:val="2"/>
                <w:lang w:val="en-GB"/>
              </w:rPr>
            </w:pPr>
            <w:r>
              <w:rPr>
                <w:rFonts w:ascii="Times New Roman" w:hAnsi="Times New Roman"/>
                <w:kern w:val="2"/>
                <w:lang w:val="en-GB"/>
              </w:rPr>
              <w:t>B</w:t>
            </w:r>
          </w:p>
        </w:tc>
        <w:tc>
          <w:tcPr>
            <w:tcW w:w="976" w:type="dxa"/>
            <w:shd w:val="clear" w:color="auto" w:fill="auto"/>
            <w:noWrap w:val="0"/>
            <w:vAlign w:val="top"/>
          </w:tcPr>
          <w:p w14:paraId="04CBC2A4">
            <w:pPr>
              <w:spacing w:after="0" w:line="240" w:lineRule="auto"/>
              <w:jc w:val="center"/>
              <w:rPr>
                <w:rFonts w:ascii="Times New Roman" w:hAnsi="Times New Roman"/>
                <w:kern w:val="2"/>
                <w:lang w:val="en-GB"/>
              </w:rPr>
            </w:pPr>
            <w:r>
              <w:rPr>
                <w:rFonts w:ascii="Times New Roman" w:hAnsi="Times New Roman"/>
                <w:kern w:val="2"/>
                <w:lang w:val="en-GB"/>
              </w:rPr>
              <w:t>C</w:t>
            </w:r>
          </w:p>
        </w:tc>
        <w:tc>
          <w:tcPr>
            <w:tcW w:w="976" w:type="dxa"/>
            <w:shd w:val="clear" w:color="auto" w:fill="auto"/>
            <w:noWrap w:val="0"/>
            <w:vAlign w:val="top"/>
          </w:tcPr>
          <w:p w14:paraId="61FE252E">
            <w:pPr>
              <w:spacing w:after="0" w:line="240" w:lineRule="auto"/>
              <w:jc w:val="center"/>
              <w:rPr>
                <w:rFonts w:ascii="Times New Roman" w:hAnsi="Times New Roman"/>
                <w:kern w:val="2"/>
                <w:lang w:val="en-GB"/>
              </w:rPr>
            </w:pPr>
            <w:r>
              <w:rPr>
                <w:rFonts w:ascii="Times New Roman" w:hAnsi="Times New Roman"/>
                <w:kern w:val="2"/>
                <w:lang w:val="en-GB"/>
              </w:rPr>
              <w:t>C</w:t>
            </w:r>
          </w:p>
        </w:tc>
        <w:tc>
          <w:tcPr>
            <w:tcW w:w="976" w:type="dxa"/>
            <w:shd w:val="clear" w:color="auto" w:fill="auto"/>
            <w:noWrap w:val="0"/>
            <w:vAlign w:val="top"/>
          </w:tcPr>
          <w:p w14:paraId="2764F245">
            <w:pPr>
              <w:spacing w:after="0" w:line="240" w:lineRule="auto"/>
              <w:jc w:val="center"/>
              <w:rPr>
                <w:rFonts w:hint="default" w:ascii="Times New Roman" w:hAnsi="Times New Roman"/>
                <w:kern w:val="2"/>
                <w:lang w:val="en-US"/>
              </w:rPr>
            </w:pPr>
            <w:r>
              <w:rPr>
                <w:rFonts w:hint="default" w:ascii="Times New Roman" w:hAnsi="Times New Roman"/>
                <w:kern w:val="2"/>
                <w:lang w:val="en-US"/>
              </w:rPr>
              <w:t>B</w:t>
            </w:r>
          </w:p>
        </w:tc>
        <w:tc>
          <w:tcPr>
            <w:tcW w:w="976" w:type="dxa"/>
            <w:shd w:val="clear" w:color="auto" w:fill="auto"/>
            <w:noWrap w:val="0"/>
            <w:vAlign w:val="top"/>
          </w:tcPr>
          <w:p w14:paraId="42E4DDAB">
            <w:pPr>
              <w:spacing w:after="0" w:line="240" w:lineRule="auto"/>
              <w:jc w:val="center"/>
              <w:rPr>
                <w:rFonts w:ascii="Times New Roman" w:hAnsi="Times New Roman"/>
                <w:kern w:val="2"/>
                <w:lang w:val="en-GB"/>
              </w:rPr>
            </w:pPr>
            <w:r>
              <w:rPr>
                <w:rFonts w:hint="default" w:ascii="Times New Roman" w:hAnsi="Times New Roman"/>
                <w:kern w:val="2"/>
                <w:lang w:val="en-US"/>
              </w:rPr>
              <w:t>C</w:t>
            </w:r>
          </w:p>
        </w:tc>
      </w:tr>
    </w:tbl>
    <w:p w14:paraId="4D16263C">
      <w:pPr>
        <w:contextualSpacing/>
        <w:jc w:val="both"/>
        <w:rPr>
          <w:rFonts w:ascii="Times New Roman" w:hAnsi="Times New Roman"/>
          <w:b/>
          <w:bCs/>
          <w:kern w:val="2"/>
        </w:rPr>
      </w:pPr>
    </w:p>
    <w:p w14:paraId="0C3CEE13">
      <w:pPr>
        <w:numPr>
          <w:ilvl w:val="0"/>
          <w:numId w:val="1"/>
        </w:numPr>
        <w:contextualSpacing/>
        <w:jc w:val="both"/>
        <w:rPr>
          <w:rFonts w:ascii="Times New Roman" w:hAnsi="Times New Roman"/>
          <w:b/>
          <w:bCs/>
          <w:kern w:val="2"/>
          <w:u w:val="none"/>
        </w:rPr>
      </w:pPr>
      <w:r>
        <w:rPr>
          <w:rFonts w:ascii="Times New Roman" w:hAnsi="Times New Roman"/>
          <w:b/>
          <w:bCs/>
          <w:kern w:val="2"/>
          <w:sz w:val="24"/>
          <w:szCs w:val="24"/>
          <w:u w:val="none"/>
          <w:lang w:val="en-GB"/>
        </w:rPr>
        <w:t>05tick@1mark</w:t>
      </w:r>
      <w:r>
        <w:rPr>
          <w:rFonts w:ascii="Times New Roman" w:hAnsi="Times New Roman"/>
          <w:b w:val="0"/>
          <w:bCs w:val="0"/>
          <w:kern w:val="2"/>
          <w:sz w:val="24"/>
          <w:szCs w:val="24"/>
          <w:u w:val="none"/>
          <w:lang w:val="en-GB"/>
        </w:rPr>
        <w:t>=</w:t>
      </w:r>
      <w:r>
        <w:rPr>
          <w:rFonts w:ascii="Times New Roman" w:hAnsi="Times New Roman"/>
          <w:b/>
          <w:bCs/>
          <w:kern w:val="2"/>
          <w:sz w:val="24"/>
          <w:szCs w:val="24"/>
          <w:u w:val="none"/>
          <w:lang w:val="en-GB"/>
        </w:rPr>
        <w:t>5marks</w:t>
      </w:r>
    </w:p>
    <w:tbl>
      <w:tblPr>
        <w:tblStyle w:val="5"/>
        <w:tblW w:w="0" w:type="auto"/>
        <w:tblInd w:w="5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2210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shd w:val="clear" w:color="auto" w:fill="auto"/>
            <w:noWrap w:val="0"/>
            <w:vAlign w:val="top"/>
          </w:tcPr>
          <w:p w14:paraId="73F01887">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0" w:leftChars="0" w:firstLine="0" w:firstLineChars="0"/>
              <w:contextualSpacing/>
              <w:jc w:val="center"/>
              <w:textAlignment w:val="auto"/>
              <w:rPr>
                <w:rFonts w:ascii="Times New Roman" w:hAnsi="Times New Roman"/>
                <w:kern w:val="2"/>
                <w:lang w:val="en-GB"/>
              </w:rPr>
            </w:pPr>
          </w:p>
        </w:tc>
        <w:tc>
          <w:tcPr>
            <w:tcW w:w="1803" w:type="dxa"/>
            <w:shd w:val="clear" w:color="auto" w:fill="auto"/>
            <w:noWrap w:val="0"/>
            <w:vAlign w:val="top"/>
          </w:tcPr>
          <w:p w14:paraId="43548277">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0" w:leftChars="0" w:firstLine="0" w:firstLineChars="0"/>
              <w:contextualSpacing/>
              <w:jc w:val="center"/>
              <w:textAlignment w:val="auto"/>
              <w:rPr>
                <w:rFonts w:ascii="Times New Roman" w:hAnsi="Times New Roman"/>
                <w:kern w:val="2"/>
                <w:lang w:val="en-GB"/>
              </w:rPr>
            </w:pPr>
          </w:p>
        </w:tc>
        <w:tc>
          <w:tcPr>
            <w:tcW w:w="1803" w:type="dxa"/>
            <w:shd w:val="clear" w:color="auto" w:fill="auto"/>
            <w:noWrap w:val="0"/>
            <w:vAlign w:val="top"/>
          </w:tcPr>
          <w:p w14:paraId="3A68D907">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0" w:leftChars="0" w:firstLine="0" w:firstLineChars="0"/>
              <w:contextualSpacing/>
              <w:jc w:val="center"/>
              <w:textAlignment w:val="auto"/>
              <w:rPr>
                <w:rFonts w:ascii="Times New Roman" w:hAnsi="Times New Roman"/>
                <w:kern w:val="2"/>
                <w:lang w:val="en-GB"/>
              </w:rPr>
            </w:pPr>
          </w:p>
        </w:tc>
        <w:tc>
          <w:tcPr>
            <w:tcW w:w="1803" w:type="dxa"/>
            <w:shd w:val="clear" w:color="auto" w:fill="auto"/>
            <w:noWrap w:val="0"/>
            <w:vAlign w:val="top"/>
          </w:tcPr>
          <w:p w14:paraId="32B0FE9E">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0" w:leftChars="0" w:firstLine="0" w:firstLineChars="0"/>
              <w:contextualSpacing/>
              <w:jc w:val="center"/>
              <w:textAlignment w:val="auto"/>
              <w:rPr>
                <w:rFonts w:ascii="Times New Roman" w:hAnsi="Times New Roman"/>
                <w:kern w:val="2"/>
                <w:lang w:val="en-GB"/>
              </w:rPr>
            </w:pPr>
          </w:p>
        </w:tc>
        <w:tc>
          <w:tcPr>
            <w:tcW w:w="1804" w:type="dxa"/>
            <w:shd w:val="clear" w:color="auto" w:fill="auto"/>
            <w:noWrap w:val="0"/>
            <w:vAlign w:val="top"/>
          </w:tcPr>
          <w:p w14:paraId="7D4FC6DE">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0" w:leftChars="0" w:firstLine="0" w:firstLineChars="0"/>
              <w:contextualSpacing/>
              <w:jc w:val="center"/>
              <w:textAlignment w:val="auto"/>
              <w:rPr>
                <w:rFonts w:ascii="Times New Roman" w:hAnsi="Times New Roman"/>
                <w:kern w:val="2"/>
                <w:lang w:val="en-GB"/>
              </w:rPr>
            </w:pPr>
          </w:p>
        </w:tc>
      </w:tr>
      <w:tr w14:paraId="10386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shd w:val="clear" w:color="auto" w:fill="auto"/>
            <w:noWrap w:val="0"/>
            <w:vAlign w:val="top"/>
          </w:tcPr>
          <w:p w14:paraId="564CB5D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kern w:val="2"/>
                <w:lang w:val="en-GB"/>
              </w:rPr>
            </w:pPr>
            <w:r>
              <w:rPr>
                <w:rFonts w:ascii="Times New Roman" w:hAnsi="Times New Roman"/>
                <w:kern w:val="2"/>
                <w:lang w:val="en-GB"/>
              </w:rPr>
              <w:t>C</w:t>
            </w:r>
          </w:p>
        </w:tc>
        <w:tc>
          <w:tcPr>
            <w:tcW w:w="1803" w:type="dxa"/>
            <w:shd w:val="clear" w:color="auto" w:fill="auto"/>
            <w:noWrap w:val="0"/>
            <w:vAlign w:val="top"/>
          </w:tcPr>
          <w:p w14:paraId="76BBF5B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kern w:val="2"/>
                <w:lang w:val="en-GB"/>
              </w:rPr>
            </w:pPr>
            <w:r>
              <w:rPr>
                <w:rFonts w:ascii="Times New Roman" w:hAnsi="Times New Roman"/>
                <w:kern w:val="2"/>
                <w:lang w:val="en-GB"/>
              </w:rPr>
              <w:t>B</w:t>
            </w:r>
          </w:p>
        </w:tc>
        <w:tc>
          <w:tcPr>
            <w:tcW w:w="1803" w:type="dxa"/>
            <w:shd w:val="clear" w:color="auto" w:fill="auto"/>
            <w:noWrap w:val="0"/>
            <w:vAlign w:val="top"/>
          </w:tcPr>
          <w:p w14:paraId="33F2770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kern w:val="2"/>
                <w:lang w:val="en-GB"/>
              </w:rPr>
            </w:pPr>
            <w:r>
              <w:rPr>
                <w:rFonts w:ascii="Times New Roman" w:hAnsi="Times New Roman"/>
                <w:kern w:val="2"/>
                <w:lang w:val="en-GB"/>
              </w:rPr>
              <w:t>G</w:t>
            </w:r>
          </w:p>
        </w:tc>
        <w:tc>
          <w:tcPr>
            <w:tcW w:w="1803" w:type="dxa"/>
            <w:shd w:val="clear" w:color="auto" w:fill="auto"/>
            <w:noWrap w:val="0"/>
            <w:vAlign w:val="top"/>
          </w:tcPr>
          <w:p w14:paraId="5414E7D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kern w:val="2"/>
                <w:lang w:val="en-GB"/>
              </w:rPr>
            </w:pPr>
            <w:r>
              <w:rPr>
                <w:rFonts w:ascii="Times New Roman" w:hAnsi="Times New Roman"/>
                <w:kern w:val="2"/>
                <w:lang w:val="en-GB"/>
              </w:rPr>
              <w:t>E</w:t>
            </w:r>
          </w:p>
        </w:tc>
        <w:tc>
          <w:tcPr>
            <w:tcW w:w="1804" w:type="dxa"/>
            <w:shd w:val="clear" w:color="auto" w:fill="auto"/>
            <w:noWrap w:val="0"/>
            <w:vAlign w:val="top"/>
          </w:tcPr>
          <w:p w14:paraId="5238B93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kern w:val="2"/>
                <w:lang w:val="en-GB"/>
              </w:rPr>
            </w:pPr>
            <w:r>
              <w:rPr>
                <w:rFonts w:ascii="Times New Roman" w:hAnsi="Times New Roman"/>
                <w:kern w:val="2"/>
                <w:lang w:val="en-GB"/>
              </w:rPr>
              <w:t>A</w:t>
            </w:r>
          </w:p>
        </w:tc>
      </w:tr>
    </w:tbl>
    <w:p w14:paraId="0B9AC0E1">
      <w:pPr>
        <w:spacing w:after="0"/>
        <w:jc w:val="both"/>
        <w:rPr>
          <w:rFonts w:ascii="Times New Roman" w:hAnsi="Times New Roman"/>
          <w:sz w:val="24"/>
          <w:szCs w:val="24"/>
        </w:rPr>
      </w:pPr>
    </w:p>
    <w:p w14:paraId="1F29B190">
      <w:pPr>
        <w:numPr>
          <w:ilvl w:val="0"/>
          <w:numId w:val="0"/>
        </w:numPr>
        <w:ind w:left="360" w:leftChars="0"/>
        <w:contextualSpacing/>
        <w:jc w:val="center"/>
        <w:rPr>
          <w:rFonts w:hint="default" w:ascii="Times New Roman" w:hAnsi="Times New Roman"/>
          <w:b/>
          <w:bCs/>
          <w:kern w:val="2"/>
          <w:lang w:val="en-US"/>
        </w:rPr>
      </w:pPr>
    </w:p>
    <w:p w14:paraId="4F87731F">
      <w:pPr>
        <w:numPr>
          <w:ilvl w:val="0"/>
          <w:numId w:val="0"/>
        </w:numPr>
        <w:ind w:left="360" w:leftChars="0"/>
        <w:contextualSpacing/>
        <w:jc w:val="center"/>
        <w:rPr>
          <w:rFonts w:ascii="Times New Roman" w:hAnsi="Times New Roman"/>
          <w:sz w:val="24"/>
          <w:szCs w:val="24"/>
        </w:rPr>
      </w:pPr>
      <w:r>
        <w:rPr>
          <w:rFonts w:hint="default" w:ascii="Times New Roman" w:hAnsi="Times New Roman"/>
          <w:b/>
          <w:bCs/>
          <w:kern w:val="2"/>
          <w:lang w:val="en-US"/>
        </w:rPr>
        <w:t>SECTION B</w:t>
      </w:r>
    </w:p>
    <w:p w14:paraId="680F60BB">
      <w:pPr>
        <w:numPr>
          <w:ilvl w:val="0"/>
          <w:numId w:val="1"/>
        </w:numPr>
        <w:spacing w:after="0" w:line="276" w:lineRule="auto"/>
        <w:jc w:val="both"/>
        <w:rPr>
          <w:rFonts w:ascii="Times New Roman" w:hAnsi="Times New Roman"/>
          <w:b/>
          <w:kern w:val="2"/>
          <w:sz w:val="24"/>
          <w:szCs w:val="24"/>
          <w:lang w:val="en-GB"/>
        </w:rPr>
      </w:pPr>
      <w:r>
        <w:rPr>
          <w:rFonts w:ascii="Times New Roman" w:hAnsi="Times New Roman"/>
          <w:b/>
          <w:kern w:val="2"/>
          <w:sz w:val="24"/>
          <w:szCs w:val="24"/>
          <w:lang w:val="en-GB"/>
        </w:rPr>
        <w:t>The accounting concepts:</w:t>
      </w:r>
    </w:p>
    <w:p w14:paraId="11CA0465">
      <w:pPr>
        <w:pStyle w:val="10"/>
        <w:numPr>
          <w:ilvl w:val="0"/>
          <w:numId w:val="4"/>
        </w:numPr>
        <w:spacing w:after="0" w:line="276" w:lineRule="auto"/>
        <w:ind w:left="878" w:leftChars="290" w:hanging="240" w:hangingChars="100"/>
        <w:jc w:val="both"/>
        <w:rPr>
          <w:rFonts w:ascii="Times New Roman" w:hAnsi="Times New Roman"/>
          <w:sz w:val="24"/>
          <w:szCs w:val="24"/>
        </w:rPr>
      </w:pPr>
      <w:r>
        <w:rPr>
          <w:rFonts w:ascii="Times New Roman" w:hAnsi="Times New Roman"/>
          <w:b/>
          <w:bCs/>
          <w:sz w:val="24"/>
          <w:szCs w:val="24"/>
          <w:u w:val="single"/>
        </w:rPr>
        <w:t>Monetary unit concept/ Money measurement concept:</w:t>
      </w:r>
      <w:r>
        <w:rPr>
          <w:rFonts w:ascii="Times New Roman" w:hAnsi="Times New Roman"/>
          <w:b/>
          <w:bCs/>
          <w:sz w:val="24"/>
          <w:szCs w:val="24"/>
        </w:rPr>
        <w:t xml:space="preserve"> </w:t>
      </w:r>
      <w:r>
        <w:rPr>
          <w:rFonts w:ascii="Times New Roman" w:hAnsi="Times New Roman"/>
          <w:sz w:val="24"/>
          <w:szCs w:val="24"/>
        </w:rPr>
        <w:t>According to this concept, a business transaction will always be recorded and can be expressed in terms of money. most countries would require that financial statements are presented in their local currency, example Tanzanian Shillings (TZS).</w:t>
      </w:r>
    </w:p>
    <w:p w14:paraId="1A97FB66">
      <w:pPr>
        <w:pStyle w:val="10"/>
        <w:numPr>
          <w:ilvl w:val="0"/>
          <w:numId w:val="4"/>
        </w:numPr>
        <w:spacing w:after="0" w:line="276" w:lineRule="auto"/>
        <w:ind w:left="878" w:leftChars="290" w:hanging="240" w:hangingChars="100"/>
        <w:jc w:val="both"/>
        <w:rPr>
          <w:rFonts w:ascii="Times New Roman" w:hAnsi="Times New Roman"/>
          <w:b/>
          <w:bCs/>
          <w:kern w:val="2"/>
          <w:sz w:val="24"/>
          <w:szCs w:val="24"/>
          <w:u w:val="single"/>
          <w:lang w:val="en-GB"/>
        </w:rPr>
      </w:pPr>
      <w:r>
        <w:rPr>
          <w:rFonts w:ascii="Times New Roman" w:hAnsi="Times New Roman"/>
          <w:b/>
          <w:bCs/>
          <w:kern w:val="2"/>
          <w:sz w:val="24"/>
          <w:szCs w:val="24"/>
          <w:u w:val="single"/>
          <w:lang w:val="en-GB"/>
        </w:rPr>
        <w:t>Matching concept</w:t>
      </w:r>
      <w:r>
        <w:rPr>
          <w:rFonts w:ascii="Times New Roman" w:hAnsi="Times New Roman"/>
          <w:kern w:val="2"/>
          <w:sz w:val="24"/>
          <w:szCs w:val="24"/>
          <w:lang w:val="en-GB"/>
        </w:rPr>
        <w:t xml:space="preserve">: This concept implies that revenues should be matched against expenses/costs in order to determine the profit or loss for the particular accounting period. </w:t>
      </w:r>
    </w:p>
    <w:p w14:paraId="692FB868">
      <w:pPr>
        <w:pStyle w:val="10"/>
        <w:numPr>
          <w:ilvl w:val="0"/>
          <w:numId w:val="4"/>
        </w:numPr>
        <w:spacing w:after="0" w:line="276" w:lineRule="auto"/>
        <w:ind w:left="878" w:leftChars="290" w:hanging="240" w:hangingChars="100"/>
        <w:jc w:val="both"/>
        <w:rPr>
          <w:rFonts w:ascii="Times New Roman" w:hAnsi="Times New Roman"/>
          <w:b/>
          <w:bCs/>
          <w:kern w:val="2"/>
          <w:sz w:val="24"/>
          <w:szCs w:val="24"/>
          <w:u w:val="single"/>
          <w:lang w:val="en-GB"/>
        </w:rPr>
      </w:pPr>
      <w:r>
        <w:rPr>
          <w:rFonts w:ascii="Times New Roman" w:hAnsi="Times New Roman"/>
          <w:b/>
          <w:bCs/>
          <w:kern w:val="2"/>
          <w:sz w:val="24"/>
          <w:szCs w:val="24"/>
          <w:u w:val="single"/>
          <w:lang w:val="en-GB"/>
        </w:rPr>
        <w:t>Historical cost concept/cost concept:</w:t>
      </w:r>
      <w:r>
        <w:rPr>
          <w:rFonts w:ascii="Times New Roman" w:hAnsi="Times New Roman"/>
          <w:b/>
          <w:bCs/>
          <w:kern w:val="2"/>
          <w:sz w:val="24"/>
          <w:szCs w:val="24"/>
          <w:lang w:val="en-GB"/>
        </w:rPr>
        <w:t xml:space="preserve"> </w:t>
      </w:r>
      <w:r>
        <w:rPr>
          <w:rFonts w:ascii="Times New Roman" w:hAnsi="Times New Roman"/>
          <w:kern w:val="2"/>
          <w:sz w:val="24"/>
          <w:szCs w:val="24"/>
          <w:lang w:val="en-GB"/>
        </w:rPr>
        <w:t xml:space="preserve">This concepts state that, assets should be recorded and reported at their original cost when acquired by an enterprise. </w:t>
      </w:r>
    </w:p>
    <w:p w14:paraId="4314D0C9">
      <w:pPr>
        <w:pStyle w:val="10"/>
        <w:numPr>
          <w:ilvl w:val="0"/>
          <w:numId w:val="4"/>
        </w:numPr>
        <w:spacing w:after="0" w:line="276" w:lineRule="auto"/>
        <w:ind w:left="878" w:leftChars="290" w:hanging="240" w:hangingChars="100"/>
        <w:jc w:val="both"/>
        <w:rPr>
          <w:rFonts w:ascii="Times New Roman" w:hAnsi="Times New Roman"/>
          <w:b/>
          <w:bCs/>
          <w:sz w:val="24"/>
          <w:szCs w:val="24"/>
          <w:u w:val="single"/>
        </w:rPr>
      </w:pPr>
      <w:r>
        <w:rPr>
          <w:rFonts w:ascii="Times New Roman" w:hAnsi="Times New Roman"/>
          <w:b/>
          <w:bCs/>
          <w:sz w:val="24"/>
          <w:szCs w:val="24"/>
          <w:u w:val="single"/>
        </w:rPr>
        <w:t>Accrual concept:</w:t>
      </w:r>
      <w:r>
        <w:rPr>
          <w:rFonts w:ascii="Times New Roman" w:hAnsi="Times New Roman"/>
          <w:b/>
          <w:bCs/>
          <w:sz w:val="24"/>
          <w:szCs w:val="24"/>
        </w:rPr>
        <w:t xml:space="preserve"> </w:t>
      </w:r>
      <w:r>
        <w:rPr>
          <w:rFonts w:ascii="Times New Roman" w:hAnsi="Times New Roman"/>
          <w:sz w:val="24"/>
          <w:szCs w:val="24"/>
        </w:rPr>
        <w:t>This concept state that revenue is recognized when they are earned, and expenses are recognized when they are incurred. Regardless of when cash is received or paid</w:t>
      </w:r>
      <w:r>
        <w:rPr>
          <w:rFonts w:hint="default" w:ascii="Times New Roman" w:hAnsi="Times New Roman"/>
          <w:sz w:val="24"/>
          <w:szCs w:val="24"/>
          <w:lang w:val="en-US"/>
        </w:rPr>
        <w:t>.</w:t>
      </w:r>
    </w:p>
    <w:p w14:paraId="431B5656">
      <w:pPr>
        <w:pStyle w:val="10"/>
        <w:numPr>
          <w:ilvl w:val="0"/>
          <w:numId w:val="4"/>
        </w:numPr>
        <w:spacing w:after="0" w:line="276" w:lineRule="auto"/>
        <w:ind w:left="878" w:leftChars="290" w:hanging="240" w:hangingChars="100"/>
        <w:jc w:val="both"/>
        <w:rPr>
          <w:rFonts w:ascii="Times New Roman" w:hAnsi="Times New Roman"/>
          <w:b/>
          <w:bCs/>
          <w:kern w:val="2"/>
          <w:sz w:val="24"/>
          <w:szCs w:val="24"/>
          <w:u w:val="single"/>
          <w:lang w:val="en-GB"/>
        </w:rPr>
      </w:pPr>
      <w:r>
        <w:rPr>
          <w:rFonts w:ascii="Times New Roman" w:hAnsi="Times New Roman"/>
          <w:b/>
          <w:bCs/>
          <w:kern w:val="2"/>
          <w:sz w:val="24"/>
          <w:szCs w:val="24"/>
          <w:u w:val="single"/>
          <w:lang w:val="en-GB"/>
        </w:rPr>
        <w:t>Dual aspect concept/duality concept:</w:t>
      </w:r>
      <w:r>
        <w:rPr>
          <w:rFonts w:ascii="Times New Roman" w:hAnsi="Times New Roman"/>
          <w:b/>
          <w:bCs/>
          <w:kern w:val="2"/>
          <w:sz w:val="24"/>
          <w:szCs w:val="24"/>
          <w:lang w:val="en-GB"/>
        </w:rPr>
        <w:t xml:space="preserve"> </w:t>
      </w:r>
      <w:r>
        <w:rPr>
          <w:rFonts w:ascii="Times New Roman" w:hAnsi="Times New Roman"/>
          <w:kern w:val="2"/>
          <w:sz w:val="24"/>
          <w:szCs w:val="24"/>
          <w:lang w:val="en-GB"/>
        </w:rPr>
        <w:t xml:space="preserve">This basic concept in accounts which states that every transaction must be recorded twice. This is the basic concept in accounting. </w:t>
      </w:r>
    </w:p>
    <w:p w14:paraId="1829971E">
      <w:pPr>
        <w:spacing w:after="0"/>
        <w:jc w:val="center"/>
        <w:rPr>
          <w:rFonts w:ascii="Times New Roman" w:hAnsi="Times New Roman"/>
          <w:b/>
          <w:bCs/>
          <w:kern w:val="2"/>
          <w:sz w:val="24"/>
          <w:szCs w:val="24"/>
        </w:rPr>
      </w:pPr>
      <w:r>
        <w:rPr>
          <w:rFonts w:ascii="Times New Roman" w:hAnsi="Times New Roman"/>
          <w:b/>
          <w:bCs/>
          <w:kern w:val="2"/>
          <w:sz w:val="24"/>
          <w:szCs w:val="24"/>
        </w:rPr>
        <w:t xml:space="preserve"> (5points@2marks=10marks)</w:t>
      </w:r>
    </w:p>
    <w:p w14:paraId="07D22D48">
      <w:pPr>
        <w:spacing w:after="0"/>
        <w:jc w:val="center"/>
        <w:rPr>
          <w:rFonts w:ascii="Times New Roman" w:hAnsi="Times New Roman"/>
          <w:b/>
          <w:bCs/>
          <w:kern w:val="2"/>
          <w:sz w:val="24"/>
          <w:szCs w:val="24"/>
        </w:rPr>
      </w:pPr>
    </w:p>
    <w:p w14:paraId="38AB49DA">
      <w:pPr>
        <w:numPr>
          <w:ilvl w:val="0"/>
          <w:numId w:val="1"/>
        </w:numPr>
        <w:spacing w:after="0"/>
        <w:contextualSpacing/>
        <w:jc w:val="both"/>
        <w:rPr>
          <w:rFonts w:ascii="Times New Roman" w:hAnsi="Times New Roman"/>
          <w:b/>
          <w:bCs/>
          <w:kern w:val="2"/>
          <w:sz w:val="24"/>
          <w:szCs w:val="24"/>
        </w:rPr>
      </w:pPr>
      <w:r>
        <w:rPr>
          <w:rFonts w:ascii="Times New Roman" w:hAnsi="Times New Roman"/>
          <w:b/>
          <w:bCs/>
          <w:kern w:val="2"/>
          <w:sz w:val="24"/>
          <w:szCs w:val="24"/>
        </w:rPr>
        <w:t>Goods might be returned by the customer due to several reasons including:</w:t>
      </w:r>
    </w:p>
    <w:p w14:paraId="313D0050">
      <w:pPr>
        <w:numPr>
          <w:ilvl w:val="0"/>
          <w:numId w:val="5"/>
        </w:numPr>
        <w:spacing w:after="0"/>
        <w:ind w:left="876" w:leftChars="300" w:hanging="216" w:hangingChars="90"/>
        <w:contextualSpacing/>
        <w:jc w:val="both"/>
        <w:rPr>
          <w:rFonts w:ascii="Times New Roman" w:hAnsi="Times New Roman"/>
          <w:kern w:val="2"/>
          <w:sz w:val="24"/>
          <w:szCs w:val="24"/>
        </w:rPr>
      </w:pPr>
      <w:r>
        <w:rPr>
          <w:rFonts w:ascii="Times New Roman" w:hAnsi="Times New Roman"/>
          <w:kern w:val="2"/>
          <w:sz w:val="24"/>
          <w:szCs w:val="24"/>
        </w:rPr>
        <w:t xml:space="preserve">Late delivery, </w:t>
      </w:r>
    </w:p>
    <w:p w14:paraId="59027EAA">
      <w:pPr>
        <w:numPr>
          <w:ilvl w:val="0"/>
          <w:numId w:val="5"/>
        </w:numPr>
        <w:spacing w:after="0"/>
        <w:ind w:left="876" w:leftChars="300" w:hanging="216" w:hangingChars="90"/>
        <w:contextualSpacing/>
        <w:jc w:val="both"/>
        <w:rPr>
          <w:rFonts w:ascii="Times New Roman" w:hAnsi="Times New Roman"/>
          <w:kern w:val="2"/>
          <w:sz w:val="24"/>
          <w:szCs w:val="24"/>
        </w:rPr>
      </w:pPr>
      <w:r>
        <w:rPr>
          <w:rFonts w:ascii="Times New Roman" w:hAnsi="Times New Roman"/>
          <w:kern w:val="2"/>
          <w:sz w:val="24"/>
          <w:szCs w:val="24"/>
        </w:rPr>
        <w:t xml:space="preserve"> Low quality goods,</w:t>
      </w:r>
    </w:p>
    <w:p w14:paraId="40AA257E">
      <w:pPr>
        <w:numPr>
          <w:ilvl w:val="0"/>
          <w:numId w:val="5"/>
        </w:numPr>
        <w:spacing w:after="0"/>
        <w:ind w:left="876" w:leftChars="300" w:hanging="216" w:hangingChars="90"/>
        <w:contextualSpacing/>
        <w:jc w:val="both"/>
        <w:rPr>
          <w:rFonts w:ascii="Times New Roman" w:hAnsi="Times New Roman"/>
          <w:kern w:val="2"/>
          <w:sz w:val="24"/>
          <w:szCs w:val="24"/>
        </w:rPr>
      </w:pPr>
      <w:r>
        <w:rPr>
          <w:rFonts w:ascii="Times New Roman" w:hAnsi="Times New Roman"/>
          <w:kern w:val="2"/>
          <w:sz w:val="24"/>
          <w:szCs w:val="24"/>
        </w:rPr>
        <w:t>different types or specifications (colour, size, shape etc.),</w:t>
      </w:r>
    </w:p>
    <w:p w14:paraId="189707ED">
      <w:pPr>
        <w:numPr>
          <w:ilvl w:val="0"/>
          <w:numId w:val="5"/>
        </w:numPr>
        <w:spacing w:after="0"/>
        <w:ind w:left="876" w:leftChars="300" w:hanging="216" w:hangingChars="90"/>
        <w:contextualSpacing/>
        <w:jc w:val="both"/>
        <w:rPr>
          <w:rFonts w:ascii="Times New Roman" w:hAnsi="Times New Roman"/>
          <w:kern w:val="2"/>
          <w:sz w:val="24"/>
          <w:szCs w:val="24"/>
        </w:rPr>
      </w:pPr>
      <w:r>
        <w:rPr>
          <w:rFonts w:ascii="Times New Roman" w:hAnsi="Times New Roman"/>
          <w:kern w:val="2"/>
          <w:sz w:val="24"/>
          <w:szCs w:val="24"/>
        </w:rPr>
        <w:t xml:space="preserve">damaged goods in transit, </w:t>
      </w:r>
    </w:p>
    <w:p w14:paraId="39ECC397">
      <w:pPr>
        <w:numPr>
          <w:ilvl w:val="0"/>
          <w:numId w:val="5"/>
        </w:numPr>
        <w:spacing w:after="0"/>
        <w:ind w:left="876" w:leftChars="300" w:hanging="216" w:hangingChars="90"/>
        <w:contextualSpacing/>
        <w:jc w:val="both"/>
        <w:rPr>
          <w:rFonts w:ascii="Times New Roman" w:hAnsi="Times New Roman"/>
          <w:kern w:val="2"/>
          <w:sz w:val="24"/>
          <w:szCs w:val="24"/>
        </w:rPr>
      </w:pPr>
      <w:r>
        <w:rPr>
          <w:rFonts w:ascii="Times New Roman" w:hAnsi="Times New Roman"/>
          <w:kern w:val="2"/>
          <w:sz w:val="24"/>
          <w:szCs w:val="24"/>
        </w:rPr>
        <w:t xml:space="preserve">incomplete goods, </w:t>
      </w:r>
    </w:p>
    <w:p w14:paraId="1703C600">
      <w:pPr>
        <w:numPr>
          <w:ilvl w:val="0"/>
          <w:numId w:val="5"/>
        </w:numPr>
        <w:spacing w:after="0"/>
        <w:ind w:left="876" w:leftChars="300" w:hanging="216" w:hangingChars="90"/>
        <w:contextualSpacing/>
        <w:jc w:val="both"/>
        <w:rPr>
          <w:rFonts w:ascii="Times New Roman" w:hAnsi="Times New Roman"/>
          <w:kern w:val="2"/>
          <w:sz w:val="24"/>
          <w:szCs w:val="24"/>
        </w:rPr>
      </w:pPr>
      <w:r>
        <w:rPr>
          <w:rFonts w:ascii="Times New Roman" w:hAnsi="Times New Roman"/>
          <w:kern w:val="2"/>
          <w:sz w:val="24"/>
          <w:szCs w:val="24"/>
        </w:rPr>
        <w:t>expired goods or excessive quantity (oversupplied</w:t>
      </w:r>
      <w:r>
        <w:rPr>
          <w:rFonts w:hint="default" w:ascii="Times New Roman" w:hAnsi="Times New Roman"/>
          <w:kern w:val="2"/>
          <w:sz w:val="24"/>
          <w:szCs w:val="24"/>
          <w:lang w:val="en-US"/>
        </w:rPr>
        <w:t>)</w:t>
      </w:r>
    </w:p>
    <w:p w14:paraId="785CC138">
      <w:pPr>
        <w:numPr>
          <w:ilvl w:val="0"/>
          <w:numId w:val="0"/>
        </w:numPr>
        <w:spacing w:after="0"/>
        <w:ind w:left="1180" w:leftChars="0"/>
        <w:contextualSpacing/>
        <w:jc w:val="both"/>
        <w:rPr>
          <w:rFonts w:ascii="Times New Roman" w:hAnsi="Times New Roman"/>
          <w:kern w:val="2"/>
          <w:sz w:val="24"/>
          <w:szCs w:val="24"/>
        </w:rPr>
      </w:pPr>
    </w:p>
    <w:p w14:paraId="74E35449">
      <w:pPr>
        <w:numPr>
          <w:ilvl w:val="0"/>
          <w:numId w:val="0"/>
        </w:numPr>
        <w:spacing w:after="0"/>
        <w:ind w:left="1180" w:leftChars="0"/>
        <w:contextualSpacing/>
        <w:jc w:val="both"/>
        <w:rPr>
          <w:rFonts w:ascii="Times New Roman" w:hAnsi="Times New Roman"/>
          <w:kern w:val="2"/>
          <w:sz w:val="24"/>
          <w:szCs w:val="24"/>
        </w:rPr>
      </w:pPr>
    </w:p>
    <w:p w14:paraId="79CC7620">
      <w:pPr>
        <w:numPr>
          <w:ilvl w:val="0"/>
          <w:numId w:val="0"/>
        </w:numPr>
        <w:spacing w:after="0"/>
        <w:ind w:left="1180" w:leftChars="0"/>
        <w:contextualSpacing/>
        <w:jc w:val="both"/>
        <w:rPr>
          <w:rFonts w:ascii="Times New Roman" w:hAnsi="Times New Roman"/>
          <w:kern w:val="2"/>
          <w:sz w:val="24"/>
          <w:szCs w:val="24"/>
        </w:rPr>
      </w:pPr>
      <w:bookmarkStart w:id="0" w:name="_GoBack"/>
      <w:bookmarkEnd w:id="0"/>
    </w:p>
    <w:p w14:paraId="3BB5E507">
      <w:pPr>
        <w:numPr>
          <w:ilvl w:val="0"/>
          <w:numId w:val="1"/>
        </w:numPr>
        <w:contextualSpacing/>
        <w:jc w:val="both"/>
        <w:rPr>
          <w:rFonts w:ascii="Times New Roman" w:hAnsi="Times New Roman"/>
          <w:sz w:val="24"/>
          <w:szCs w:val="24"/>
        </w:rPr>
      </w:pPr>
      <w:r>
        <w:rPr>
          <w:rFonts w:ascii="Times New Roman" w:hAnsi="Times New Roman"/>
          <w:sz w:val="24"/>
          <w:szCs w:val="24"/>
        </w:rPr>
        <w:t>Identify whether the following accounts are nominal, real or personal.</w:t>
      </w:r>
    </w:p>
    <w:tbl>
      <w:tblPr>
        <w:tblStyle w:val="5"/>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5162"/>
        <w:gridCol w:w="3156"/>
      </w:tblGrid>
      <w:tr w14:paraId="49D9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61" w:type="dxa"/>
            <w:shd w:val="clear" w:color="auto" w:fill="auto"/>
            <w:noWrap w:val="0"/>
            <w:vAlign w:val="top"/>
          </w:tcPr>
          <w:p w14:paraId="6DA3C53E">
            <w:pPr>
              <w:contextualSpacing/>
              <w:jc w:val="both"/>
              <w:rPr>
                <w:rFonts w:ascii="Times New Roman" w:hAnsi="Times New Roman"/>
                <w:b/>
                <w:sz w:val="24"/>
                <w:szCs w:val="24"/>
              </w:rPr>
            </w:pPr>
            <w:r>
              <w:rPr>
                <w:rFonts w:ascii="Times New Roman" w:hAnsi="Times New Roman"/>
                <w:b/>
                <w:sz w:val="24"/>
                <w:szCs w:val="24"/>
              </w:rPr>
              <w:t>S/N</w:t>
            </w:r>
          </w:p>
        </w:tc>
        <w:tc>
          <w:tcPr>
            <w:tcW w:w="5162" w:type="dxa"/>
            <w:shd w:val="clear" w:color="auto" w:fill="auto"/>
            <w:noWrap w:val="0"/>
            <w:vAlign w:val="top"/>
          </w:tcPr>
          <w:p w14:paraId="116FFF4E">
            <w:pPr>
              <w:contextualSpacing/>
              <w:jc w:val="both"/>
              <w:rPr>
                <w:rFonts w:ascii="Times New Roman" w:hAnsi="Times New Roman"/>
                <w:b/>
                <w:sz w:val="24"/>
                <w:szCs w:val="24"/>
              </w:rPr>
            </w:pPr>
            <w:r>
              <w:rPr>
                <w:rFonts w:ascii="Times New Roman" w:hAnsi="Times New Roman"/>
                <w:b/>
                <w:sz w:val="24"/>
                <w:szCs w:val="24"/>
              </w:rPr>
              <w:t>Name of account</w:t>
            </w:r>
          </w:p>
        </w:tc>
        <w:tc>
          <w:tcPr>
            <w:tcW w:w="3156" w:type="dxa"/>
            <w:shd w:val="clear" w:color="auto" w:fill="auto"/>
            <w:noWrap w:val="0"/>
            <w:vAlign w:val="top"/>
          </w:tcPr>
          <w:p w14:paraId="5027CE3A">
            <w:pPr>
              <w:contextualSpacing/>
              <w:jc w:val="both"/>
              <w:rPr>
                <w:rFonts w:ascii="Times New Roman" w:hAnsi="Times New Roman"/>
                <w:b/>
                <w:sz w:val="24"/>
                <w:szCs w:val="24"/>
              </w:rPr>
            </w:pPr>
            <w:r>
              <w:rPr>
                <w:rFonts w:ascii="Times New Roman" w:hAnsi="Times New Roman"/>
                <w:b/>
                <w:sz w:val="24"/>
                <w:szCs w:val="24"/>
              </w:rPr>
              <w:t>Type of account</w:t>
            </w:r>
          </w:p>
        </w:tc>
      </w:tr>
      <w:tr w14:paraId="3C14B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shd w:val="clear" w:color="auto" w:fill="auto"/>
            <w:noWrap w:val="0"/>
            <w:vAlign w:val="top"/>
          </w:tcPr>
          <w:p w14:paraId="66F13D36">
            <w:pPr>
              <w:numPr>
                <w:ilvl w:val="0"/>
                <w:numId w:val="6"/>
              </w:numPr>
              <w:ind w:left="0" w:leftChars="0" w:firstLine="0" w:firstLineChars="0"/>
              <w:contextualSpacing/>
              <w:jc w:val="both"/>
              <w:rPr>
                <w:rFonts w:ascii="Times New Roman" w:hAnsi="Times New Roman"/>
                <w:sz w:val="24"/>
                <w:szCs w:val="24"/>
              </w:rPr>
            </w:pPr>
          </w:p>
        </w:tc>
        <w:tc>
          <w:tcPr>
            <w:tcW w:w="5162" w:type="dxa"/>
            <w:shd w:val="clear" w:color="auto" w:fill="auto"/>
            <w:noWrap w:val="0"/>
            <w:vAlign w:val="top"/>
          </w:tcPr>
          <w:p w14:paraId="6B36634B">
            <w:pPr>
              <w:contextualSpacing/>
              <w:jc w:val="both"/>
              <w:rPr>
                <w:rFonts w:ascii="Times New Roman" w:hAnsi="Times New Roman"/>
                <w:sz w:val="24"/>
                <w:szCs w:val="24"/>
              </w:rPr>
            </w:pPr>
            <w:r>
              <w:rPr>
                <w:rFonts w:ascii="Times New Roman" w:hAnsi="Times New Roman"/>
                <w:sz w:val="24"/>
                <w:szCs w:val="24"/>
                <w:lang w:val="en-US"/>
              </w:rPr>
              <w:t>Premises</w:t>
            </w:r>
          </w:p>
        </w:tc>
        <w:tc>
          <w:tcPr>
            <w:tcW w:w="3156" w:type="dxa"/>
            <w:shd w:val="clear" w:color="auto" w:fill="auto"/>
            <w:noWrap w:val="0"/>
            <w:vAlign w:val="top"/>
          </w:tcPr>
          <w:p w14:paraId="5428C57B">
            <w:pPr>
              <w:contextualSpacing/>
              <w:jc w:val="center"/>
              <w:rPr>
                <w:rFonts w:ascii="Times New Roman" w:hAnsi="Times New Roman"/>
                <w:sz w:val="24"/>
                <w:szCs w:val="24"/>
              </w:rPr>
            </w:pPr>
            <w:r>
              <w:rPr>
                <w:rFonts w:ascii="Times New Roman" w:hAnsi="Times New Roman"/>
                <w:sz w:val="24"/>
                <w:szCs w:val="24"/>
              </w:rPr>
              <w:t>Real account</w:t>
            </w:r>
          </w:p>
        </w:tc>
      </w:tr>
      <w:tr w14:paraId="29126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shd w:val="clear" w:color="auto" w:fill="auto"/>
            <w:noWrap w:val="0"/>
            <w:vAlign w:val="top"/>
          </w:tcPr>
          <w:p w14:paraId="43A2C8F4">
            <w:pPr>
              <w:numPr>
                <w:ilvl w:val="0"/>
                <w:numId w:val="6"/>
              </w:numPr>
              <w:ind w:left="0" w:leftChars="0" w:firstLine="0" w:firstLineChars="0"/>
              <w:contextualSpacing/>
              <w:jc w:val="both"/>
              <w:rPr>
                <w:rFonts w:ascii="Times New Roman" w:hAnsi="Times New Roman"/>
                <w:sz w:val="24"/>
                <w:szCs w:val="24"/>
              </w:rPr>
            </w:pPr>
          </w:p>
        </w:tc>
        <w:tc>
          <w:tcPr>
            <w:tcW w:w="5162" w:type="dxa"/>
            <w:shd w:val="clear" w:color="auto" w:fill="auto"/>
            <w:noWrap w:val="0"/>
            <w:vAlign w:val="top"/>
          </w:tcPr>
          <w:p w14:paraId="60B4831D">
            <w:pPr>
              <w:contextualSpacing/>
              <w:jc w:val="both"/>
              <w:rPr>
                <w:rFonts w:ascii="Times New Roman" w:hAnsi="Times New Roman"/>
                <w:sz w:val="24"/>
                <w:szCs w:val="24"/>
              </w:rPr>
            </w:pPr>
            <w:r>
              <w:rPr>
                <w:rFonts w:ascii="Times New Roman" w:hAnsi="Times New Roman"/>
                <w:sz w:val="24"/>
                <w:szCs w:val="24"/>
              </w:rPr>
              <w:t>D</w:t>
            </w:r>
            <w:r>
              <w:rPr>
                <w:rFonts w:ascii="Times New Roman" w:hAnsi="Times New Roman"/>
                <w:sz w:val="24"/>
                <w:szCs w:val="24"/>
                <w:lang w:val="en-US"/>
              </w:rPr>
              <w:t xml:space="preserve">rawings </w:t>
            </w:r>
          </w:p>
        </w:tc>
        <w:tc>
          <w:tcPr>
            <w:tcW w:w="3156" w:type="dxa"/>
            <w:shd w:val="clear" w:color="auto" w:fill="auto"/>
            <w:noWrap w:val="0"/>
            <w:vAlign w:val="top"/>
          </w:tcPr>
          <w:p w14:paraId="44A6C5E8">
            <w:pPr>
              <w:contextualSpacing/>
              <w:jc w:val="center"/>
              <w:rPr>
                <w:rFonts w:ascii="Times New Roman" w:hAnsi="Times New Roman"/>
                <w:sz w:val="24"/>
                <w:szCs w:val="24"/>
              </w:rPr>
            </w:pPr>
            <w:r>
              <w:rPr>
                <w:rFonts w:ascii="Times New Roman" w:hAnsi="Times New Roman"/>
                <w:sz w:val="24"/>
                <w:szCs w:val="24"/>
              </w:rPr>
              <w:t>Personal account</w:t>
            </w:r>
          </w:p>
        </w:tc>
      </w:tr>
      <w:tr w14:paraId="787AB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shd w:val="clear" w:color="auto" w:fill="auto"/>
            <w:noWrap w:val="0"/>
            <w:vAlign w:val="top"/>
          </w:tcPr>
          <w:p w14:paraId="7D02549B">
            <w:pPr>
              <w:numPr>
                <w:ilvl w:val="0"/>
                <w:numId w:val="6"/>
              </w:numPr>
              <w:ind w:left="0" w:leftChars="0" w:firstLine="0" w:firstLineChars="0"/>
              <w:contextualSpacing/>
              <w:jc w:val="both"/>
              <w:rPr>
                <w:rFonts w:ascii="Times New Roman" w:hAnsi="Times New Roman"/>
                <w:sz w:val="24"/>
                <w:szCs w:val="24"/>
              </w:rPr>
            </w:pPr>
          </w:p>
        </w:tc>
        <w:tc>
          <w:tcPr>
            <w:tcW w:w="5162" w:type="dxa"/>
            <w:shd w:val="clear" w:color="auto" w:fill="auto"/>
            <w:noWrap w:val="0"/>
            <w:vAlign w:val="top"/>
          </w:tcPr>
          <w:p w14:paraId="4D63B8C2">
            <w:pPr>
              <w:contextualSpacing/>
              <w:jc w:val="both"/>
              <w:rPr>
                <w:rFonts w:ascii="Times New Roman" w:hAnsi="Times New Roman"/>
                <w:sz w:val="24"/>
                <w:szCs w:val="24"/>
              </w:rPr>
            </w:pPr>
            <w:r>
              <w:rPr>
                <w:rFonts w:ascii="Times New Roman" w:hAnsi="Times New Roman"/>
                <w:sz w:val="24"/>
                <w:szCs w:val="24"/>
              </w:rPr>
              <w:t xml:space="preserve">Advertising </w:t>
            </w:r>
          </w:p>
        </w:tc>
        <w:tc>
          <w:tcPr>
            <w:tcW w:w="3156" w:type="dxa"/>
            <w:shd w:val="clear" w:color="auto" w:fill="auto"/>
            <w:noWrap w:val="0"/>
            <w:vAlign w:val="top"/>
          </w:tcPr>
          <w:p w14:paraId="60581F82">
            <w:pPr>
              <w:contextualSpacing/>
              <w:jc w:val="center"/>
              <w:rPr>
                <w:rFonts w:ascii="Times New Roman" w:hAnsi="Times New Roman"/>
                <w:sz w:val="24"/>
                <w:szCs w:val="24"/>
              </w:rPr>
            </w:pPr>
            <w:r>
              <w:rPr>
                <w:rFonts w:ascii="Times New Roman" w:hAnsi="Times New Roman"/>
                <w:sz w:val="24"/>
                <w:szCs w:val="24"/>
              </w:rPr>
              <w:t>Nominal account</w:t>
            </w:r>
          </w:p>
        </w:tc>
      </w:tr>
      <w:tr w14:paraId="3419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shd w:val="clear" w:color="auto" w:fill="auto"/>
            <w:noWrap w:val="0"/>
            <w:vAlign w:val="top"/>
          </w:tcPr>
          <w:p w14:paraId="715DC2CA">
            <w:pPr>
              <w:numPr>
                <w:ilvl w:val="0"/>
                <w:numId w:val="6"/>
              </w:numPr>
              <w:ind w:left="0" w:leftChars="0" w:firstLine="0" w:firstLineChars="0"/>
              <w:contextualSpacing/>
              <w:jc w:val="both"/>
              <w:rPr>
                <w:rFonts w:ascii="Times New Roman" w:hAnsi="Times New Roman"/>
                <w:sz w:val="24"/>
                <w:szCs w:val="24"/>
              </w:rPr>
            </w:pPr>
          </w:p>
        </w:tc>
        <w:tc>
          <w:tcPr>
            <w:tcW w:w="5162" w:type="dxa"/>
            <w:shd w:val="clear" w:color="auto" w:fill="auto"/>
            <w:noWrap w:val="0"/>
            <w:vAlign w:val="top"/>
          </w:tcPr>
          <w:p w14:paraId="6AD43CDD">
            <w:pPr>
              <w:contextualSpacing/>
              <w:jc w:val="both"/>
              <w:rPr>
                <w:rFonts w:ascii="Times New Roman" w:hAnsi="Times New Roman"/>
                <w:sz w:val="24"/>
                <w:szCs w:val="24"/>
              </w:rPr>
            </w:pPr>
            <w:r>
              <w:rPr>
                <w:rFonts w:ascii="Times New Roman" w:hAnsi="Times New Roman"/>
                <w:sz w:val="24"/>
                <w:szCs w:val="24"/>
                <w:lang w:val="en-US"/>
              </w:rPr>
              <w:t xml:space="preserve">Inventory </w:t>
            </w:r>
          </w:p>
        </w:tc>
        <w:tc>
          <w:tcPr>
            <w:tcW w:w="3156" w:type="dxa"/>
            <w:shd w:val="clear" w:color="auto" w:fill="auto"/>
            <w:noWrap w:val="0"/>
            <w:vAlign w:val="top"/>
          </w:tcPr>
          <w:p w14:paraId="7DA9B26B">
            <w:pPr>
              <w:contextualSpacing/>
              <w:jc w:val="center"/>
              <w:rPr>
                <w:rFonts w:ascii="Times New Roman" w:hAnsi="Times New Roman"/>
                <w:sz w:val="24"/>
                <w:szCs w:val="24"/>
              </w:rPr>
            </w:pPr>
            <w:r>
              <w:rPr>
                <w:rFonts w:ascii="Times New Roman" w:hAnsi="Times New Roman"/>
                <w:sz w:val="24"/>
                <w:szCs w:val="24"/>
              </w:rPr>
              <w:t>Real account</w:t>
            </w:r>
          </w:p>
        </w:tc>
      </w:tr>
      <w:tr w14:paraId="16FD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shd w:val="clear" w:color="auto" w:fill="auto"/>
            <w:noWrap w:val="0"/>
            <w:vAlign w:val="top"/>
          </w:tcPr>
          <w:p w14:paraId="6D49CDB8">
            <w:pPr>
              <w:numPr>
                <w:ilvl w:val="0"/>
                <w:numId w:val="6"/>
              </w:numPr>
              <w:ind w:left="0" w:leftChars="0" w:firstLine="0" w:firstLineChars="0"/>
              <w:contextualSpacing/>
              <w:jc w:val="both"/>
              <w:rPr>
                <w:rFonts w:ascii="Times New Roman" w:hAnsi="Times New Roman"/>
                <w:sz w:val="24"/>
                <w:szCs w:val="24"/>
              </w:rPr>
            </w:pPr>
          </w:p>
        </w:tc>
        <w:tc>
          <w:tcPr>
            <w:tcW w:w="5162" w:type="dxa"/>
            <w:shd w:val="clear" w:color="auto" w:fill="auto"/>
            <w:noWrap w:val="0"/>
            <w:vAlign w:val="top"/>
          </w:tcPr>
          <w:p w14:paraId="5BC37354">
            <w:pPr>
              <w:contextualSpacing/>
              <w:jc w:val="both"/>
              <w:rPr>
                <w:rFonts w:ascii="Times New Roman" w:hAnsi="Times New Roman"/>
                <w:sz w:val="24"/>
                <w:szCs w:val="24"/>
              </w:rPr>
            </w:pPr>
            <w:r>
              <w:rPr>
                <w:rFonts w:ascii="Times New Roman" w:hAnsi="Times New Roman"/>
                <w:sz w:val="24"/>
                <w:szCs w:val="24"/>
              </w:rPr>
              <w:t xml:space="preserve">Machinery </w:t>
            </w:r>
          </w:p>
        </w:tc>
        <w:tc>
          <w:tcPr>
            <w:tcW w:w="3156" w:type="dxa"/>
            <w:shd w:val="clear" w:color="auto" w:fill="auto"/>
            <w:noWrap w:val="0"/>
            <w:vAlign w:val="top"/>
          </w:tcPr>
          <w:p w14:paraId="7540BB09">
            <w:pPr>
              <w:contextualSpacing/>
              <w:jc w:val="center"/>
              <w:rPr>
                <w:rFonts w:ascii="Times New Roman" w:hAnsi="Times New Roman"/>
                <w:sz w:val="24"/>
                <w:szCs w:val="24"/>
              </w:rPr>
            </w:pPr>
            <w:r>
              <w:rPr>
                <w:rFonts w:ascii="Times New Roman" w:hAnsi="Times New Roman"/>
                <w:sz w:val="24"/>
                <w:szCs w:val="24"/>
              </w:rPr>
              <w:t>Real account</w:t>
            </w:r>
          </w:p>
        </w:tc>
      </w:tr>
      <w:tr w14:paraId="4656B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shd w:val="clear" w:color="auto" w:fill="auto"/>
            <w:noWrap w:val="0"/>
            <w:vAlign w:val="top"/>
          </w:tcPr>
          <w:p w14:paraId="2F4920DB">
            <w:pPr>
              <w:numPr>
                <w:ilvl w:val="0"/>
                <w:numId w:val="6"/>
              </w:numPr>
              <w:ind w:left="0" w:leftChars="0" w:firstLine="0" w:firstLineChars="0"/>
              <w:contextualSpacing/>
              <w:jc w:val="both"/>
              <w:rPr>
                <w:rFonts w:ascii="Times New Roman" w:hAnsi="Times New Roman"/>
                <w:sz w:val="24"/>
                <w:szCs w:val="24"/>
              </w:rPr>
            </w:pPr>
          </w:p>
        </w:tc>
        <w:tc>
          <w:tcPr>
            <w:tcW w:w="5162" w:type="dxa"/>
            <w:shd w:val="clear" w:color="auto" w:fill="auto"/>
            <w:noWrap w:val="0"/>
            <w:vAlign w:val="top"/>
          </w:tcPr>
          <w:p w14:paraId="26585089">
            <w:pPr>
              <w:contextualSpacing/>
              <w:jc w:val="both"/>
              <w:rPr>
                <w:rFonts w:ascii="Times New Roman" w:hAnsi="Times New Roman"/>
                <w:sz w:val="24"/>
                <w:szCs w:val="24"/>
              </w:rPr>
            </w:pPr>
            <w:r>
              <w:rPr>
                <w:rFonts w:ascii="Times New Roman" w:hAnsi="Times New Roman"/>
                <w:sz w:val="24"/>
                <w:szCs w:val="24"/>
                <w:lang w:val="en-US"/>
              </w:rPr>
              <w:t xml:space="preserve">Bank charges </w:t>
            </w:r>
          </w:p>
        </w:tc>
        <w:tc>
          <w:tcPr>
            <w:tcW w:w="3156" w:type="dxa"/>
            <w:shd w:val="clear" w:color="auto" w:fill="auto"/>
            <w:noWrap w:val="0"/>
            <w:vAlign w:val="top"/>
          </w:tcPr>
          <w:p w14:paraId="11AE3B4F">
            <w:pPr>
              <w:contextualSpacing/>
              <w:jc w:val="center"/>
              <w:rPr>
                <w:rFonts w:ascii="Times New Roman" w:hAnsi="Times New Roman"/>
                <w:sz w:val="24"/>
                <w:szCs w:val="24"/>
              </w:rPr>
            </w:pPr>
            <w:r>
              <w:rPr>
                <w:rFonts w:ascii="Times New Roman" w:hAnsi="Times New Roman"/>
                <w:sz w:val="24"/>
                <w:szCs w:val="24"/>
              </w:rPr>
              <w:t>Nominal account</w:t>
            </w:r>
          </w:p>
        </w:tc>
      </w:tr>
      <w:tr w14:paraId="5ABB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shd w:val="clear" w:color="auto" w:fill="auto"/>
            <w:noWrap w:val="0"/>
            <w:vAlign w:val="top"/>
          </w:tcPr>
          <w:p w14:paraId="108AC718">
            <w:pPr>
              <w:numPr>
                <w:ilvl w:val="0"/>
                <w:numId w:val="6"/>
              </w:numPr>
              <w:ind w:left="0" w:leftChars="0" w:firstLine="0" w:firstLineChars="0"/>
              <w:contextualSpacing/>
              <w:jc w:val="both"/>
              <w:rPr>
                <w:rFonts w:ascii="Times New Roman" w:hAnsi="Times New Roman"/>
                <w:sz w:val="24"/>
                <w:szCs w:val="24"/>
              </w:rPr>
            </w:pPr>
          </w:p>
        </w:tc>
        <w:tc>
          <w:tcPr>
            <w:tcW w:w="5162" w:type="dxa"/>
            <w:shd w:val="clear" w:color="auto" w:fill="auto"/>
            <w:noWrap w:val="0"/>
            <w:vAlign w:val="top"/>
          </w:tcPr>
          <w:p w14:paraId="33FFC15E">
            <w:pPr>
              <w:contextualSpacing/>
              <w:jc w:val="both"/>
              <w:rPr>
                <w:rFonts w:ascii="Times New Roman" w:hAnsi="Times New Roman"/>
                <w:sz w:val="24"/>
                <w:szCs w:val="24"/>
              </w:rPr>
            </w:pPr>
            <w:r>
              <w:rPr>
                <w:rFonts w:ascii="Times New Roman" w:hAnsi="Times New Roman"/>
                <w:sz w:val="24"/>
                <w:szCs w:val="24"/>
              </w:rPr>
              <w:t xml:space="preserve">Purchases </w:t>
            </w:r>
          </w:p>
        </w:tc>
        <w:tc>
          <w:tcPr>
            <w:tcW w:w="3156" w:type="dxa"/>
            <w:shd w:val="clear" w:color="auto" w:fill="auto"/>
            <w:noWrap w:val="0"/>
            <w:vAlign w:val="top"/>
          </w:tcPr>
          <w:p w14:paraId="7D32FBDC">
            <w:pPr>
              <w:contextualSpacing/>
              <w:jc w:val="center"/>
              <w:rPr>
                <w:rFonts w:ascii="Times New Roman" w:hAnsi="Times New Roman"/>
                <w:sz w:val="24"/>
                <w:szCs w:val="24"/>
              </w:rPr>
            </w:pPr>
            <w:r>
              <w:rPr>
                <w:rFonts w:ascii="Times New Roman" w:hAnsi="Times New Roman"/>
                <w:sz w:val="24"/>
                <w:szCs w:val="24"/>
              </w:rPr>
              <w:t>Nominal account</w:t>
            </w:r>
          </w:p>
        </w:tc>
      </w:tr>
      <w:tr w14:paraId="6D57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shd w:val="clear" w:color="auto" w:fill="auto"/>
            <w:noWrap w:val="0"/>
            <w:vAlign w:val="top"/>
          </w:tcPr>
          <w:p w14:paraId="35C9B230">
            <w:pPr>
              <w:numPr>
                <w:ilvl w:val="0"/>
                <w:numId w:val="6"/>
              </w:numPr>
              <w:ind w:left="0" w:leftChars="0" w:firstLine="0" w:firstLineChars="0"/>
              <w:contextualSpacing/>
              <w:jc w:val="both"/>
              <w:rPr>
                <w:rFonts w:ascii="Times New Roman" w:hAnsi="Times New Roman"/>
                <w:sz w:val="24"/>
                <w:szCs w:val="24"/>
              </w:rPr>
            </w:pPr>
          </w:p>
        </w:tc>
        <w:tc>
          <w:tcPr>
            <w:tcW w:w="5162" w:type="dxa"/>
            <w:shd w:val="clear" w:color="auto" w:fill="auto"/>
            <w:noWrap w:val="0"/>
            <w:vAlign w:val="top"/>
          </w:tcPr>
          <w:p w14:paraId="3BDB50B2">
            <w:pPr>
              <w:contextualSpacing/>
              <w:jc w:val="both"/>
              <w:rPr>
                <w:rFonts w:ascii="Times New Roman" w:hAnsi="Times New Roman"/>
                <w:sz w:val="24"/>
                <w:szCs w:val="24"/>
              </w:rPr>
            </w:pPr>
            <w:r>
              <w:rPr>
                <w:rFonts w:ascii="Times New Roman" w:hAnsi="Times New Roman"/>
                <w:sz w:val="24"/>
                <w:szCs w:val="24"/>
                <w:lang w:val="en-US"/>
              </w:rPr>
              <w:t xml:space="preserve">Bank overdraft </w:t>
            </w:r>
          </w:p>
        </w:tc>
        <w:tc>
          <w:tcPr>
            <w:tcW w:w="3156" w:type="dxa"/>
            <w:shd w:val="clear" w:color="auto" w:fill="auto"/>
            <w:noWrap w:val="0"/>
            <w:vAlign w:val="top"/>
          </w:tcPr>
          <w:p w14:paraId="4B43264C">
            <w:pPr>
              <w:contextualSpacing/>
              <w:jc w:val="center"/>
              <w:rPr>
                <w:rFonts w:ascii="Times New Roman" w:hAnsi="Times New Roman"/>
                <w:sz w:val="24"/>
                <w:szCs w:val="24"/>
              </w:rPr>
            </w:pPr>
            <w:r>
              <w:rPr>
                <w:rFonts w:ascii="Times New Roman" w:hAnsi="Times New Roman"/>
                <w:sz w:val="24"/>
                <w:szCs w:val="24"/>
              </w:rPr>
              <w:t>Real account</w:t>
            </w:r>
          </w:p>
        </w:tc>
      </w:tr>
      <w:tr w14:paraId="4B2A9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shd w:val="clear" w:color="auto" w:fill="auto"/>
            <w:noWrap w:val="0"/>
            <w:vAlign w:val="top"/>
          </w:tcPr>
          <w:p w14:paraId="23573C87">
            <w:pPr>
              <w:numPr>
                <w:ilvl w:val="0"/>
                <w:numId w:val="6"/>
              </w:numPr>
              <w:ind w:left="0" w:leftChars="0" w:firstLine="0" w:firstLineChars="0"/>
              <w:contextualSpacing/>
              <w:jc w:val="both"/>
              <w:rPr>
                <w:rFonts w:ascii="Times New Roman" w:hAnsi="Times New Roman"/>
                <w:sz w:val="24"/>
                <w:szCs w:val="24"/>
              </w:rPr>
            </w:pPr>
          </w:p>
        </w:tc>
        <w:tc>
          <w:tcPr>
            <w:tcW w:w="5162" w:type="dxa"/>
            <w:shd w:val="clear" w:color="auto" w:fill="auto"/>
            <w:noWrap w:val="0"/>
            <w:vAlign w:val="top"/>
          </w:tcPr>
          <w:p w14:paraId="261F3E1C">
            <w:pPr>
              <w:contextualSpacing/>
              <w:jc w:val="both"/>
              <w:rPr>
                <w:rFonts w:ascii="Times New Roman" w:hAnsi="Times New Roman"/>
                <w:sz w:val="24"/>
                <w:szCs w:val="24"/>
              </w:rPr>
            </w:pPr>
            <w:r>
              <w:rPr>
                <w:rFonts w:ascii="Times New Roman" w:hAnsi="Times New Roman"/>
                <w:sz w:val="24"/>
                <w:szCs w:val="24"/>
              </w:rPr>
              <w:t xml:space="preserve">Sales </w:t>
            </w:r>
          </w:p>
        </w:tc>
        <w:tc>
          <w:tcPr>
            <w:tcW w:w="3156" w:type="dxa"/>
            <w:shd w:val="clear" w:color="auto" w:fill="auto"/>
            <w:noWrap w:val="0"/>
            <w:vAlign w:val="top"/>
          </w:tcPr>
          <w:p w14:paraId="0CD01330">
            <w:pPr>
              <w:contextualSpacing/>
              <w:jc w:val="center"/>
              <w:rPr>
                <w:rFonts w:ascii="Times New Roman" w:hAnsi="Times New Roman"/>
                <w:sz w:val="24"/>
                <w:szCs w:val="24"/>
              </w:rPr>
            </w:pPr>
            <w:r>
              <w:rPr>
                <w:rFonts w:ascii="Times New Roman" w:hAnsi="Times New Roman"/>
                <w:sz w:val="24"/>
                <w:szCs w:val="24"/>
              </w:rPr>
              <w:t>Nominal account</w:t>
            </w:r>
          </w:p>
        </w:tc>
      </w:tr>
      <w:tr w14:paraId="5E9BB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shd w:val="clear" w:color="auto" w:fill="auto"/>
            <w:noWrap w:val="0"/>
            <w:vAlign w:val="top"/>
          </w:tcPr>
          <w:p w14:paraId="3BD65F76">
            <w:pPr>
              <w:numPr>
                <w:ilvl w:val="0"/>
                <w:numId w:val="6"/>
              </w:numPr>
              <w:ind w:left="0" w:leftChars="0" w:firstLine="0" w:firstLineChars="0"/>
              <w:contextualSpacing/>
              <w:jc w:val="both"/>
              <w:rPr>
                <w:rFonts w:ascii="Times New Roman" w:hAnsi="Times New Roman"/>
                <w:sz w:val="24"/>
                <w:szCs w:val="24"/>
              </w:rPr>
            </w:pPr>
          </w:p>
        </w:tc>
        <w:tc>
          <w:tcPr>
            <w:tcW w:w="5162" w:type="dxa"/>
            <w:shd w:val="clear" w:color="auto" w:fill="auto"/>
            <w:noWrap w:val="0"/>
            <w:vAlign w:val="top"/>
          </w:tcPr>
          <w:p w14:paraId="470CF253">
            <w:pPr>
              <w:contextualSpacing/>
              <w:jc w:val="both"/>
              <w:rPr>
                <w:rFonts w:ascii="Times New Roman" w:hAnsi="Times New Roman"/>
                <w:sz w:val="24"/>
                <w:szCs w:val="24"/>
              </w:rPr>
            </w:pPr>
            <w:r>
              <w:rPr>
                <w:rFonts w:ascii="Times New Roman" w:hAnsi="Times New Roman"/>
                <w:sz w:val="24"/>
                <w:szCs w:val="24"/>
                <w:lang w:val="en-US"/>
              </w:rPr>
              <w:t xml:space="preserve">Return outwards </w:t>
            </w:r>
          </w:p>
        </w:tc>
        <w:tc>
          <w:tcPr>
            <w:tcW w:w="3156" w:type="dxa"/>
            <w:shd w:val="clear" w:color="auto" w:fill="auto"/>
            <w:noWrap w:val="0"/>
            <w:vAlign w:val="top"/>
          </w:tcPr>
          <w:p w14:paraId="02C62ABF">
            <w:pPr>
              <w:contextualSpacing/>
              <w:jc w:val="center"/>
              <w:rPr>
                <w:rFonts w:ascii="Times New Roman" w:hAnsi="Times New Roman"/>
                <w:sz w:val="24"/>
                <w:szCs w:val="24"/>
              </w:rPr>
            </w:pPr>
            <w:r>
              <w:rPr>
                <w:rFonts w:ascii="Times New Roman" w:hAnsi="Times New Roman"/>
                <w:sz w:val="24"/>
                <w:szCs w:val="24"/>
              </w:rPr>
              <w:t>Personal account</w:t>
            </w:r>
          </w:p>
        </w:tc>
      </w:tr>
    </w:tbl>
    <w:p w14:paraId="7CCF07DF">
      <w:pPr>
        <w:tabs>
          <w:tab w:val="left" w:pos="915"/>
        </w:tabs>
        <w:spacing w:after="0" w:line="240" w:lineRule="auto"/>
        <w:contextualSpacing/>
        <w:jc w:val="center"/>
        <w:rPr>
          <w:rFonts w:ascii="Times New Roman" w:hAnsi="Times New Roman"/>
          <w:b/>
          <w:bCs/>
          <w:kern w:val="2"/>
          <w:sz w:val="24"/>
          <w:szCs w:val="24"/>
        </w:rPr>
      </w:pPr>
      <w:r>
        <w:rPr>
          <w:rFonts w:ascii="Times New Roman" w:hAnsi="Times New Roman"/>
          <w:b/>
          <w:bCs/>
          <w:kern w:val="2"/>
          <w:sz w:val="24"/>
          <w:szCs w:val="24"/>
        </w:rPr>
        <w:t xml:space="preserve"> (10tick@01mark=10marks)</w:t>
      </w:r>
    </w:p>
    <w:p w14:paraId="4EE35641">
      <w:pPr>
        <w:tabs>
          <w:tab w:val="left" w:pos="915"/>
        </w:tabs>
        <w:spacing w:after="0" w:line="240" w:lineRule="auto"/>
        <w:contextualSpacing/>
        <w:jc w:val="center"/>
        <w:rPr>
          <w:rFonts w:ascii="Times New Roman" w:hAnsi="Times New Roman"/>
          <w:b/>
          <w:bCs/>
          <w:kern w:val="2"/>
          <w:sz w:val="24"/>
          <w:szCs w:val="24"/>
        </w:rPr>
      </w:pPr>
    </w:p>
    <w:p w14:paraId="178BAB3C">
      <w:pPr>
        <w:numPr>
          <w:ilvl w:val="0"/>
          <w:numId w:val="1"/>
        </w:numPr>
        <w:spacing w:after="0" w:line="240" w:lineRule="auto"/>
        <w:jc w:val="both"/>
        <w:rPr>
          <w:rFonts w:ascii="Times New Roman" w:hAnsi="Times New Roman"/>
          <w:kern w:val="2"/>
          <w:sz w:val="24"/>
          <w:szCs w:val="24"/>
        </w:rPr>
      </w:pPr>
      <w:r>
        <w:rPr>
          <w:rFonts w:ascii="Times New Roman" w:hAnsi="Times New Roman"/>
          <w:kern w:val="2"/>
          <w:sz w:val="24"/>
          <w:szCs w:val="24"/>
        </w:rPr>
        <w:t>Indication of the account to be debited or credited</w:t>
      </w:r>
    </w:p>
    <w:tbl>
      <w:tblPr>
        <w:tblStyle w:val="5"/>
        <w:tblW w:w="0" w:type="auto"/>
        <w:tblInd w:w="8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
        <w:gridCol w:w="3545"/>
        <w:gridCol w:w="2463"/>
        <w:gridCol w:w="2490"/>
      </w:tblGrid>
      <w:tr w14:paraId="0FA8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shd w:val="clear" w:color="auto" w:fill="auto"/>
            <w:noWrap w:val="0"/>
            <w:vAlign w:val="top"/>
          </w:tcPr>
          <w:p w14:paraId="3A92E08C">
            <w:pPr>
              <w:spacing w:after="0" w:line="240" w:lineRule="auto"/>
              <w:contextualSpacing/>
              <w:rPr>
                <w:rFonts w:ascii="Times New Roman" w:hAnsi="Times New Roman" w:cs="Arial"/>
                <w:b/>
                <w:kern w:val="2"/>
                <w:sz w:val="24"/>
                <w:szCs w:val="24"/>
              </w:rPr>
            </w:pPr>
            <w:r>
              <w:rPr>
                <w:rFonts w:ascii="Times New Roman" w:hAnsi="Times New Roman" w:cs="Arial"/>
                <w:b/>
                <w:kern w:val="2"/>
                <w:sz w:val="24"/>
                <w:szCs w:val="24"/>
              </w:rPr>
              <w:t>S/N</w:t>
            </w:r>
          </w:p>
        </w:tc>
        <w:tc>
          <w:tcPr>
            <w:tcW w:w="3545" w:type="dxa"/>
            <w:shd w:val="clear" w:color="auto" w:fill="auto"/>
            <w:noWrap w:val="0"/>
            <w:vAlign w:val="top"/>
          </w:tcPr>
          <w:p w14:paraId="1706DDF5">
            <w:pPr>
              <w:spacing w:after="0" w:line="240" w:lineRule="auto"/>
              <w:contextualSpacing/>
              <w:rPr>
                <w:rFonts w:ascii="Times New Roman" w:hAnsi="Times New Roman" w:cs="Arial"/>
                <w:b/>
                <w:kern w:val="2"/>
                <w:sz w:val="24"/>
                <w:szCs w:val="24"/>
              </w:rPr>
            </w:pPr>
            <w:r>
              <w:rPr>
                <w:rFonts w:ascii="Times New Roman" w:hAnsi="Times New Roman" w:cs="Arial"/>
                <w:b/>
                <w:kern w:val="2"/>
                <w:sz w:val="24"/>
                <w:szCs w:val="24"/>
              </w:rPr>
              <w:t xml:space="preserve">Transaction </w:t>
            </w:r>
          </w:p>
        </w:tc>
        <w:tc>
          <w:tcPr>
            <w:tcW w:w="2463" w:type="dxa"/>
            <w:shd w:val="clear" w:color="auto" w:fill="auto"/>
            <w:noWrap w:val="0"/>
            <w:vAlign w:val="top"/>
          </w:tcPr>
          <w:p w14:paraId="4EB0E8C7">
            <w:pPr>
              <w:spacing w:after="0" w:line="240" w:lineRule="auto"/>
              <w:contextualSpacing/>
              <w:rPr>
                <w:rFonts w:ascii="Times New Roman" w:hAnsi="Times New Roman" w:cs="Arial"/>
                <w:b/>
                <w:kern w:val="2"/>
                <w:sz w:val="24"/>
                <w:szCs w:val="24"/>
              </w:rPr>
            </w:pPr>
            <w:r>
              <w:rPr>
                <w:rFonts w:ascii="Times New Roman" w:hAnsi="Times New Roman" w:cs="Arial"/>
                <w:b/>
                <w:kern w:val="2"/>
                <w:sz w:val="24"/>
                <w:szCs w:val="24"/>
              </w:rPr>
              <w:t>Account to be debited</w:t>
            </w:r>
          </w:p>
        </w:tc>
        <w:tc>
          <w:tcPr>
            <w:tcW w:w="2490" w:type="dxa"/>
            <w:noWrap w:val="0"/>
            <w:vAlign w:val="top"/>
          </w:tcPr>
          <w:p w14:paraId="439103F8">
            <w:pPr>
              <w:spacing w:after="0" w:line="240" w:lineRule="auto"/>
              <w:contextualSpacing/>
              <w:rPr>
                <w:rFonts w:ascii="Times New Roman" w:hAnsi="Times New Roman" w:cs="Arial"/>
                <w:b/>
                <w:kern w:val="2"/>
                <w:sz w:val="24"/>
                <w:szCs w:val="24"/>
              </w:rPr>
            </w:pPr>
            <w:r>
              <w:rPr>
                <w:rFonts w:ascii="Times New Roman" w:hAnsi="Times New Roman" w:cs="Arial"/>
                <w:b/>
                <w:kern w:val="2"/>
                <w:sz w:val="24"/>
                <w:szCs w:val="24"/>
              </w:rPr>
              <w:t>Account to be credited</w:t>
            </w:r>
          </w:p>
        </w:tc>
      </w:tr>
      <w:tr w14:paraId="782A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shd w:val="clear" w:color="auto" w:fill="auto"/>
            <w:noWrap w:val="0"/>
            <w:vAlign w:val="top"/>
          </w:tcPr>
          <w:p w14:paraId="05E47EAA">
            <w:pPr>
              <w:numPr>
                <w:ilvl w:val="0"/>
                <w:numId w:val="7"/>
              </w:numPr>
              <w:spacing w:after="0" w:line="240" w:lineRule="auto"/>
              <w:ind w:left="0" w:leftChars="0" w:firstLine="0" w:firstLineChars="0"/>
              <w:contextualSpacing/>
              <w:rPr>
                <w:rFonts w:ascii="Times New Roman" w:hAnsi="Times New Roman" w:cs="Arial"/>
                <w:kern w:val="2"/>
                <w:sz w:val="24"/>
                <w:szCs w:val="24"/>
              </w:rPr>
            </w:pPr>
          </w:p>
        </w:tc>
        <w:tc>
          <w:tcPr>
            <w:tcW w:w="3545" w:type="dxa"/>
            <w:shd w:val="clear" w:color="auto" w:fill="auto"/>
            <w:noWrap w:val="0"/>
            <w:vAlign w:val="top"/>
          </w:tcPr>
          <w:p w14:paraId="13D5B416">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Amount received from debtor by cheque</w:t>
            </w:r>
          </w:p>
        </w:tc>
        <w:tc>
          <w:tcPr>
            <w:tcW w:w="2463" w:type="dxa"/>
            <w:shd w:val="clear" w:color="auto" w:fill="auto"/>
            <w:noWrap w:val="0"/>
            <w:vAlign w:val="top"/>
          </w:tcPr>
          <w:p w14:paraId="1ABB339B">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Bank account</w:t>
            </w:r>
          </w:p>
        </w:tc>
        <w:tc>
          <w:tcPr>
            <w:tcW w:w="2490" w:type="dxa"/>
            <w:noWrap w:val="0"/>
            <w:vAlign w:val="top"/>
          </w:tcPr>
          <w:p w14:paraId="6AF2E670">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Receivable account</w:t>
            </w:r>
          </w:p>
        </w:tc>
      </w:tr>
      <w:tr w14:paraId="3E166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shd w:val="clear" w:color="auto" w:fill="auto"/>
            <w:noWrap w:val="0"/>
            <w:vAlign w:val="top"/>
          </w:tcPr>
          <w:p w14:paraId="48C94721">
            <w:pPr>
              <w:numPr>
                <w:ilvl w:val="0"/>
                <w:numId w:val="7"/>
              </w:numPr>
              <w:spacing w:after="0" w:line="240" w:lineRule="auto"/>
              <w:ind w:left="0" w:leftChars="0" w:firstLine="0" w:firstLineChars="0"/>
              <w:contextualSpacing/>
              <w:rPr>
                <w:rFonts w:ascii="Times New Roman" w:hAnsi="Times New Roman" w:cs="Arial"/>
                <w:kern w:val="2"/>
                <w:sz w:val="24"/>
                <w:szCs w:val="24"/>
              </w:rPr>
            </w:pPr>
          </w:p>
        </w:tc>
        <w:tc>
          <w:tcPr>
            <w:tcW w:w="3545" w:type="dxa"/>
            <w:shd w:val="clear" w:color="auto" w:fill="auto"/>
            <w:noWrap w:val="0"/>
            <w:vAlign w:val="top"/>
          </w:tcPr>
          <w:p w14:paraId="6C38E5BA">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Purchases of motor van on credit</w:t>
            </w:r>
          </w:p>
        </w:tc>
        <w:tc>
          <w:tcPr>
            <w:tcW w:w="2463" w:type="dxa"/>
            <w:shd w:val="clear" w:color="auto" w:fill="auto"/>
            <w:noWrap w:val="0"/>
            <w:vAlign w:val="top"/>
          </w:tcPr>
          <w:p w14:paraId="031BD023">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Motor van account</w:t>
            </w:r>
          </w:p>
          <w:p w14:paraId="042B71C6">
            <w:pPr>
              <w:spacing w:after="0" w:line="240" w:lineRule="auto"/>
              <w:contextualSpacing/>
              <w:rPr>
                <w:rFonts w:ascii="Times New Roman" w:hAnsi="Times New Roman" w:cs="Arial"/>
                <w:kern w:val="2"/>
                <w:sz w:val="24"/>
                <w:szCs w:val="24"/>
              </w:rPr>
            </w:pPr>
          </w:p>
        </w:tc>
        <w:tc>
          <w:tcPr>
            <w:tcW w:w="2490" w:type="dxa"/>
            <w:noWrap w:val="0"/>
            <w:vAlign w:val="top"/>
          </w:tcPr>
          <w:p w14:paraId="3E8DA109">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 xml:space="preserve">Payable account </w:t>
            </w:r>
          </w:p>
        </w:tc>
      </w:tr>
      <w:tr w14:paraId="669C8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shd w:val="clear" w:color="auto" w:fill="auto"/>
            <w:noWrap w:val="0"/>
            <w:vAlign w:val="top"/>
          </w:tcPr>
          <w:p w14:paraId="3A8DCDC1">
            <w:pPr>
              <w:numPr>
                <w:ilvl w:val="0"/>
                <w:numId w:val="7"/>
              </w:numPr>
              <w:spacing w:after="0" w:line="240" w:lineRule="auto"/>
              <w:ind w:left="0" w:leftChars="0" w:firstLine="0" w:firstLineChars="0"/>
              <w:contextualSpacing/>
              <w:rPr>
                <w:rFonts w:ascii="Times New Roman" w:hAnsi="Times New Roman" w:cs="Arial"/>
                <w:kern w:val="2"/>
                <w:sz w:val="24"/>
                <w:szCs w:val="24"/>
              </w:rPr>
            </w:pPr>
          </w:p>
        </w:tc>
        <w:tc>
          <w:tcPr>
            <w:tcW w:w="3545" w:type="dxa"/>
            <w:shd w:val="clear" w:color="auto" w:fill="auto"/>
            <w:noWrap w:val="0"/>
            <w:vAlign w:val="top"/>
          </w:tcPr>
          <w:p w14:paraId="553E990F">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Sales of furniture for cash</w:t>
            </w:r>
          </w:p>
          <w:p w14:paraId="1DB405B3">
            <w:pPr>
              <w:spacing w:after="0" w:line="240" w:lineRule="auto"/>
              <w:contextualSpacing/>
              <w:rPr>
                <w:rFonts w:ascii="Times New Roman" w:hAnsi="Times New Roman" w:cs="Arial"/>
                <w:kern w:val="2"/>
                <w:sz w:val="24"/>
                <w:szCs w:val="24"/>
              </w:rPr>
            </w:pPr>
          </w:p>
        </w:tc>
        <w:tc>
          <w:tcPr>
            <w:tcW w:w="2463" w:type="dxa"/>
            <w:shd w:val="clear" w:color="auto" w:fill="auto"/>
            <w:noWrap w:val="0"/>
            <w:vAlign w:val="top"/>
          </w:tcPr>
          <w:p w14:paraId="122BB44D">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Cash account</w:t>
            </w:r>
          </w:p>
        </w:tc>
        <w:tc>
          <w:tcPr>
            <w:tcW w:w="2490" w:type="dxa"/>
            <w:noWrap w:val="0"/>
            <w:vAlign w:val="top"/>
          </w:tcPr>
          <w:p w14:paraId="6516982E">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Furniture account</w:t>
            </w:r>
          </w:p>
        </w:tc>
      </w:tr>
      <w:tr w14:paraId="25B27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shd w:val="clear" w:color="auto" w:fill="auto"/>
            <w:noWrap w:val="0"/>
            <w:vAlign w:val="top"/>
          </w:tcPr>
          <w:p w14:paraId="6824B5A5">
            <w:pPr>
              <w:numPr>
                <w:ilvl w:val="0"/>
                <w:numId w:val="7"/>
              </w:numPr>
              <w:spacing w:after="0" w:line="240" w:lineRule="auto"/>
              <w:ind w:left="0" w:leftChars="0" w:firstLine="0" w:firstLineChars="0"/>
              <w:contextualSpacing/>
              <w:rPr>
                <w:rFonts w:ascii="Times New Roman" w:hAnsi="Times New Roman" w:cs="Arial"/>
                <w:kern w:val="2"/>
                <w:sz w:val="24"/>
                <w:szCs w:val="24"/>
              </w:rPr>
            </w:pPr>
          </w:p>
        </w:tc>
        <w:tc>
          <w:tcPr>
            <w:tcW w:w="3545" w:type="dxa"/>
            <w:shd w:val="clear" w:color="auto" w:fill="auto"/>
            <w:noWrap w:val="0"/>
            <w:vAlign w:val="top"/>
          </w:tcPr>
          <w:p w14:paraId="59D0E0E8">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Goods sold for cash</w:t>
            </w:r>
          </w:p>
          <w:p w14:paraId="2E3423EB">
            <w:pPr>
              <w:spacing w:after="0" w:line="240" w:lineRule="auto"/>
              <w:contextualSpacing/>
              <w:rPr>
                <w:rFonts w:ascii="Times New Roman" w:hAnsi="Times New Roman" w:cs="Arial"/>
                <w:kern w:val="2"/>
                <w:sz w:val="24"/>
                <w:szCs w:val="24"/>
              </w:rPr>
            </w:pPr>
          </w:p>
        </w:tc>
        <w:tc>
          <w:tcPr>
            <w:tcW w:w="2463" w:type="dxa"/>
            <w:shd w:val="clear" w:color="auto" w:fill="auto"/>
            <w:noWrap w:val="0"/>
            <w:vAlign w:val="top"/>
          </w:tcPr>
          <w:p w14:paraId="07798F4F">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Cash account</w:t>
            </w:r>
          </w:p>
        </w:tc>
        <w:tc>
          <w:tcPr>
            <w:tcW w:w="2490" w:type="dxa"/>
            <w:noWrap w:val="0"/>
            <w:vAlign w:val="top"/>
          </w:tcPr>
          <w:p w14:paraId="09CEB5B0">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Sales account</w:t>
            </w:r>
          </w:p>
        </w:tc>
      </w:tr>
      <w:tr w14:paraId="2C24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 w:type="dxa"/>
            <w:shd w:val="clear" w:color="auto" w:fill="auto"/>
            <w:noWrap w:val="0"/>
            <w:vAlign w:val="top"/>
          </w:tcPr>
          <w:p w14:paraId="39EFFA4F">
            <w:pPr>
              <w:numPr>
                <w:ilvl w:val="0"/>
                <w:numId w:val="7"/>
              </w:numPr>
              <w:spacing w:after="0" w:line="240" w:lineRule="auto"/>
              <w:ind w:left="0" w:leftChars="0" w:firstLine="0" w:firstLineChars="0"/>
              <w:contextualSpacing/>
              <w:rPr>
                <w:rFonts w:ascii="Times New Roman" w:hAnsi="Times New Roman" w:cs="Arial"/>
                <w:kern w:val="2"/>
                <w:sz w:val="24"/>
                <w:szCs w:val="24"/>
              </w:rPr>
            </w:pPr>
          </w:p>
        </w:tc>
        <w:tc>
          <w:tcPr>
            <w:tcW w:w="3545" w:type="dxa"/>
            <w:shd w:val="clear" w:color="auto" w:fill="auto"/>
            <w:noWrap w:val="0"/>
            <w:vAlign w:val="top"/>
          </w:tcPr>
          <w:p w14:paraId="1F40E5FA">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A proprietor invested amount of cash in business</w:t>
            </w:r>
          </w:p>
        </w:tc>
        <w:tc>
          <w:tcPr>
            <w:tcW w:w="2463" w:type="dxa"/>
            <w:shd w:val="clear" w:color="auto" w:fill="auto"/>
            <w:noWrap w:val="0"/>
            <w:vAlign w:val="top"/>
          </w:tcPr>
          <w:p w14:paraId="4951F2B4">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Cash account</w:t>
            </w:r>
          </w:p>
          <w:p w14:paraId="782FC12E">
            <w:pPr>
              <w:spacing w:after="0" w:line="240" w:lineRule="auto"/>
              <w:contextualSpacing/>
              <w:rPr>
                <w:rFonts w:ascii="Times New Roman" w:hAnsi="Times New Roman" w:cs="Arial"/>
                <w:kern w:val="2"/>
                <w:sz w:val="24"/>
                <w:szCs w:val="24"/>
              </w:rPr>
            </w:pPr>
          </w:p>
        </w:tc>
        <w:tc>
          <w:tcPr>
            <w:tcW w:w="2490" w:type="dxa"/>
            <w:noWrap w:val="0"/>
            <w:vAlign w:val="top"/>
          </w:tcPr>
          <w:p w14:paraId="56881A6D">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Capital account</w:t>
            </w:r>
          </w:p>
        </w:tc>
      </w:tr>
    </w:tbl>
    <w:p w14:paraId="1D5A7BA9">
      <w:pPr>
        <w:contextualSpacing/>
        <w:rPr>
          <w:rFonts w:ascii="Times New Roman" w:hAnsi="Times New Roman"/>
          <w:b/>
          <w:kern w:val="2"/>
          <w:sz w:val="24"/>
          <w:szCs w:val="24"/>
        </w:rPr>
      </w:pPr>
    </w:p>
    <w:p w14:paraId="7A2204F0">
      <w:pPr>
        <w:contextualSpacing/>
        <w:jc w:val="center"/>
        <w:rPr>
          <w:rFonts w:ascii="Times New Roman" w:hAnsi="Times New Roman"/>
          <w:b/>
          <w:kern w:val="2"/>
          <w:sz w:val="24"/>
          <w:szCs w:val="24"/>
        </w:rPr>
      </w:pPr>
      <w:r>
        <w:rPr>
          <w:rFonts w:ascii="Times New Roman" w:hAnsi="Times New Roman"/>
          <w:b/>
          <w:kern w:val="2"/>
          <w:sz w:val="24"/>
          <w:szCs w:val="24"/>
        </w:rPr>
        <w:t>SECTION C</w:t>
      </w:r>
    </w:p>
    <w:p w14:paraId="01F69454">
      <w:pPr>
        <w:numPr>
          <w:ilvl w:val="0"/>
          <w:numId w:val="1"/>
        </w:numPr>
        <w:spacing w:after="0"/>
        <w:contextualSpacing/>
        <w:rPr>
          <w:rFonts w:ascii="Times New Roman" w:hAnsi="Times New Roman"/>
          <w:b/>
          <w:sz w:val="24"/>
          <w:szCs w:val="24"/>
        </w:rPr>
      </w:pPr>
      <w:r>
        <w:rPr>
          <w:rFonts w:ascii="Times New Roman" w:hAnsi="Times New Roman"/>
          <w:b/>
          <w:sz w:val="24"/>
          <w:szCs w:val="24"/>
        </w:rPr>
        <w:t>Quality furniture Mart</w:t>
      </w:r>
    </w:p>
    <w:p w14:paraId="32B268BE">
      <w:pPr>
        <w:spacing w:after="0"/>
        <w:ind w:left="720"/>
        <w:contextualSpacing/>
        <w:rPr>
          <w:rFonts w:ascii="Times New Roman" w:hAnsi="Times New Roman"/>
          <w:b/>
          <w:sz w:val="24"/>
          <w:szCs w:val="24"/>
        </w:rPr>
      </w:pPr>
      <w:r>
        <w:rPr>
          <w:rFonts w:ascii="Times New Roman" w:hAnsi="Times New Roman"/>
          <w:b/>
          <w:sz w:val="24"/>
          <w:szCs w:val="24"/>
        </w:rPr>
        <w:t xml:space="preserve">                                                SALES JOURNAL</w:t>
      </w:r>
    </w:p>
    <w:tbl>
      <w:tblPr>
        <w:tblStyle w:val="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
        <w:gridCol w:w="3259"/>
        <w:gridCol w:w="850"/>
        <w:gridCol w:w="2835"/>
        <w:gridCol w:w="1570"/>
      </w:tblGrid>
      <w:tr w14:paraId="39FD3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shd w:val="clear" w:color="auto" w:fill="auto"/>
            <w:noWrap w:val="0"/>
            <w:vAlign w:val="top"/>
          </w:tcPr>
          <w:p w14:paraId="0E03A801">
            <w:pPr>
              <w:spacing w:after="0" w:line="240" w:lineRule="auto"/>
              <w:rPr>
                <w:rFonts w:ascii="Times New Roman" w:hAnsi="Times New Roman"/>
                <w:b/>
                <w:kern w:val="2"/>
                <w:sz w:val="24"/>
                <w:szCs w:val="24"/>
                <w:lang w:val="en-GB"/>
              </w:rPr>
            </w:pPr>
            <w:r>
              <w:rPr>
                <w:rFonts w:ascii="Times New Roman" w:hAnsi="Times New Roman"/>
                <w:b/>
                <w:kern w:val="2"/>
                <w:sz w:val="24"/>
                <w:szCs w:val="24"/>
                <w:lang w:val="en-GB"/>
              </w:rPr>
              <w:t xml:space="preserve">Date </w:t>
            </w:r>
          </w:p>
        </w:tc>
        <w:tc>
          <w:tcPr>
            <w:tcW w:w="3259" w:type="dxa"/>
            <w:shd w:val="clear" w:color="auto" w:fill="auto"/>
            <w:noWrap w:val="0"/>
            <w:vAlign w:val="top"/>
          </w:tcPr>
          <w:p w14:paraId="51C1D93C">
            <w:pPr>
              <w:spacing w:after="0" w:line="240" w:lineRule="auto"/>
              <w:rPr>
                <w:rFonts w:ascii="Times New Roman" w:hAnsi="Times New Roman"/>
                <w:b/>
                <w:kern w:val="2"/>
                <w:sz w:val="24"/>
                <w:szCs w:val="24"/>
                <w:lang w:val="en-GB"/>
              </w:rPr>
            </w:pPr>
            <w:r>
              <w:rPr>
                <w:rFonts w:ascii="Times New Roman" w:hAnsi="Times New Roman"/>
                <w:b/>
                <w:kern w:val="2"/>
                <w:sz w:val="24"/>
                <w:szCs w:val="24"/>
                <w:lang w:val="en-GB"/>
              </w:rPr>
              <w:t xml:space="preserve">Particulars </w:t>
            </w:r>
          </w:p>
        </w:tc>
        <w:tc>
          <w:tcPr>
            <w:tcW w:w="850" w:type="dxa"/>
            <w:shd w:val="clear" w:color="auto" w:fill="auto"/>
            <w:noWrap w:val="0"/>
            <w:vAlign w:val="top"/>
          </w:tcPr>
          <w:p w14:paraId="4B6EF7A4">
            <w:pPr>
              <w:spacing w:after="0" w:line="240" w:lineRule="auto"/>
              <w:rPr>
                <w:rFonts w:ascii="Times New Roman" w:hAnsi="Times New Roman"/>
                <w:b/>
                <w:kern w:val="2"/>
                <w:sz w:val="24"/>
                <w:szCs w:val="24"/>
                <w:lang w:val="en-GB"/>
              </w:rPr>
            </w:pPr>
            <w:r>
              <w:rPr>
                <w:rFonts w:ascii="Times New Roman" w:hAnsi="Times New Roman"/>
                <w:b/>
                <w:kern w:val="2"/>
                <w:sz w:val="24"/>
                <w:szCs w:val="24"/>
                <w:lang w:val="en-GB"/>
              </w:rPr>
              <w:t xml:space="preserve">Folio </w:t>
            </w:r>
          </w:p>
        </w:tc>
        <w:tc>
          <w:tcPr>
            <w:tcW w:w="2835" w:type="dxa"/>
            <w:shd w:val="clear" w:color="auto" w:fill="auto"/>
            <w:noWrap w:val="0"/>
            <w:vAlign w:val="top"/>
          </w:tcPr>
          <w:p w14:paraId="2FAECD27">
            <w:pPr>
              <w:spacing w:after="0" w:line="240" w:lineRule="auto"/>
              <w:rPr>
                <w:rFonts w:ascii="Times New Roman" w:hAnsi="Times New Roman"/>
                <w:b/>
                <w:kern w:val="2"/>
                <w:sz w:val="24"/>
                <w:szCs w:val="24"/>
                <w:lang w:val="en-GB"/>
              </w:rPr>
            </w:pPr>
            <w:r>
              <w:rPr>
                <w:rFonts w:ascii="Times New Roman" w:hAnsi="Times New Roman"/>
                <w:b/>
                <w:kern w:val="2"/>
                <w:sz w:val="24"/>
                <w:szCs w:val="24"/>
                <w:lang w:val="en-GB"/>
              </w:rPr>
              <w:t xml:space="preserve">Invoice details </w:t>
            </w:r>
          </w:p>
        </w:tc>
        <w:tc>
          <w:tcPr>
            <w:tcW w:w="1570" w:type="dxa"/>
            <w:shd w:val="clear" w:color="auto" w:fill="auto"/>
            <w:noWrap w:val="0"/>
            <w:vAlign w:val="top"/>
          </w:tcPr>
          <w:p w14:paraId="6D719561">
            <w:pPr>
              <w:spacing w:after="0" w:line="360" w:lineRule="auto"/>
              <w:rPr>
                <w:rFonts w:ascii="Times New Roman" w:hAnsi="Times New Roman"/>
                <w:b/>
                <w:kern w:val="2"/>
                <w:sz w:val="24"/>
                <w:szCs w:val="24"/>
                <w:lang w:val="en-GB"/>
              </w:rPr>
            </w:pPr>
            <w:r>
              <w:rPr>
                <w:rFonts w:ascii="Times New Roman" w:hAnsi="Times New Roman"/>
                <w:b/>
                <w:kern w:val="2"/>
                <w:sz w:val="24"/>
                <w:szCs w:val="24"/>
                <w:lang w:val="en-GB"/>
              </w:rPr>
              <w:t>Invoice total</w:t>
            </w:r>
          </w:p>
        </w:tc>
      </w:tr>
      <w:tr w14:paraId="3241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shd w:val="clear" w:color="auto" w:fill="auto"/>
            <w:noWrap w:val="0"/>
            <w:vAlign w:val="top"/>
          </w:tcPr>
          <w:p w14:paraId="7536FF5A">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1.Jan</w:t>
            </w:r>
          </w:p>
        </w:tc>
        <w:tc>
          <w:tcPr>
            <w:tcW w:w="3259" w:type="dxa"/>
            <w:shd w:val="clear" w:color="auto" w:fill="auto"/>
            <w:noWrap w:val="0"/>
            <w:vAlign w:val="top"/>
          </w:tcPr>
          <w:p w14:paraId="5F384282">
            <w:pPr>
              <w:spacing w:after="0" w:line="360" w:lineRule="auto"/>
              <w:rPr>
                <w:rFonts w:ascii="Times New Roman" w:hAnsi="Times New Roman"/>
                <w:b/>
                <w:kern w:val="2"/>
                <w:sz w:val="24"/>
                <w:szCs w:val="24"/>
                <w:lang w:val="en-GB"/>
              </w:rPr>
            </w:pPr>
            <w:r>
              <w:rPr>
                <w:rFonts w:ascii="Times New Roman" w:hAnsi="Times New Roman"/>
                <w:b/>
                <w:kern w:val="2"/>
                <w:sz w:val="24"/>
                <w:szCs w:val="24"/>
                <w:lang w:val="en-GB"/>
              </w:rPr>
              <w:t>To: Classic interior Ltd</w:t>
            </w:r>
          </w:p>
        </w:tc>
        <w:tc>
          <w:tcPr>
            <w:tcW w:w="850" w:type="dxa"/>
            <w:shd w:val="clear" w:color="auto" w:fill="auto"/>
            <w:noWrap w:val="0"/>
            <w:vAlign w:val="top"/>
          </w:tcPr>
          <w:p w14:paraId="24C4A627">
            <w:pPr>
              <w:spacing w:after="0" w:line="360" w:lineRule="auto"/>
              <w:rPr>
                <w:rFonts w:ascii="Times New Roman" w:hAnsi="Times New Roman"/>
                <w:kern w:val="2"/>
                <w:sz w:val="24"/>
                <w:szCs w:val="24"/>
                <w:lang w:val="en-GB"/>
              </w:rPr>
            </w:pPr>
          </w:p>
        </w:tc>
        <w:tc>
          <w:tcPr>
            <w:tcW w:w="2835" w:type="dxa"/>
            <w:shd w:val="clear" w:color="auto" w:fill="auto"/>
            <w:noWrap w:val="0"/>
            <w:vAlign w:val="top"/>
          </w:tcPr>
          <w:p w14:paraId="4BF09A0C">
            <w:pPr>
              <w:spacing w:after="0" w:line="360" w:lineRule="auto"/>
              <w:rPr>
                <w:rFonts w:ascii="Times New Roman" w:hAnsi="Times New Roman"/>
                <w:kern w:val="2"/>
                <w:sz w:val="24"/>
                <w:szCs w:val="24"/>
                <w:lang w:val="en-GB"/>
              </w:rPr>
            </w:pPr>
          </w:p>
        </w:tc>
        <w:tc>
          <w:tcPr>
            <w:tcW w:w="1570" w:type="dxa"/>
            <w:shd w:val="clear" w:color="auto" w:fill="auto"/>
            <w:noWrap w:val="0"/>
            <w:vAlign w:val="top"/>
          </w:tcPr>
          <w:p w14:paraId="3640CEEF">
            <w:pPr>
              <w:spacing w:after="0" w:line="360" w:lineRule="auto"/>
              <w:rPr>
                <w:rFonts w:ascii="Times New Roman" w:hAnsi="Times New Roman"/>
                <w:kern w:val="2"/>
                <w:sz w:val="24"/>
                <w:szCs w:val="24"/>
                <w:lang w:val="en-GB"/>
              </w:rPr>
            </w:pPr>
          </w:p>
        </w:tc>
      </w:tr>
      <w:tr w14:paraId="177A6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shd w:val="clear" w:color="auto" w:fill="auto"/>
            <w:noWrap w:val="0"/>
            <w:vAlign w:val="top"/>
          </w:tcPr>
          <w:p w14:paraId="782D5498">
            <w:pPr>
              <w:spacing w:after="0" w:line="360" w:lineRule="auto"/>
              <w:rPr>
                <w:rFonts w:ascii="Times New Roman" w:hAnsi="Times New Roman"/>
                <w:kern w:val="2"/>
                <w:sz w:val="24"/>
                <w:szCs w:val="24"/>
                <w:lang w:val="en-GB"/>
              </w:rPr>
            </w:pPr>
          </w:p>
        </w:tc>
        <w:tc>
          <w:tcPr>
            <w:tcW w:w="3259" w:type="dxa"/>
            <w:shd w:val="clear" w:color="auto" w:fill="auto"/>
            <w:noWrap w:val="0"/>
            <w:vAlign w:val="top"/>
          </w:tcPr>
          <w:p w14:paraId="76F860BE">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2 office sofas @ 150,000</w:t>
            </w:r>
          </w:p>
        </w:tc>
        <w:tc>
          <w:tcPr>
            <w:tcW w:w="850" w:type="dxa"/>
            <w:shd w:val="clear" w:color="auto" w:fill="auto"/>
            <w:noWrap w:val="0"/>
            <w:vAlign w:val="top"/>
          </w:tcPr>
          <w:p w14:paraId="1CDEAEFB">
            <w:pPr>
              <w:spacing w:after="0" w:line="360" w:lineRule="auto"/>
              <w:rPr>
                <w:rFonts w:ascii="Times New Roman" w:hAnsi="Times New Roman"/>
                <w:kern w:val="2"/>
                <w:sz w:val="24"/>
                <w:szCs w:val="24"/>
                <w:lang w:val="en-GB"/>
              </w:rPr>
            </w:pPr>
          </w:p>
        </w:tc>
        <w:tc>
          <w:tcPr>
            <w:tcW w:w="2835" w:type="dxa"/>
            <w:shd w:val="clear" w:color="auto" w:fill="auto"/>
            <w:noWrap w:val="0"/>
            <w:vAlign w:val="top"/>
          </w:tcPr>
          <w:p w14:paraId="28E3C165">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2 × 150,000 = 300,000</w:t>
            </w:r>
          </w:p>
        </w:tc>
        <w:tc>
          <w:tcPr>
            <w:tcW w:w="1570" w:type="dxa"/>
            <w:shd w:val="clear" w:color="auto" w:fill="auto"/>
            <w:noWrap w:val="0"/>
            <w:vAlign w:val="top"/>
          </w:tcPr>
          <w:p w14:paraId="29097CBC">
            <w:pPr>
              <w:spacing w:after="0" w:line="360" w:lineRule="auto"/>
              <w:rPr>
                <w:rFonts w:ascii="Times New Roman" w:hAnsi="Times New Roman"/>
                <w:kern w:val="2"/>
                <w:sz w:val="24"/>
                <w:szCs w:val="24"/>
                <w:lang w:val="en-GB"/>
              </w:rPr>
            </w:pPr>
          </w:p>
        </w:tc>
      </w:tr>
      <w:tr w14:paraId="4199D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shd w:val="clear" w:color="auto" w:fill="auto"/>
            <w:noWrap w:val="0"/>
            <w:vAlign w:val="top"/>
          </w:tcPr>
          <w:p w14:paraId="3833B8F7">
            <w:pPr>
              <w:spacing w:after="0" w:line="360" w:lineRule="auto"/>
              <w:rPr>
                <w:rFonts w:ascii="Times New Roman" w:hAnsi="Times New Roman"/>
                <w:kern w:val="2"/>
                <w:sz w:val="24"/>
                <w:szCs w:val="24"/>
                <w:lang w:val="en-GB"/>
              </w:rPr>
            </w:pPr>
          </w:p>
        </w:tc>
        <w:tc>
          <w:tcPr>
            <w:tcW w:w="3259" w:type="dxa"/>
            <w:shd w:val="clear" w:color="auto" w:fill="auto"/>
            <w:noWrap w:val="0"/>
            <w:vAlign w:val="top"/>
          </w:tcPr>
          <w:p w14:paraId="04F65B1C">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1 Conference tables @ 280,000</w:t>
            </w:r>
          </w:p>
        </w:tc>
        <w:tc>
          <w:tcPr>
            <w:tcW w:w="850" w:type="dxa"/>
            <w:shd w:val="clear" w:color="auto" w:fill="auto"/>
            <w:noWrap w:val="0"/>
            <w:vAlign w:val="top"/>
          </w:tcPr>
          <w:p w14:paraId="7F0B0291">
            <w:pPr>
              <w:spacing w:after="0" w:line="360" w:lineRule="auto"/>
              <w:rPr>
                <w:rFonts w:ascii="Times New Roman" w:hAnsi="Times New Roman"/>
                <w:kern w:val="2"/>
                <w:sz w:val="24"/>
                <w:szCs w:val="24"/>
                <w:vertAlign w:val="subscript"/>
                <w:lang w:val="en-GB"/>
              </w:rPr>
            </w:pPr>
            <w:r>
              <w:rPr>
                <w:rFonts w:ascii="Times New Roman" w:hAnsi="Times New Roman"/>
                <w:kern w:val="2"/>
                <w:sz w:val="24"/>
                <w:szCs w:val="24"/>
                <w:lang w:val="en-GB"/>
              </w:rPr>
              <w:t>SL</w:t>
            </w:r>
            <w:r>
              <w:rPr>
                <w:rFonts w:ascii="Times New Roman" w:hAnsi="Times New Roman"/>
                <w:kern w:val="2"/>
                <w:sz w:val="24"/>
                <w:szCs w:val="24"/>
                <w:vertAlign w:val="subscript"/>
                <w:lang w:val="en-GB"/>
              </w:rPr>
              <w:t>1</w:t>
            </w:r>
          </w:p>
        </w:tc>
        <w:tc>
          <w:tcPr>
            <w:tcW w:w="2835" w:type="dxa"/>
            <w:shd w:val="clear" w:color="auto" w:fill="auto"/>
            <w:noWrap w:val="0"/>
            <w:vAlign w:val="top"/>
          </w:tcPr>
          <w:p w14:paraId="39B75292">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1 × 280,000 = 280,000</w:t>
            </w:r>
          </w:p>
        </w:tc>
        <w:tc>
          <w:tcPr>
            <w:tcW w:w="1570" w:type="dxa"/>
            <w:shd w:val="clear" w:color="auto" w:fill="auto"/>
            <w:noWrap w:val="0"/>
            <w:vAlign w:val="top"/>
          </w:tcPr>
          <w:p w14:paraId="2ED0C902">
            <w:pPr>
              <w:spacing w:after="0" w:line="360" w:lineRule="auto"/>
              <w:rPr>
                <w:rFonts w:ascii="Times New Roman" w:hAnsi="Times New Roman"/>
                <w:kern w:val="2"/>
                <w:sz w:val="24"/>
                <w:szCs w:val="24"/>
                <w:lang w:val="en-GB"/>
              </w:rPr>
            </w:pPr>
          </w:p>
        </w:tc>
      </w:tr>
      <w:tr w14:paraId="363F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shd w:val="clear" w:color="auto" w:fill="auto"/>
            <w:noWrap w:val="0"/>
            <w:vAlign w:val="top"/>
          </w:tcPr>
          <w:p w14:paraId="574BAAE1">
            <w:pPr>
              <w:spacing w:after="0" w:line="360" w:lineRule="auto"/>
              <w:rPr>
                <w:rFonts w:ascii="Times New Roman" w:hAnsi="Times New Roman"/>
                <w:kern w:val="2"/>
                <w:sz w:val="24"/>
                <w:szCs w:val="24"/>
                <w:lang w:val="en-GB"/>
              </w:rPr>
            </w:pPr>
          </w:p>
        </w:tc>
        <w:tc>
          <w:tcPr>
            <w:tcW w:w="3259" w:type="dxa"/>
            <w:shd w:val="clear" w:color="auto" w:fill="auto"/>
            <w:noWrap w:val="0"/>
            <w:vAlign w:val="top"/>
          </w:tcPr>
          <w:p w14:paraId="77C1B035">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6 visitors chairs @ 120,000</w:t>
            </w:r>
          </w:p>
        </w:tc>
        <w:tc>
          <w:tcPr>
            <w:tcW w:w="850" w:type="dxa"/>
            <w:shd w:val="clear" w:color="auto" w:fill="auto"/>
            <w:noWrap w:val="0"/>
            <w:vAlign w:val="top"/>
          </w:tcPr>
          <w:p w14:paraId="16AC0E48">
            <w:pPr>
              <w:spacing w:after="0" w:line="360" w:lineRule="auto"/>
              <w:rPr>
                <w:rFonts w:ascii="Times New Roman" w:hAnsi="Times New Roman"/>
                <w:kern w:val="2"/>
                <w:sz w:val="24"/>
                <w:szCs w:val="24"/>
                <w:lang w:val="en-GB"/>
              </w:rPr>
            </w:pPr>
          </w:p>
        </w:tc>
        <w:tc>
          <w:tcPr>
            <w:tcW w:w="2835" w:type="dxa"/>
            <w:shd w:val="clear" w:color="auto" w:fill="auto"/>
            <w:noWrap w:val="0"/>
            <w:vAlign w:val="top"/>
          </w:tcPr>
          <w:p w14:paraId="3A028722">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6 × 120,0000 = 720,000</w:t>
            </w:r>
          </w:p>
        </w:tc>
        <w:tc>
          <w:tcPr>
            <w:tcW w:w="1570" w:type="dxa"/>
            <w:shd w:val="clear" w:color="auto" w:fill="auto"/>
            <w:noWrap w:val="0"/>
            <w:vAlign w:val="top"/>
          </w:tcPr>
          <w:p w14:paraId="34046520">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1,300,000</w:t>
            </w:r>
          </w:p>
        </w:tc>
      </w:tr>
      <w:tr w14:paraId="2DF5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shd w:val="clear" w:color="auto" w:fill="auto"/>
            <w:noWrap w:val="0"/>
            <w:vAlign w:val="top"/>
          </w:tcPr>
          <w:p w14:paraId="6C18EA31">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17.Jan</w:t>
            </w:r>
          </w:p>
        </w:tc>
        <w:tc>
          <w:tcPr>
            <w:tcW w:w="3259" w:type="dxa"/>
            <w:shd w:val="clear" w:color="auto" w:fill="auto"/>
            <w:noWrap w:val="0"/>
            <w:vAlign w:val="top"/>
          </w:tcPr>
          <w:p w14:paraId="58F37FE2">
            <w:pPr>
              <w:spacing w:after="0" w:line="360" w:lineRule="auto"/>
              <w:rPr>
                <w:rFonts w:ascii="Times New Roman" w:hAnsi="Times New Roman"/>
                <w:b/>
                <w:kern w:val="2"/>
                <w:sz w:val="24"/>
                <w:szCs w:val="24"/>
                <w:lang w:val="en-GB"/>
              </w:rPr>
            </w:pPr>
            <w:r>
              <w:rPr>
                <w:rFonts w:ascii="Times New Roman" w:hAnsi="Times New Roman"/>
                <w:b/>
                <w:kern w:val="2"/>
                <w:sz w:val="24"/>
                <w:szCs w:val="24"/>
                <w:lang w:val="en-GB"/>
              </w:rPr>
              <w:t>To: Home Style Ltd</w:t>
            </w:r>
          </w:p>
        </w:tc>
        <w:tc>
          <w:tcPr>
            <w:tcW w:w="850" w:type="dxa"/>
            <w:shd w:val="clear" w:color="auto" w:fill="auto"/>
            <w:noWrap w:val="0"/>
            <w:vAlign w:val="top"/>
          </w:tcPr>
          <w:p w14:paraId="4C9452F9">
            <w:pPr>
              <w:spacing w:after="0" w:line="360" w:lineRule="auto"/>
              <w:rPr>
                <w:rFonts w:ascii="Times New Roman" w:hAnsi="Times New Roman"/>
                <w:kern w:val="2"/>
                <w:sz w:val="24"/>
                <w:szCs w:val="24"/>
                <w:lang w:val="en-GB"/>
              </w:rPr>
            </w:pPr>
          </w:p>
        </w:tc>
        <w:tc>
          <w:tcPr>
            <w:tcW w:w="2835" w:type="dxa"/>
            <w:shd w:val="clear" w:color="auto" w:fill="auto"/>
            <w:noWrap w:val="0"/>
            <w:vAlign w:val="top"/>
          </w:tcPr>
          <w:p w14:paraId="75B2638B">
            <w:pPr>
              <w:spacing w:after="0" w:line="360" w:lineRule="auto"/>
              <w:rPr>
                <w:rFonts w:ascii="Times New Roman" w:hAnsi="Times New Roman"/>
                <w:kern w:val="2"/>
                <w:sz w:val="24"/>
                <w:szCs w:val="24"/>
                <w:lang w:val="en-GB"/>
              </w:rPr>
            </w:pPr>
          </w:p>
        </w:tc>
        <w:tc>
          <w:tcPr>
            <w:tcW w:w="1570" w:type="dxa"/>
            <w:shd w:val="clear" w:color="auto" w:fill="auto"/>
            <w:noWrap w:val="0"/>
            <w:vAlign w:val="top"/>
          </w:tcPr>
          <w:p w14:paraId="1D315FAF">
            <w:pPr>
              <w:spacing w:after="0" w:line="360" w:lineRule="auto"/>
              <w:rPr>
                <w:rFonts w:ascii="Times New Roman" w:hAnsi="Times New Roman"/>
                <w:kern w:val="2"/>
                <w:sz w:val="24"/>
                <w:szCs w:val="24"/>
                <w:lang w:val="en-GB"/>
              </w:rPr>
            </w:pPr>
          </w:p>
        </w:tc>
      </w:tr>
      <w:tr w14:paraId="511C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shd w:val="clear" w:color="auto" w:fill="auto"/>
            <w:noWrap w:val="0"/>
            <w:vAlign w:val="top"/>
          </w:tcPr>
          <w:p w14:paraId="463679B5">
            <w:pPr>
              <w:spacing w:after="0" w:line="360" w:lineRule="auto"/>
              <w:rPr>
                <w:rFonts w:ascii="Times New Roman" w:hAnsi="Times New Roman"/>
                <w:kern w:val="2"/>
                <w:sz w:val="24"/>
                <w:szCs w:val="24"/>
                <w:lang w:val="en-GB"/>
              </w:rPr>
            </w:pPr>
          </w:p>
        </w:tc>
        <w:tc>
          <w:tcPr>
            <w:tcW w:w="3259" w:type="dxa"/>
            <w:shd w:val="clear" w:color="auto" w:fill="auto"/>
            <w:noWrap w:val="0"/>
            <w:vAlign w:val="top"/>
          </w:tcPr>
          <w:p w14:paraId="6AE805B4">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2 bedroom @ 200,000</w:t>
            </w:r>
          </w:p>
        </w:tc>
        <w:tc>
          <w:tcPr>
            <w:tcW w:w="850" w:type="dxa"/>
            <w:shd w:val="clear" w:color="auto" w:fill="auto"/>
            <w:noWrap w:val="0"/>
            <w:vAlign w:val="top"/>
          </w:tcPr>
          <w:p w14:paraId="55E75F0A">
            <w:pPr>
              <w:spacing w:after="0" w:line="360" w:lineRule="auto"/>
              <w:rPr>
                <w:rFonts w:ascii="Times New Roman" w:hAnsi="Times New Roman"/>
                <w:kern w:val="2"/>
                <w:sz w:val="24"/>
                <w:szCs w:val="24"/>
                <w:vertAlign w:val="subscript"/>
                <w:lang w:val="en-GB"/>
              </w:rPr>
            </w:pPr>
            <w:r>
              <w:rPr>
                <w:rFonts w:ascii="Times New Roman" w:hAnsi="Times New Roman"/>
                <w:kern w:val="2"/>
                <w:sz w:val="24"/>
                <w:szCs w:val="24"/>
                <w:lang w:val="en-GB"/>
              </w:rPr>
              <w:t>SL</w:t>
            </w:r>
            <w:r>
              <w:rPr>
                <w:rFonts w:ascii="Times New Roman" w:hAnsi="Times New Roman"/>
                <w:kern w:val="2"/>
                <w:sz w:val="24"/>
                <w:szCs w:val="24"/>
                <w:vertAlign w:val="subscript"/>
                <w:lang w:val="en-GB"/>
              </w:rPr>
              <w:t>2</w:t>
            </w:r>
          </w:p>
        </w:tc>
        <w:tc>
          <w:tcPr>
            <w:tcW w:w="2835" w:type="dxa"/>
            <w:shd w:val="clear" w:color="auto" w:fill="auto"/>
            <w:noWrap w:val="0"/>
            <w:vAlign w:val="top"/>
          </w:tcPr>
          <w:p w14:paraId="010E42DD">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2 × 200,000 = 400,000</w:t>
            </w:r>
          </w:p>
        </w:tc>
        <w:tc>
          <w:tcPr>
            <w:tcW w:w="1570" w:type="dxa"/>
            <w:shd w:val="clear" w:color="auto" w:fill="auto"/>
            <w:noWrap w:val="0"/>
            <w:vAlign w:val="top"/>
          </w:tcPr>
          <w:p w14:paraId="262B0F70">
            <w:pPr>
              <w:spacing w:after="0" w:line="360" w:lineRule="auto"/>
              <w:rPr>
                <w:rFonts w:ascii="Times New Roman" w:hAnsi="Times New Roman"/>
                <w:kern w:val="2"/>
                <w:sz w:val="24"/>
                <w:szCs w:val="24"/>
                <w:lang w:val="en-GB"/>
              </w:rPr>
            </w:pPr>
          </w:p>
        </w:tc>
      </w:tr>
      <w:tr w14:paraId="28F56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shd w:val="clear" w:color="auto" w:fill="auto"/>
            <w:noWrap w:val="0"/>
            <w:vAlign w:val="top"/>
          </w:tcPr>
          <w:p w14:paraId="3A5869D1">
            <w:pPr>
              <w:spacing w:after="0" w:line="360" w:lineRule="auto"/>
              <w:rPr>
                <w:rFonts w:ascii="Times New Roman" w:hAnsi="Times New Roman"/>
                <w:kern w:val="2"/>
                <w:sz w:val="24"/>
                <w:szCs w:val="24"/>
                <w:lang w:val="en-GB"/>
              </w:rPr>
            </w:pPr>
          </w:p>
        </w:tc>
        <w:tc>
          <w:tcPr>
            <w:tcW w:w="3259" w:type="dxa"/>
            <w:shd w:val="clear" w:color="auto" w:fill="auto"/>
            <w:noWrap w:val="0"/>
            <w:vAlign w:val="top"/>
          </w:tcPr>
          <w:p w14:paraId="059D905B">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3 coffee table @ 300,000</w:t>
            </w:r>
          </w:p>
        </w:tc>
        <w:tc>
          <w:tcPr>
            <w:tcW w:w="850" w:type="dxa"/>
            <w:shd w:val="clear" w:color="auto" w:fill="auto"/>
            <w:noWrap w:val="0"/>
            <w:vAlign w:val="top"/>
          </w:tcPr>
          <w:p w14:paraId="0F6623E3">
            <w:pPr>
              <w:spacing w:after="0" w:line="360" w:lineRule="auto"/>
              <w:rPr>
                <w:rFonts w:ascii="Times New Roman" w:hAnsi="Times New Roman"/>
                <w:kern w:val="2"/>
                <w:sz w:val="24"/>
                <w:szCs w:val="24"/>
                <w:lang w:val="en-GB"/>
              </w:rPr>
            </w:pPr>
          </w:p>
        </w:tc>
        <w:tc>
          <w:tcPr>
            <w:tcW w:w="2835" w:type="dxa"/>
            <w:shd w:val="clear" w:color="auto" w:fill="auto"/>
            <w:noWrap w:val="0"/>
            <w:vAlign w:val="top"/>
          </w:tcPr>
          <w:p w14:paraId="7E1BD360">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3 × 300,000 = 900,000</w:t>
            </w:r>
          </w:p>
        </w:tc>
        <w:tc>
          <w:tcPr>
            <w:tcW w:w="1570" w:type="dxa"/>
            <w:shd w:val="clear" w:color="auto" w:fill="auto"/>
            <w:noWrap w:val="0"/>
            <w:vAlign w:val="top"/>
          </w:tcPr>
          <w:p w14:paraId="0B498DC6">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1,300,000</w:t>
            </w:r>
          </w:p>
        </w:tc>
      </w:tr>
      <w:tr w14:paraId="3C43E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shd w:val="clear" w:color="auto" w:fill="auto"/>
            <w:noWrap w:val="0"/>
            <w:vAlign w:val="top"/>
          </w:tcPr>
          <w:p w14:paraId="1D60539D">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19.Jan</w:t>
            </w:r>
          </w:p>
        </w:tc>
        <w:tc>
          <w:tcPr>
            <w:tcW w:w="3259" w:type="dxa"/>
            <w:shd w:val="clear" w:color="auto" w:fill="auto"/>
            <w:noWrap w:val="0"/>
            <w:vAlign w:val="top"/>
          </w:tcPr>
          <w:p w14:paraId="070633BB">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To</w:t>
            </w:r>
            <w:r>
              <w:rPr>
                <w:rFonts w:ascii="Times New Roman" w:hAnsi="Times New Roman"/>
                <w:b/>
                <w:kern w:val="2"/>
                <w:sz w:val="24"/>
                <w:szCs w:val="24"/>
                <w:lang w:val="en-GB"/>
              </w:rPr>
              <w:t>: Elite Spaces Ltd</w:t>
            </w:r>
          </w:p>
        </w:tc>
        <w:tc>
          <w:tcPr>
            <w:tcW w:w="850" w:type="dxa"/>
            <w:shd w:val="clear" w:color="auto" w:fill="auto"/>
            <w:noWrap w:val="0"/>
            <w:vAlign w:val="top"/>
          </w:tcPr>
          <w:p w14:paraId="29C50AD3">
            <w:pPr>
              <w:spacing w:after="0" w:line="360" w:lineRule="auto"/>
              <w:rPr>
                <w:rFonts w:ascii="Times New Roman" w:hAnsi="Times New Roman"/>
                <w:kern w:val="2"/>
                <w:sz w:val="24"/>
                <w:szCs w:val="24"/>
                <w:lang w:val="en-GB"/>
              </w:rPr>
            </w:pPr>
          </w:p>
        </w:tc>
        <w:tc>
          <w:tcPr>
            <w:tcW w:w="2835" w:type="dxa"/>
            <w:shd w:val="clear" w:color="auto" w:fill="auto"/>
            <w:noWrap w:val="0"/>
            <w:vAlign w:val="top"/>
          </w:tcPr>
          <w:p w14:paraId="33411586">
            <w:pPr>
              <w:spacing w:after="0" w:line="360" w:lineRule="auto"/>
              <w:rPr>
                <w:rFonts w:ascii="Times New Roman" w:hAnsi="Times New Roman"/>
                <w:kern w:val="2"/>
                <w:sz w:val="24"/>
                <w:szCs w:val="24"/>
                <w:lang w:val="en-GB"/>
              </w:rPr>
            </w:pPr>
          </w:p>
        </w:tc>
        <w:tc>
          <w:tcPr>
            <w:tcW w:w="1570" w:type="dxa"/>
            <w:shd w:val="clear" w:color="auto" w:fill="auto"/>
            <w:noWrap w:val="0"/>
            <w:vAlign w:val="top"/>
          </w:tcPr>
          <w:p w14:paraId="4CBB25A8">
            <w:pPr>
              <w:spacing w:after="0" w:line="360" w:lineRule="auto"/>
              <w:rPr>
                <w:rFonts w:ascii="Times New Roman" w:hAnsi="Times New Roman"/>
                <w:kern w:val="2"/>
                <w:sz w:val="24"/>
                <w:szCs w:val="24"/>
                <w:lang w:val="en-GB"/>
              </w:rPr>
            </w:pPr>
          </w:p>
        </w:tc>
      </w:tr>
      <w:tr w14:paraId="4198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shd w:val="clear" w:color="auto" w:fill="auto"/>
            <w:noWrap w:val="0"/>
            <w:vAlign w:val="top"/>
          </w:tcPr>
          <w:p w14:paraId="431E75C1">
            <w:pPr>
              <w:spacing w:after="0" w:line="360" w:lineRule="auto"/>
              <w:rPr>
                <w:rFonts w:ascii="Times New Roman" w:hAnsi="Times New Roman"/>
                <w:kern w:val="2"/>
                <w:sz w:val="24"/>
                <w:szCs w:val="24"/>
                <w:lang w:val="en-GB"/>
              </w:rPr>
            </w:pPr>
          </w:p>
        </w:tc>
        <w:tc>
          <w:tcPr>
            <w:tcW w:w="3259" w:type="dxa"/>
            <w:shd w:val="clear" w:color="auto" w:fill="auto"/>
            <w:noWrap w:val="0"/>
            <w:vAlign w:val="top"/>
          </w:tcPr>
          <w:p w14:paraId="650F1012">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2 dining table @ 120,000</w:t>
            </w:r>
          </w:p>
        </w:tc>
        <w:tc>
          <w:tcPr>
            <w:tcW w:w="850" w:type="dxa"/>
            <w:shd w:val="clear" w:color="auto" w:fill="auto"/>
            <w:noWrap w:val="0"/>
            <w:vAlign w:val="top"/>
          </w:tcPr>
          <w:p w14:paraId="68D2A678">
            <w:pPr>
              <w:spacing w:after="0" w:line="360" w:lineRule="auto"/>
              <w:rPr>
                <w:rFonts w:ascii="Times New Roman" w:hAnsi="Times New Roman"/>
                <w:kern w:val="2"/>
                <w:sz w:val="24"/>
                <w:szCs w:val="24"/>
                <w:vertAlign w:val="subscript"/>
                <w:lang w:val="en-GB"/>
              </w:rPr>
            </w:pPr>
            <w:r>
              <w:rPr>
                <w:rFonts w:ascii="Times New Roman" w:hAnsi="Times New Roman"/>
                <w:kern w:val="2"/>
                <w:sz w:val="24"/>
                <w:szCs w:val="24"/>
                <w:lang w:val="en-GB"/>
              </w:rPr>
              <w:t>SL</w:t>
            </w:r>
            <w:r>
              <w:rPr>
                <w:rFonts w:ascii="Times New Roman" w:hAnsi="Times New Roman"/>
                <w:kern w:val="2"/>
                <w:sz w:val="24"/>
                <w:szCs w:val="24"/>
                <w:vertAlign w:val="subscript"/>
                <w:lang w:val="en-GB"/>
              </w:rPr>
              <w:t>3</w:t>
            </w:r>
          </w:p>
        </w:tc>
        <w:tc>
          <w:tcPr>
            <w:tcW w:w="2835" w:type="dxa"/>
            <w:shd w:val="clear" w:color="auto" w:fill="auto"/>
            <w:noWrap w:val="0"/>
            <w:vAlign w:val="top"/>
          </w:tcPr>
          <w:p w14:paraId="7C88C241">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2 ×120,000 = 240,000</w:t>
            </w:r>
          </w:p>
        </w:tc>
        <w:tc>
          <w:tcPr>
            <w:tcW w:w="1570" w:type="dxa"/>
            <w:shd w:val="clear" w:color="auto" w:fill="auto"/>
            <w:noWrap w:val="0"/>
            <w:vAlign w:val="top"/>
          </w:tcPr>
          <w:p w14:paraId="77FF5F4A">
            <w:pPr>
              <w:spacing w:after="0" w:line="360" w:lineRule="auto"/>
              <w:rPr>
                <w:rFonts w:ascii="Times New Roman" w:hAnsi="Times New Roman"/>
                <w:kern w:val="2"/>
                <w:sz w:val="24"/>
                <w:szCs w:val="24"/>
                <w:lang w:val="en-GB"/>
              </w:rPr>
            </w:pPr>
          </w:p>
        </w:tc>
      </w:tr>
      <w:tr w14:paraId="1FF3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shd w:val="clear" w:color="auto" w:fill="auto"/>
            <w:noWrap w:val="0"/>
            <w:vAlign w:val="top"/>
          </w:tcPr>
          <w:p w14:paraId="12CAE0E0">
            <w:pPr>
              <w:spacing w:after="0" w:line="360" w:lineRule="auto"/>
              <w:rPr>
                <w:rFonts w:ascii="Times New Roman" w:hAnsi="Times New Roman"/>
                <w:kern w:val="2"/>
                <w:sz w:val="24"/>
                <w:szCs w:val="24"/>
                <w:lang w:val="en-GB"/>
              </w:rPr>
            </w:pPr>
          </w:p>
        </w:tc>
        <w:tc>
          <w:tcPr>
            <w:tcW w:w="3259" w:type="dxa"/>
            <w:shd w:val="clear" w:color="auto" w:fill="auto"/>
            <w:noWrap w:val="0"/>
            <w:vAlign w:val="top"/>
          </w:tcPr>
          <w:p w14:paraId="42C302A3">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8 dining chair @ 150,000</w:t>
            </w:r>
          </w:p>
        </w:tc>
        <w:tc>
          <w:tcPr>
            <w:tcW w:w="850" w:type="dxa"/>
            <w:shd w:val="clear" w:color="auto" w:fill="auto"/>
            <w:noWrap w:val="0"/>
            <w:vAlign w:val="top"/>
          </w:tcPr>
          <w:p w14:paraId="4E4478A2">
            <w:pPr>
              <w:spacing w:after="0" w:line="360" w:lineRule="auto"/>
              <w:rPr>
                <w:rFonts w:ascii="Times New Roman" w:hAnsi="Times New Roman"/>
                <w:kern w:val="2"/>
                <w:sz w:val="24"/>
                <w:szCs w:val="24"/>
                <w:lang w:val="en-GB"/>
              </w:rPr>
            </w:pPr>
          </w:p>
        </w:tc>
        <w:tc>
          <w:tcPr>
            <w:tcW w:w="2835" w:type="dxa"/>
            <w:shd w:val="clear" w:color="auto" w:fill="auto"/>
            <w:noWrap w:val="0"/>
            <w:vAlign w:val="top"/>
          </w:tcPr>
          <w:p w14:paraId="2E2396CE">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8 × 150,000 = 1,200,000</w:t>
            </w:r>
          </w:p>
        </w:tc>
        <w:tc>
          <w:tcPr>
            <w:tcW w:w="1570" w:type="dxa"/>
            <w:shd w:val="clear" w:color="auto" w:fill="auto"/>
            <w:noWrap w:val="0"/>
            <w:vAlign w:val="top"/>
          </w:tcPr>
          <w:p w14:paraId="27D4FD16">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1,440,000</w:t>
            </w:r>
          </w:p>
        </w:tc>
      </w:tr>
      <w:tr w14:paraId="13557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shd w:val="clear" w:color="auto" w:fill="auto"/>
            <w:noWrap w:val="0"/>
            <w:vAlign w:val="top"/>
          </w:tcPr>
          <w:p w14:paraId="3FDAC558">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31.Jan</w:t>
            </w:r>
          </w:p>
        </w:tc>
        <w:tc>
          <w:tcPr>
            <w:tcW w:w="3259" w:type="dxa"/>
            <w:shd w:val="clear" w:color="auto" w:fill="auto"/>
            <w:noWrap w:val="0"/>
            <w:vAlign w:val="top"/>
          </w:tcPr>
          <w:p w14:paraId="02EC91F3">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Transfer to sales account</w:t>
            </w:r>
          </w:p>
        </w:tc>
        <w:tc>
          <w:tcPr>
            <w:tcW w:w="850" w:type="dxa"/>
            <w:shd w:val="clear" w:color="auto" w:fill="auto"/>
            <w:noWrap w:val="0"/>
            <w:vAlign w:val="top"/>
          </w:tcPr>
          <w:p w14:paraId="575E539F">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GL</w:t>
            </w:r>
          </w:p>
        </w:tc>
        <w:tc>
          <w:tcPr>
            <w:tcW w:w="2835" w:type="dxa"/>
            <w:shd w:val="clear" w:color="auto" w:fill="auto"/>
            <w:noWrap w:val="0"/>
            <w:vAlign w:val="top"/>
          </w:tcPr>
          <w:p w14:paraId="46E0947F">
            <w:pPr>
              <w:spacing w:after="0" w:line="360" w:lineRule="auto"/>
              <w:rPr>
                <w:rFonts w:ascii="Times New Roman" w:hAnsi="Times New Roman"/>
                <w:kern w:val="2"/>
                <w:sz w:val="24"/>
                <w:szCs w:val="24"/>
                <w:lang w:val="en-GB"/>
              </w:rPr>
            </w:pPr>
          </w:p>
        </w:tc>
        <w:tc>
          <w:tcPr>
            <w:tcW w:w="1570" w:type="dxa"/>
            <w:shd w:val="clear" w:color="auto" w:fill="auto"/>
            <w:noWrap w:val="0"/>
            <w:vAlign w:val="top"/>
          </w:tcPr>
          <w:p w14:paraId="7B89A491">
            <w:pPr>
              <w:spacing w:after="0" w:line="360" w:lineRule="auto"/>
              <w:rPr>
                <w:rFonts w:ascii="Times New Roman" w:hAnsi="Times New Roman"/>
                <w:kern w:val="2"/>
                <w:sz w:val="24"/>
                <w:szCs w:val="24"/>
                <w:lang w:val="en-GB"/>
              </w:rPr>
            </w:pPr>
            <w:r>
              <w:rPr>
                <w:rFonts w:ascii="Times New Roman" w:hAnsi="Times New Roman"/>
                <w:kern w:val="2"/>
                <w:sz w:val="24"/>
                <w:szCs w:val="24"/>
                <w:lang w:val="en-GB"/>
              </w:rPr>
              <w:t>4,040,000</w:t>
            </w:r>
          </w:p>
        </w:tc>
      </w:tr>
    </w:tbl>
    <w:p w14:paraId="5F4C10D1">
      <w:pPr>
        <w:spacing w:after="0" w:line="240" w:lineRule="auto"/>
        <w:contextualSpacing/>
        <w:jc w:val="center"/>
        <w:rPr>
          <w:rFonts w:ascii="Times New Roman" w:hAnsi="Times New Roman"/>
          <w:b/>
          <w:sz w:val="24"/>
          <w:szCs w:val="24"/>
        </w:rPr>
      </w:pPr>
      <w:r>
        <w:rPr>
          <w:rFonts w:ascii="Times New Roman" w:hAnsi="Times New Roman"/>
          <w:b/>
          <w:sz w:val="24"/>
          <w:szCs w:val="24"/>
        </w:rPr>
        <w:t>(10tick @ 1.5 mark = 15marks)</w:t>
      </w:r>
    </w:p>
    <w:p w14:paraId="0A784BF8">
      <w:pPr>
        <w:spacing w:after="0" w:line="240" w:lineRule="auto"/>
        <w:contextualSpacing/>
        <w:jc w:val="center"/>
        <w:rPr>
          <w:rFonts w:ascii="Times New Roman" w:hAnsi="Times New Roman"/>
          <w:b/>
          <w:sz w:val="24"/>
          <w:szCs w:val="24"/>
        </w:rPr>
      </w:pPr>
    </w:p>
    <w:p w14:paraId="0547BA55">
      <w:pPr>
        <w:numPr>
          <w:ilvl w:val="0"/>
          <w:numId w:val="1"/>
        </w:numPr>
        <w:spacing w:after="0" w:line="240" w:lineRule="auto"/>
        <w:jc w:val="both"/>
        <w:rPr>
          <w:rFonts w:ascii="Times New Roman" w:hAnsi="Times New Roman"/>
          <w:b/>
          <w:sz w:val="24"/>
          <w:szCs w:val="24"/>
        </w:rPr>
      </w:pPr>
      <w:r>
        <w:rPr>
          <w:rFonts w:ascii="Times New Roman" w:hAnsi="Times New Roman"/>
          <w:b/>
          <w:sz w:val="24"/>
          <w:szCs w:val="24"/>
        </w:rPr>
        <w:t>In the book of Kavishe</w:t>
      </w:r>
    </w:p>
    <w:p w14:paraId="5ABE774E">
      <w:pPr>
        <w:spacing w:after="0" w:line="240" w:lineRule="auto"/>
        <w:ind w:left="720"/>
        <w:jc w:val="both"/>
        <w:rPr>
          <w:rFonts w:ascii="Times New Roman" w:hAnsi="Times New Roman"/>
          <w:b/>
          <w:sz w:val="24"/>
          <w:szCs w:val="24"/>
        </w:rPr>
      </w:pPr>
      <w:r>
        <w:rPr>
          <w:rFonts w:ascii="Times New Roman" w:hAnsi="Times New Roman"/>
          <w:b/>
          <w:sz w:val="24"/>
          <w:szCs w:val="24"/>
        </w:rPr>
        <w:t>Dr                                                              Cash Book (01)                                                         Cr</w:t>
      </w:r>
    </w:p>
    <w:tbl>
      <w:tblPr>
        <w:tblStyle w:val="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1559"/>
        <w:gridCol w:w="756"/>
        <w:gridCol w:w="1274"/>
        <w:gridCol w:w="1219"/>
        <w:gridCol w:w="1527"/>
        <w:gridCol w:w="749"/>
        <w:gridCol w:w="1274"/>
      </w:tblGrid>
      <w:tr w14:paraId="101C3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noWrap w:val="0"/>
            <w:vAlign w:val="top"/>
          </w:tcPr>
          <w:p w14:paraId="536910E6">
            <w:pPr>
              <w:spacing w:after="0" w:line="360" w:lineRule="auto"/>
              <w:jc w:val="both"/>
              <w:rPr>
                <w:rFonts w:ascii="Times New Roman" w:hAnsi="Times New Roman"/>
                <w:b/>
                <w:sz w:val="24"/>
                <w:szCs w:val="24"/>
              </w:rPr>
            </w:pPr>
            <w:r>
              <w:rPr>
                <w:rFonts w:ascii="Times New Roman" w:hAnsi="Times New Roman"/>
                <w:b/>
                <w:sz w:val="24"/>
                <w:szCs w:val="24"/>
              </w:rPr>
              <w:t xml:space="preserve">Date </w:t>
            </w:r>
          </w:p>
        </w:tc>
        <w:tc>
          <w:tcPr>
            <w:tcW w:w="1559" w:type="dxa"/>
            <w:shd w:val="clear" w:color="auto" w:fill="auto"/>
            <w:noWrap w:val="0"/>
            <w:vAlign w:val="top"/>
          </w:tcPr>
          <w:p w14:paraId="6096B51C">
            <w:pPr>
              <w:spacing w:after="0" w:line="360" w:lineRule="auto"/>
              <w:jc w:val="both"/>
              <w:rPr>
                <w:rFonts w:ascii="Times New Roman" w:hAnsi="Times New Roman"/>
                <w:b/>
                <w:sz w:val="24"/>
                <w:szCs w:val="24"/>
              </w:rPr>
            </w:pPr>
            <w:r>
              <w:rPr>
                <w:rFonts w:ascii="Times New Roman" w:hAnsi="Times New Roman"/>
                <w:b/>
                <w:sz w:val="24"/>
                <w:szCs w:val="24"/>
              </w:rPr>
              <w:t xml:space="preserve">Particulars </w:t>
            </w:r>
          </w:p>
        </w:tc>
        <w:tc>
          <w:tcPr>
            <w:tcW w:w="756" w:type="dxa"/>
            <w:shd w:val="clear" w:color="auto" w:fill="auto"/>
            <w:noWrap w:val="0"/>
            <w:vAlign w:val="top"/>
          </w:tcPr>
          <w:p w14:paraId="7E27B4C2">
            <w:pPr>
              <w:spacing w:after="0" w:line="360" w:lineRule="auto"/>
              <w:jc w:val="both"/>
              <w:rPr>
                <w:rFonts w:ascii="Times New Roman" w:hAnsi="Times New Roman"/>
                <w:b/>
                <w:sz w:val="24"/>
                <w:szCs w:val="24"/>
              </w:rPr>
            </w:pPr>
            <w:r>
              <w:rPr>
                <w:rFonts w:ascii="Times New Roman" w:hAnsi="Times New Roman"/>
                <w:b/>
                <w:sz w:val="24"/>
                <w:szCs w:val="24"/>
              </w:rPr>
              <w:t xml:space="preserve">Folio </w:t>
            </w:r>
          </w:p>
        </w:tc>
        <w:tc>
          <w:tcPr>
            <w:tcW w:w="1274" w:type="dxa"/>
            <w:shd w:val="clear" w:color="auto" w:fill="auto"/>
            <w:noWrap w:val="0"/>
            <w:vAlign w:val="top"/>
          </w:tcPr>
          <w:p w14:paraId="74048116">
            <w:pPr>
              <w:spacing w:after="0" w:line="360" w:lineRule="auto"/>
              <w:jc w:val="both"/>
              <w:rPr>
                <w:rFonts w:ascii="Times New Roman" w:hAnsi="Times New Roman"/>
                <w:b/>
                <w:sz w:val="24"/>
                <w:szCs w:val="24"/>
              </w:rPr>
            </w:pPr>
            <w:r>
              <w:rPr>
                <w:rFonts w:ascii="Times New Roman" w:hAnsi="Times New Roman"/>
                <w:b/>
                <w:sz w:val="24"/>
                <w:szCs w:val="24"/>
              </w:rPr>
              <w:t xml:space="preserve">Amount </w:t>
            </w:r>
          </w:p>
        </w:tc>
        <w:tc>
          <w:tcPr>
            <w:tcW w:w="1219" w:type="dxa"/>
            <w:shd w:val="clear" w:color="auto" w:fill="auto"/>
            <w:noWrap w:val="0"/>
            <w:vAlign w:val="top"/>
          </w:tcPr>
          <w:p w14:paraId="0B5A7D55">
            <w:pPr>
              <w:spacing w:after="0" w:line="360" w:lineRule="auto"/>
              <w:jc w:val="both"/>
              <w:rPr>
                <w:rFonts w:ascii="Times New Roman" w:hAnsi="Times New Roman"/>
                <w:b/>
                <w:sz w:val="24"/>
                <w:szCs w:val="24"/>
              </w:rPr>
            </w:pPr>
            <w:r>
              <w:rPr>
                <w:rFonts w:ascii="Times New Roman" w:hAnsi="Times New Roman"/>
                <w:b/>
                <w:sz w:val="24"/>
                <w:szCs w:val="24"/>
              </w:rPr>
              <w:t xml:space="preserve">Date </w:t>
            </w:r>
          </w:p>
        </w:tc>
        <w:tc>
          <w:tcPr>
            <w:tcW w:w="1527" w:type="dxa"/>
            <w:shd w:val="clear" w:color="auto" w:fill="auto"/>
            <w:noWrap w:val="0"/>
            <w:vAlign w:val="top"/>
          </w:tcPr>
          <w:p w14:paraId="66CDAB84">
            <w:pPr>
              <w:spacing w:after="0" w:line="360" w:lineRule="auto"/>
              <w:jc w:val="both"/>
              <w:rPr>
                <w:rFonts w:ascii="Times New Roman" w:hAnsi="Times New Roman"/>
                <w:b/>
                <w:sz w:val="24"/>
                <w:szCs w:val="24"/>
              </w:rPr>
            </w:pPr>
            <w:r>
              <w:rPr>
                <w:rFonts w:ascii="Times New Roman" w:hAnsi="Times New Roman"/>
                <w:b/>
                <w:sz w:val="24"/>
                <w:szCs w:val="24"/>
              </w:rPr>
              <w:t xml:space="preserve">Particulars </w:t>
            </w:r>
          </w:p>
        </w:tc>
        <w:tc>
          <w:tcPr>
            <w:tcW w:w="749" w:type="dxa"/>
            <w:shd w:val="clear" w:color="auto" w:fill="auto"/>
            <w:noWrap w:val="0"/>
            <w:vAlign w:val="top"/>
          </w:tcPr>
          <w:p w14:paraId="1454C656">
            <w:pPr>
              <w:spacing w:after="0" w:line="360" w:lineRule="auto"/>
              <w:jc w:val="both"/>
              <w:rPr>
                <w:rFonts w:ascii="Times New Roman" w:hAnsi="Times New Roman"/>
                <w:b/>
                <w:sz w:val="24"/>
                <w:szCs w:val="24"/>
              </w:rPr>
            </w:pPr>
            <w:r>
              <w:rPr>
                <w:rFonts w:ascii="Times New Roman" w:hAnsi="Times New Roman"/>
                <w:b/>
                <w:sz w:val="24"/>
                <w:szCs w:val="24"/>
              </w:rPr>
              <w:t xml:space="preserve">Folio </w:t>
            </w:r>
          </w:p>
        </w:tc>
        <w:tc>
          <w:tcPr>
            <w:tcW w:w="1274" w:type="dxa"/>
            <w:shd w:val="clear" w:color="auto" w:fill="auto"/>
            <w:noWrap w:val="0"/>
            <w:vAlign w:val="top"/>
          </w:tcPr>
          <w:p w14:paraId="72019280">
            <w:pPr>
              <w:spacing w:after="0" w:line="360" w:lineRule="auto"/>
              <w:jc w:val="both"/>
              <w:rPr>
                <w:rFonts w:ascii="Times New Roman" w:hAnsi="Times New Roman"/>
                <w:b/>
                <w:sz w:val="24"/>
                <w:szCs w:val="24"/>
              </w:rPr>
            </w:pPr>
            <w:r>
              <w:rPr>
                <w:rFonts w:ascii="Times New Roman" w:hAnsi="Times New Roman"/>
                <w:b/>
                <w:sz w:val="24"/>
                <w:szCs w:val="24"/>
              </w:rPr>
              <w:t xml:space="preserve">Amount </w:t>
            </w:r>
          </w:p>
        </w:tc>
      </w:tr>
      <w:tr w14:paraId="26DCC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noWrap w:val="0"/>
            <w:vAlign w:val="top"/>
          </w:tcPr>
          <w:p w14:paraId="5DD97129">
            <w:pPr>
              <w:spacing w:after="0" w:line="276" w:lineRule="auto"/>
              <w:jc w:val="both"/>
              <w:rPr>
                <w:rFonts w:ascii="Times New Roman" w:hAnsi="Times New Roman"/>
                <w:sz w:val="24"/>
                <w:szCs w:val="24"/>
              </w:rPr>
            </w:pPr>
            <w:r>
              <w:rPr>
                <w:rFonts w:ascii="Times New Roman" w:hAnsi="Times New Roman"/>
                <w:sz w:val="24"/>
                <w:szCs w:val="24"/>
              </w:rPr>
              <w:t>1/11/21</w:t>
            </w:r>
          </w:p>
        </w:tc>
        <w:tc>
          <w:tcPr>
            <w:tcW w:w="1559" w:type="dxa"/>
            <w:shd w:val="clear" w:color="auto" w:fill="auto"/>
            <w:noWrap w:val="0"/>
            <w:vAlign w:val="top"/>
          </w:tcPr>
          <w:p w14:paraId="53F30614">
            <w:pPr>
              <w:spacing w:after="0" w:line="276" w:lineRule="auto"/>
              <w:jc w:val="both"/>
              <w:rPr>
                <w:rFonts w:ascii="Times New Roman" w:hAnsi="Times New Roman"/>
                <w:sz w:val="24"/>
                <w:szCs w:val="24"/>
              </w:rPr>
            </w:pPr>
            <w:r>
              <w:rPr>
                <w:rFonts w:ascii="Times New Roman" w:hAnsi="Times New Roman"/>
                <w:sz w:val="24"/>
                <w:szCs w:val="24"/>
              </w:rPr>
              <w:t xml:space="preserve">Capital </w:t>
            </w:r>
          </w:p>
        </w:tc>
        <w:tc>
          <w:tcPr>
            <w:tcW w:w="756" w:type="dxa"/>
            <w:shd w:val="clear" w:color="auto" w:fill="auto"/>
            <w:noWrap w:val="0"/>
            <w:vAlign w:val="top"/>
          </w:tcPr>
          <w:p w14:paraId="06456EAD">
            <w:pPr>
              <w:spacing w:after="0" w:line="276" w:lineRule="auto"/>
              <w:jc w:val="both"/>
              <w:rPr>
                <w:rFonts w:ascii="Times New Roman" w:hAnsi="Times New Roman"/>
                <w:sz w:val="24"/>
                <w:szCs w:val="24"/>
              </w:rPr>
            </w:pPr>
            <w:r>
              <w:rPr>
                <w:rFonts w:ascii="Times New Roman" w:hAnsi="Times New Roman"/>
                <w:sz w:val="24"/>
                <w:szCs w:val="24"/>
              </w:rPr>
              <w:t>02</w:t>
            </w:r>
          </w:p>
        </w:tc>
        <w:tc>
          <w:tcPr>
            <w:tcW w:w="1274" w:type="dxa"/>
            <w:shd w:val="clear" w:color="auto" w:fill="auto"/>
            <w:noWrap w:val="0"/>
            <w:vAlign w:val="top"/>
          </w:tcPr>
          <w:p w14:paraId="645D4100">
            <w:pPr>
              <w:spacing w:after="0" w:line="276" w:lineRule="auto"/>
              <w:jc w:val="both"/>
              <w:rPr>
                <w:rFonts w:ascii="Times New Roman" w:hAnsi="Times New Roman"/>
                <w:sz w:val="24"/>
                <w:szCs w:val="24"/>
              </w:rPr>
            </w:pPr>
            <w:r>
              <w:rPr>
                <w:rFonts w:ascii="Times New Roman" w:hAnsi="Times New Roman"/>
                <w:sz w:val="24"/>
                <w:szCs w:val="24"/>
              </w:rPr>
              <w:t>800,000</w:t>
            </w:r>
          </w:p>
        </w:tc>
        <w:tc>
          <w:tcPr>
            <w:tcW w:w="1219" w:type="dxa"/>
            <w:shd w:val="clear" w:color="auto" w:fill="auto"/>
            <w:noWrap w:val="0"/>
            <w:vAlign w:val="top"/>
          </w:tcPr>
          <w:p w14:paraId="3C5F00A5">
            <w:pPr>
              <w:spacing w:after="0" w:line="276" w:lineRule="auto"/>
              <w:jc w:val="both"/>
              <w:rPr>
                <w:rFonts w:ascii="Times New Roman" w:hAnsi="Times New Roman"/>
                <w:sz w:val="24"/>
                <w:szCs w:val="24"/>
              </w:rPr>
            </w:pPr>
            <w:r>
              <w:rPr>
                <w:rFonts w:ascii="Times New Roman" w:hAnsi="Times New Roman"/>
                <w:sz w:val="24"/>
                <w:szCs w:val="24"/>
              </w:rPr>
              <w:t>2/11/21</w:t>
            </w:r>
          </w:p>
        </w:tc>
        <w:tc>
          <w:tcPr>
            <w:tcW w:w="1527" w:type="dxa"/>
            <w:shd w:val="clear" w:color="auto" w:fill="auto"/>
            <w:noWrap w:val="0"/>
            <w:vAlign w:val="top"/>
          </w:tcPr>
          <w:p w14:paraId="7CA4AD93">
            <w:pPr>
              <w:spacing w:after="0" w:line="276" w:lineRule="auto"/>
              <w:jc w:val="both"/>
              <w:rPr>
                <w:rFonts w:ascii="Times New Roman" w:hAnsi="Times New Roman"/>
                <w:sz w:val="24"/>
                <w:szCs w:val="24"/>
              </w:rPr>
            </w:pPr>
            <w:r>
              <w:rPr>
                <w:rFonts w:ascii="Times New Roman" w:hAnsi="Times New Roman"/>
                <w:sz w:val="24"/>
                <w:szCs w:val="24"/>
                <w:lang w:val="en-US"/>
              </w:rPr>
              <w:t xml:space="preserve">Drawings </w:t>
            </w:r>
          </w:p>
        </w:tc>
        <w:tc>
          <w:tcPr>
            <w:tcW w:w="749" w:type="dxa"/>
            <w:shd w:val="clear" w:color="auto" w:fill="auto"/>
            <w:noWrap w:val="0"/>
            <w:vAlign w:val="top"/>
          </w:tcPr>
          <w:p w14:paraId="6D801BD6">
            <w:pPr>
              <w:spacing w:after="0" w:line="276" w:lineRule="auto"/>
              <w:jc w:val="both"/>
              <w:rPr>
                <w:rFonts w:ascii="Times New Roman" w:hAnsi="Times New Roman"/>
                <w:sz w:val="24"/>
                <w:szCs w:val="24"/>
              </w:rPr>
            </w:pPr>
            <w:r>
              <w:rPr>
                <w:rFonts w:ascii="Times New Roman" w:hAnsi="Times New Roman"/>
                <w:sz w:val="24"/>
                <w:szCs w:val="24"/>
              </w:rPr>
              <w:t>03</w:t>
            </w:r>
          </w:p>
        </w:tc>
        <w:tc>
          <w:tcPr>
            <w:tcW w:w="1274" w:type="dxa"/>
            <w:shd w:val="clear" w:color="auto" w:fill="auto"/>
            <w:noWrap w:val="0"/>
            <w:vAlign w:val="top"/>
          </w:tcPr>
          <w:p w14:paraId="1E7BAB32">
            <w:pPr>
              <w:spacing w:after="0" w:line="276" w:lineRule="auto"/>
              <w:jc w:val="both"/>
              <w:rPr>
                <w:rFonts w:ascii="Times New Roman" w:hAnsi="Times New Roman"/>
                <w:sz w:val="24"/>
                <w:szCs w:val="24"/>
              </w:rPr>
            </w:pPr>
            <w:r>
              <w:rPr>
                <w:rFonts w:ascii="Times New Roman" w:hAnsi="Times New Roman"/>
                <w:sz w:val="24"/>
                <w:szCs w:val="24"/>
              </w:rPr>
              <w:t>450,000</w:t>
            </w:r>
          </w:p>
        </w:tc>
      </w:tr>
      <w:tr w14:paraId="75069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noWrap w:val="0"/>
            <w:vAlign w:val="top"/>
          </w:tcPr>
          <w:p w14:paraId="0B058507">
            <w:pPr>
              <w:spacing w:after="0" w:line="276" w:lineRule="auto"/>
              <w:jc w:val="both"/>
              <w:rPr>
                <w:rFonts w:ascii="Times New Roman" w:hAnsi="Times New Roman"/>
                <w:sz w:val="24"/>
                <w:szCs w:val="24"/>
              </w:rPr>
            </w:pPr>
            <w:r>
              <w:rPr>
                <w:rFonts w:ascii="Times New Roman" w:hAnsi="Times New Roman"/>
                <w:sz w:val="24"/>
                <w:szCs w:val="24"/>
              </w:rPr>
              <w:t>3/11/21</w:t>
            </w:r>
          </w:p>
        </w:tc>
        <w:tc>
          <w:tcPr>
            <w:tcW w:w="1559" w:type="dxa"/>
            <w:shd w:val="clear" w:color="auto" w:fill="auto"/>
            <w:noWrap w:val="0"/>
            <w:vAlign w:val="top"/>
          </w:tcPr>
          <w:p w14:paraId="628E7696">
            <w:pPr>
              <w:spacing w:after="0" w:line="276" w:lineRule="auto"/>
              <w:jc w:val="both"/>
              <w:rPr>
                <w:rFonts w:ascii="Times New Roman" w:hAnsi="Times New Roman"/>
                <w:sz w:val="24"/>
                <w:szCs w:val="24"/>
              </w:rPr>
            </w:pPr>
            <w:r>
              <w:rPr>
                <w:rFonts w:ascii="Times New Roman" w:hAnsi="Times New Roman"/>
                <w:sz w:val="24"/>
                <w:szCs w:val="24"/>
                <w:lang w:val="en-US"/>
              </w:rPr>
              <w:t>Halima</w:t>
            </w:r>
          </w:p>
        </w:tc>
        <w:tc>
          <w:tcPr>
            <w:tcW w:w="756" w:type="dxa"/>
            <w:shd w:val="clear" w:color="auto" w:fill="auto"/>
            <w:noWrap w:val="0"/>
            <w:vAlign w:val="top"/>
          </w:tcPr>
          <w:p w14:paraId="50AF25AA">
            <w:pPr>
              <w:spacing w:after="0" w:line="276" w:lineRule="auto"/>
              <w:jc w:val="both"/>
              <w:rPr>
                <w:rFonts w:ascii="Times New Roman" w:hAnsi="Times New Roman"/>
                <w:sz w:val="24"/>
                <w:szCs w:val="24"/>
              </w:rPr>
            </w:pPr>
            <w:r>
              <w:rPr>
                <w:rFonts w:ascii="Times New Roman" w:hAnsi="Times New Roman"/>
                <w:sz w:val="24"/>
                <w:szCs w:val="24"/>
              </w:rPr>
              <w:t>05</w:t>
            </w:r>
          </w:p>
        </w:tc>
        <w:tc>
          <w:tcPr>
            <w:tcW w:w="1274" w:type="dxa"/>
            <w:shd w:val="clear" w:color="auto" w:fill="auto"/>
            <w:noWrap w:val="0"/>
            <w:vAlign w:val="top"/>
          </w:tcPr>
          <w:p w14:paraId="28C3F864">
            <w:pPr>
              <w:spacing w:after="0" w:line="276" w:lineRule="auto"/>
              <w:jc w:val="both"/>
              <w:rPr>
                <w:rFonts w:ascii="Times New Roman" w:hAnsi="Times New Roman"/>
                <w:sz w:val="24"/>
                <w:szCs w:val="24"/>
              </w:rPr>
            </w:pPr>
            <w:r>
              <w:rPr>
                <w:rFonts w:ascii="Times New Roman" w:hAnsi="Times New Roman"/>
                <w:sz w:val="24"/>
                <w:szCs w:val="24"/>
              </w:rPr>
              <w:t>280,000</w:t>
            </w:r>
          </w:p>
        </w:tc>
        <w:tc>
          <w:tcPr>
            <w:tcW w:w="1219" w:type="dxa"/>
            <w:shd w:val="clear" w:color="auto" w:fill="auto"/>
            <w:noWrap w:val="0"/>
            <w:vAlign w:val="top"/>
          </w:tcPr>
          <w:p w14:paraId="1C85F276">
            <w:pPr>
              <w:spacing w:after="0" w:line="276" w:lineRule="auto"/>
              <w:jc w:val="both"/>
              <w:rPr>
                <w:rFonts w:ascii="Times New Roman" w:hAnsi="Times New Roman"/>
                <w:sz w:val="24"/>
                <w:szCs w:val="24"/>
              </w:rPr>
            </w:pPr>
            <w:r>
              <w:rPr>
                <w:rFonts w:ascii="Times New Roman" w:hAnsi="Times New Roman"/>
                <w:sz w:val="24"/>
                <w:szCs w:val="24"/>
              </w:rPr>
              <w:t>2/11/21</w:t>
            </w:r>
          </w:p>
        </w:tc>
        <w:tc>
          <w:tcPr>
            <w:tcW w:w="1527" w:type="dxa"/>
            <w:shd w:val="clear" w:color="auto" w:fill="auto"/>
            <w:noWrap w:val="0"/>
            <w:vAlign w:val="top"/>
          </w:tcPr>
          <w:p w14:paraId="635E3725">
            <w:pPr>
              <w:spacing w:after="0" w:line="276" w:lineRule="auto"/>
              <w:jc w:val="both"/>
              <w:rPr>
                <w:rFonts w:ascii="Times New Roman" w:hAnsi="Times New Roman"/>
                <w:sz w:val="24"/>
                <w:szCs w:val="24"/>
              </w:rPr>
            </w:pPr>
            <w:r>
              <w:rPr>
                <w:rFonts w:ascii="Times New Roman" w:hAnsi="Times New Roman"/>
                <w:sz w:val="24"/>
                <w:szCs w:val="24"/>
              </w:rPr>
              <w:t xml:space="preserve">Rent  </w:t>
            </w:r>
          </w:p>
        </w:tc>
        <w:tc>
          <w:tcPr>
            <w:tcW w:w="749" w:type="dxa"/>
            <w:shd w:val="clear" w:color="auto" w:fill="auto"/>
            <w:noWrap w:val="0"/>
            <w:vAlign w:val="top"/>
          </w:tcPr>
          <w:p w14:paraId="263A26D5">
            <w:pPr>
              <w:spacing w:after="0" w:line="276" w:lineRule="auto"/>
              <w:jc w:val="both"/>
              <w:rPr>
                <w:rFonts w:ascii="Times New Roman" w:hAnsi="Times New Roman"/>
                <w:sz w:val="24"/>
                <w:szCs w:val="24"/>
              </w:rPr>
            </w:pPr>
            <w:r>
              <w:rPr>
                <w:rFonts w:ascii="Times New Roman" w:hAnsi="Times New Roman"/>
                <w:sz w:val="24"/>
                <w:szCs w:val="24"/>
              </w:rPr>
              <w:t>04</w:t>
            </w:r>
          </w:p>
        </w:tc>
        <w:tc>
          <w:tcPr>
            <w:tcW w:w="1274" w:type="dxa"/>
            <w:shd w:val="clear" w:color="auto" w:fill="auto"/>
            <w:noWrap w:val="0"/>
            <w:vAlign w:val="top"/>
          </w:tcPr>
          <w:p w14:paraId="7D457833">
            <w:pPr>
              <w:spacing w:after="0" w:line="276" w:lineRule="auto"/>
              <w:jc w:val="both"/>
              <w:rPr>
                <w:rFonts w:ascii="Times New Roman" w:hAnsi="Times New Roman"/>
                <w:sz w:val="24"/>
                <w:szCs w:val="24"/>
              </w:rPr>
            </w:pPr>
            <w:r>
              <w:rPr>
                <w:rFonts w:ascii="Times New Roman" w:hAnsi="Times New Roman"/>
                <w:sz w:val="24"/>
                <w:szCs w:val="24"/>
              </w:rPr>
              <w:t>95,000</w:t>
            </w:r>
          </w:p>
        </w:tc>
      </w:tr>
      <w:tr w14:paraId="1C51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noWrap w:val="0"/>
            <w:vAlign w:val="top"/>
          </w:tcPr>
          <w:p w14:paraId="7A034242">
            <w:pPr>
              <w:spacing w:after="0" w:line="276" w:lineRule="auto"/>
              <w:jc w:val="both"/>
              <w:rPr>
                <w:rFonts w:ascii="Times New Roman" w:hAnsi="Times New Roman"/>
                <w:sz w:val="24"/>
                <w:szCs w:val="24"/>
              </w:rPr>
            </w:pPr>
            <w:r>
              <w:rPr>
                <w:rFonts w:ascii="Times New Roman" w:hAnsi="Times New Roman"/>
                <w:sz w:val="24"/>
                <w:szCs w:val="24"/>
              </w:rPr>
              <w:t>9/11/21</w:t>
            </w:r>
          </w:p>
        </w:tc>
        <w:tc>
          <w:tcPr>
            <w:tcW w:w="1559" w:type="dxa"/>
            <w:shd w:val="clear" w:color="auto" w:fill="auto"/>
            <w:noWrap w:val="0"/>
            <w:vAlign w:val="top"/>
          </w:tcPr>
          <w:p w14:paraId="2C93C513">
            <w:pPr>
              <w:spacing w:after="0" w:line="276" w:lineRule="auto"/>
              <w:jc w:val="both"/>
              <w:rPr>
                <w:rFonts w:ascii="Times New Roman" w:hAnsi="Times New Roman"/>
                <w:sz w:val="24"/>
                <w:szCs w:val="24"/>
              </w:rPr>
            </w:pPr>
            <w:r>
              <w:rPr>
                <w:rFonts w:ascii="Times New Roman" w:hAnsi="Times New Roman"/>
                <w:sz w:val="24"/>
                <w:szCs w:val="24"/>
              </w:rPr>
              <w:t xml:space="preserve">Sales   </w:t>
            </w:r>
          </w:p>
        </w:tc>
        <w:tc>
          <w:tcPr>
            <w:tcW w:w="756" w:type="dxa"/>
            <w:shd w:val="clear" w:color="auto" w:fill="auto"/>
            <w:noWrap w:val="0"/>
            <w:vAlign w:val="top"/>
          </w:tcPr>
          <w:p w14:paraId="68328EFB">
            <w:pPr>
              <w:spacing w:after="0" w:line="276" w:lineRule="auto"/>
              <w:jc w:val="both"/>
              <w:rPr>
                <w:rFonts w:ascii="Times New Roman" w:hAnsi="Times New Roman"/>
                <w:sz w:val="24"/>
                <w:szCs w:val="24"/>
              </w:rPr>
            </w:pPr>
            <w:r>
              <w:rPr>
                <w:rFonts w:ascii="Times New Roman" w:hAnsi="Times New Roman"/>
                <w:sz w:val="24"/>
                <w:szCs w:val="24"/>
              </w:rPr>
              <w:t>05</w:t>
            </w:r>
          </w:p>
        </w:tc>
        <w:tc>
          <w:tcPr>
            <w:tcW w:w="1274" w:type="dxa"/>
            <w:shd w:val="clear" w:color="auto" w:fill="auto"/>
            <w:noWrap w:val="0"/>
            <w:vAlign w:val="top"/>
          </w:tcPr>
          <w:p w14:paraId="0C69D4B8">
            <w:pPr>
              <w:spacing w:after="0" w:line="276" w:lineRule="auto"/>
              <w:jc w:val="both"/>
              <w:rPr>
                <w:rFonts w:ascii="Times New Roman" w:hAnsi="Times New Roman"/>
                <w:sz w:val="24"/>
                <w:szCs w:val="24"/>
              </w:rPr>
            </w:pPr>
            <w:r>
              <w:rPr>
                <w:rFonts w:ascii="Times New Roman" w:hAnsi="Times New Roman"/>
                <w:sz w:val="24"/>
                <w:szCs w:val="24"/>
              </w:rPr>
              <w:t>125,000</w:t>
            </w:r>
          </w:p>
        </w:tc>
        <w:tc>
          <w:tcPr>
            <w:tcW w:w="1219" w:type="dxa"/>
            <w:shd w:val="clear" w:color="auto" w:fill="auto"/>
            <w:noWrap w:val="0"/>
            <w:vAlign w:val="top"/>
          </w:tcPr>
          <w:p w14:paraId="009E7FC8">
            <w:pPr>
              <w:spacing w:after="0" w:line="276" w:lineRule="auto"/>
              <w:jc w:val="both"/>
              <w:rPr>
                <w:rFonts w:ascii="Times New Roman" w:hAnsi="Times New Roman"/>
                <w:sz w:val="24"/>
                <w:szCs w:val="24"/>
              </w:rPr>
            </w:pPr>
            <w:r>
              <w:rPr>
                <w:rFonts w:ascii="Times New Roman" w:hAnsi="Times New Roman"/>
                <w:sz w:val="24"/>
                <w:szCs w:val="24"/>
              </w:rPr>
              <w:t>8/11/21</w:t>
            </w:r>
          </w:p>
        </w:tc>
        <w:tc>
          <w:tcPr>
            <w:tcW w:w="1527" w:type="dxa"/>
            <w:shd w:val="clear" w:color="auto" w:fill="auto"/>
            <w:noWrap w:val="0"/>
            <w:vAlign w:val="top"/>
          </w:tcPr>
          <w:p w14:paraId="478176D7">
            <w:pPr>
              <w:spacing w:after="0" w:line="276" w:lineRule="auto"/>
              <w:jc w:val="both"/>
              <w:rPr>
                <w:rFonts w:ascii="Times New Roman" w:hAnsi="Times New Roman"/>
                <w:sz w:val="24"/>
                <w:szCs w:val="24"/>
              </w:rPr>
            </w:pPr>
            <w:r>
              <w:rPr>
                <w:rFonts w:ascii="Times New Roman" w:hAnsi="Times New Roman"/>
                <w:sz w:val="24"/>
                <w:szCs w:val="24"/>
              </w:rPr>
              <w:t xml:space="preserve">Purchases    </w:t>
            </w:r>
          </w:p>
        </w:tc>
        <w:tc>
          <w:tcPr>
            <w:tcW w:w="749" w:type="dxa"/>
            <w:shd w:val="clear" w:color="auto" w:fill="auto"/>
            <w:noWrap w:val="0"/>
            <w:vAlign w:val="top"/>
          </w:tcPr>
          <w:p w14:paraId="59209C99">
            <w:pPr>
              <w:spacing w:after="0" w:line="276" w:lineRule="auto"/>
              <w:jc w:val="both"/>
              <w:rPr>
                <w:rFonts w:ascii="Times New Roman" w:hAnsi="Times New Roman"/>
                <w:sz w:val="24"/>
                <w:szCs w:val="24"/>
              </w:rPr>
            </w:pPr>
            <w:r>
              <w:rPr>
                <w:rFonts w:ascii="Times New Roman" w:hAnsi="Times New Roman"/>
                <w:sz w:val="24"/>
                <w:szCs w:val="24"/>
              </w:rPr>
              <w:t>03</w:t>
            </w:r>
          </w:p>
        </w:tc>
        <w:tc>
          <w:tcPr>
            <w:tcW w:w="1274" w:type="dxa"/>
            <w:shd w:val="clear" w:color="auto" w:fill="auto"/>
            <w:noWrap w:val="0"/>
            <w:vAlign w:val="top"/>
          </w:tcPr>
          <w:p w14:paraId="5F66C3FD">
            <w:pPr>
              <w:spacing w:after="0" w:line="276" w:lineRule="auto"/>
              <w:jc w:val="both"/>
              <w:rPr>
                <w:rFonts w:ascii="Times New Roman" w:hAnsi="Times New Roman"/>
                <w:sz w:val="24"/>
                <w:szCs w:val="24"/>
              </w:rPr>
            </w:pPr>
            <w:r>
              <w:rPr>
                <w:rFonts w:ascii="Times New Roman" w:hAnsi="Times New Roman"/>
                <w:sz w:val="24"/>
                <w:szCs w:val="24"/>
              </w:rPr>
              <w:t>150,000</w:t>
            </w:r>
          </w:p>
        </w:tc>
      </w:tr>
      <w:tr w14:paraId="373F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noWrap w:val="0"/>
            <w:vAlign w:val="top"/>
          </w:tcPr>
          <w:p w14:paraId="29A34194">
            <w:pPr>
              <w:spacing w:after="0" w:line="276" w:lineRule="auto"/>
              <w:jc w:val="both"/>
              <w:rPr>
                <w:rFonts w:ascii="Times New Roman" w:hAnsi="Times New Roman"/>
                <w:sz w:val="24"/>
                <w:szCs w:val="24"/>
              </w:rPr>
            </w:pPr>
            <w:r>
              <w:rPr>
                <w:rFonts w:ascii="Times New Roman" w:hAnsi="Times New Roman"/>
                <w:sz w:val="24"/>
                <w:szCs w:val="24"/>
              </w:rPr>
              <w:t>25/11/21</w:t>
            </w:r>
          </w:p>
        </w:tc>
        <w:tc>
          <w:tcPr>
            <w:tcW w:w="1559" w:type="dxa"/>
            <w:shd w:val="clear" w:color="auto" w:fill="auto"/>
            <w:noWrap w:val="0"/>
            <w:vAlign w:val="top"/>
          </w:tcPr>
          <w:p w14:paraId="0931154A">
            <w:pPr>
              <w:spacing w:after="0" w:line="276" w:lineRule="auto"/>
              <w:jc w:val="both"/>
              <w:rPr>
                <w:rFonts w:ascii="Times New Roman" w:hAnsi="Times New Roman"/>
                <w:sz w:val="24"/>
                <w:szCs w:val="24"/>
              </w:rPr>
            </w:pPr>
            <w:r>
              <w:rPr>
                <w:rFonts w:ascii="Times New Roman" w:hAnsi="Times New Roman"/>
                <w:sz w:val="24"/>
                <w:szCs w:val="24"/>
              </w:rPr>
              <w:t xml:space="preserve">Sales </w:t>
            </w:r>
          </w:p>
        </w:tc>
        <w:tc>
          <w:tcPr>
            <w:tcW w:w="756" w:type="dxa"/>
            <w:shd w:val="clear" w:color="auto" w:fill="auto"/>
            <w:noWrap w:val="0"/>
            <w:vAlign w:val="top"/>
          </w:tcPr>
          <w:p w14:paraId="14748E04">
            <w:pPr>
              <w:spacing w:after="0" w:line="276" w:lineRule="auto"/>
              <w:jc w:val="both"/>
              <w:rPr>
                <w:rFonts w:ascii="Times New Roman" w:hAnsi="Times New Roman"/>
                <w:sz w:val="24"/>
                <w:szCs w:val="24"/>
              </w:rPr>
            </w:pPr>
            <w:r>
              <w:rPr>
                <w:rFonts w:ascii="Times New Roman" w:hAnsi="Times New Roman"/>
                <w:sz w:val="24"/>
                <w:szCs w:val="24"/>
              </w:rPr>
              <w:t>05</w:t>
            </w:r>
          </w:p>
        </w:tc>
        <w:tc>
          <w:tcPr>
            <w:tcW w:w="1274" w:type="dxa"/>
            <w:shd w:val="clear" w:color="auto" w:fill="auto"/>
            <w:noWrap w:val="0"/>
            <w:vAlign w:val="top"/>
          </w:tcPr>
          <w:p w14:paraId="74AE528A">
            <w:pPr>
              <w:spacing w:after="0" w:line="276" w:lineRule="auto"/>
              <w:jc w:val="both"/>
              <w:rPr>
                <w:rFonts w:ascii="Times New Roman" w:hAnsi="Times New Roman"/>
                <w:sz w:val="24"/>
                <w:szCs w:val="24"/>
              </w:rPr>
            </w:pPr>
            <w:r>
              <w:rPr>
                <w:rFonts w:ascii="Times New Roman" w:hAnsi="Times New Roman"/>
                <w:sz w:val="24"/>
                <w:szCs w:val="24"/>
              </w:rPr>
              <w:t>200,000</w:t>
            </w:r>
          </w:p>
        </w:tc>
        <w:tc>
          <w:tcPr>
            <w:tcW w:w="1219" w:type="dxa"/>
            <w:shd w:val="clear" w:color="auto" w:fill="auto"/>
            <w:noWrap w:val="0"/>
            <w:vAlign w:val="top"/>
          </w:tcPr>
          <w:p w14:paraId="109E4559">
            <w:pPr>
              <w:spacing w:after="0" w:line="276" w:lineRule="auto"/>
              <w:jc w:val="both"/>
              <w:rPr>
                <w:rFonts w:ascii="Times New Roman" w:hAnsi="Times New Roman"/>
                <w:sz w:val="24"/>
                <w:szCs w:val="24"/>
              </w:rPr>
            </w:pPr>
            <w:r>
              <w:rPr>
                <w:rFonts w:ascii="Times New Roman" w:hAnsi="Times New Roman"/>
                <w:sz w:val="24"/>
                <w:szCs w:val="24"/>
              </w:rPr>
              <w:t>8/11/21</w:t>
            </w:r>
          </w:p>
        </w:tc>
        <w:tc>
          <w:tcPr>
            <w:tcW w:w="1527" w:type="dxa"/>
            <w:shd w:val="clear" w:color="auto" w:fill="auto"/>
            <w:noWrap w:val="0"/>
            <w:vAlign w:val="top"/>
          </w:tcPr>
          <w:p w14:paraId="0D2A2D5E">
            <w:pPr>
              <w:spacing w:after="0" w:line="276" w:lineRule="auto"/>
              <w:jc w:val="both"/>
              <w:rPr>
                <w:rFonts w:ascii="Times New Roman" w:hAnsi="Times New Roman"/>
                <w:sz w:val="24"/>
                <w:szCs w:val="24"/>
              </w:rPr>
            </w:pPr>
            <w:r>
              <w:rPr>
                <w:rFonts w:ascii="Times New Roman" w:hAnsi="Times New Roman"/>
                <w:sz w:val="24"/>
                <w:szCs w:val="24"/>
              </w:rPr>
              <w:t xml:space="preserve">Carriage    </w:t>
            </w:r>
          </w:p>
        </w:tc>
        <w:tc>
          <w:tcPr>
            <w:tcW w:w="749" w:type="dxa"/>
            <w:shd w:val="clear" w:color="auto" w:fill="auto"/>
            <w:noWrap w:val="0"/>
            <w:vAlign w:val="top"/>
          </w:tcPr>
          <w:p w14:paraId="6C02360C">
            <w:pPr>
              <w:spacing w:after="0" w:line="276" w:lineRule="auto"/>
              <w:jc w:val="both"/>
              <w:rPr>
                <w:rFonts w:ascii="Times New Roman" w:hAnsi="Times New Roman"/>
                <w:sz w:val="24"/>
                <w:szCs w:val="24"/>
              </w:rPr>
            </w:pPr>
            <w:r>
              <w:rPr>
                <w:rFonts w:ascii="Times New Roman" w:hAnsi="Times New Roman"/>
                <w:sz w:val="24"/>
                <w:szCs w:val="24"/>
              </w:rPr>
              <w:t>06</w:t>
            </w:r>
          </w:p>
        </w:tc>
        <w:tc>
          <w:tcPr>
            <w:tcW w:w="1274" w:type="dxa"/>
            <w:shd w:val="clear" w:color="auto" w:fill="auto"/>
            <w:noWrap w:val="0"/>
            <w:vAlign w:val="top"/>
          </w:tcPr>
          <w:p w14:paraId="6A401616">
            <w:pPr>
              <w:spacing w:after="0" w:line="276" w:lineRule="auto"/>
              <w:jc w:val="both"/>
              <w:rPr>
                <w:rFonts w:ascii="Times New Roman" w:hAnsi="Times New Roman"/>
                <w:sz w:val="24"/>
                <w:szCs w:val="24"/>
              </w:rPr>
            </w:pPr>
            <w:r>
              <w:rPr>
                <w:rFonts w:ascii="Times New Roman" w:hAnsi="Times New Roman"/>
                <w:sz w:val="24"/>
                <w:szCs w:val="24"/>
              </w:rPr>
              <w:t>30,000</w:t>
            </w:r>
          </w:p>
        </w:tc>
      </w:tr>
      <w:tr w14:paraId="4CD88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noWrap w:val="0"/>
            <w:vAlign w:val="top"/>
          </w:tcPr>
          <w:p w14:paraId="25DDE44F">
            <w:pPr>
              <w:spacing w:after="0" w:line="276" w:lineRule="auto"/>
              <w:jc w:val="both"/>
              <w:rPr>
                <w:rFonts w:ascii="Times New Roman" w:hAnsi="Times New Roman"/>
                <w:sz w:val="24"/>
                <w:szCs w:val="24"/>
              </w:rPr>
            </w:pPr>
          </w:p>
        </w:tc>
        <w:tc>
          <w:tcPr>
            <w:tcW w:w="1559" w:type="dxa"/>
            <w:shd w:val="clear" w:color="auto" w:fill="auto"/>
            <w:noWrap w:val="0"/>
            <w:vAlign w:val="top"/>
          </w:tcPr>
          <w:p w14:paraId="05CCC1B4">
            <w:pPr>
              <w:spacing w:after="0" w:line="276" w:lineRule="auto"/>
              <w:jc w:val="both"/>
              <w:rPr>
                <w:rFonts w:ascii="Times New Roman" w:hAnsi="Times New Roman"/>
                <w:sz w:val="24"/>
                <w:szCs w:val="24"/>
              </w:rPr>
            </w:pPr>
          </w:p>
        </w:tc>
        <w:tc>
          <w:tcPr>
            <w:tcW w:w="756" w:type="dxa"/>
            <w:shd w:val="clear" w:color="auto" w:fill="auto"/>
            <w:noWrap w:val="0"/>
            <w:vAlign w:val="top"/>
          </w:tcPr>
          <w:p w14:paraId="5D23EF40">
            <w:pPr>
              <w:spacing w:after="0" w:line="276" w:lineRule="auto"/>
              <w:jc w:val="both"/>
              <w:rPr>
                <w:rFonts w:ascii="Times New Roman" w:hAnsi="Times New Roman"/>
                <w:sz w:val="24"/>
                <w:szCs w:val="24"/>
              </w:rPr>
            </w:pPr>
          </w:p>
        </w:tc>
        <w:tc>
          <w:tcPr>
            <w:tcW w:w="1274" w:type="dxa"/>
            <w:shd w:val="clear" w:color="auto" w:fill="auto"/>
            <w:noWrap w:val="0"/>
            <w:vAlign w:val="top"/>
          </w:tcPr>
          <w:p w14:paraId="6329252D">
            <w:pPr>
              <w:spacing w:after="0" w:line="276" w:lineRule="auto"/>
              <w:jc w:val="both"/>
              <w:rPr>
                <w:rFonts w:ascii="Times New Roman" w:hAnsi="Times New Roman"/>
                <w:sz w:val="24"/>
                <w:szCs w:val="24"/>
              </w:rPr>
            </w:pPr>
          </w:p>
        </w:tc>
        <w:tc>
          <w:tcPr>
            <w:tcW w:w="1219" w:type="dxa"/>
            <w:shd w:val="clear" w:color="auto" w:fill="auto"/>
            <w:noWrap w:val="0"/>
            <w:vAlign w:val="top"/>
          </w:tcPr>
          <w:p w14:paraId="67561F7E">
            <w:pPr>
              <w:spacing w:after="0" w:line="276" w:lineRule="auto"/>
              <w:jc w:val="both"/>
              <w:rPr>
                <w:rFonts w:ascii="Times New Roman" w:hAnsi="Times New Roman"/>
                <w:sz w:val="24"/>
                <w:szCs w:val="24"/>
              </w:rPr>
            </w:pPr>
            <w:r>
              <w:rPr>
                <w:rFonts w:ascii="Times New Roman" w:hAnsi="Times New Roman"/>
                <w:sz w:val="24"/>
                <w:szCs w:val="24"/>
              </w:rPr>
              <w:t>9/11/21</w:t>
            </w:r>
          </w:p>
        </w:tc>
        <w:tc>
          <w:tcPr>
            <w:tcW w:w="1527" w:type="dxa"/>
            <w:shd w:val="clear" w:color="auto" w:fill="auto"/>
            <w:noWrap w:val="0"/>
            <w:vAlign w:val="top"/>
          </w:tcPr>
          <w:p w14:paraId="3BBD111F">
            <w:pPr>
              <w:spacing w:after="0" w:line="276" w:lineRule="auto"/>
              <w:jc w:val="both"/>
              <w:rPr>
                <w:rFonts w:ascii="Times New Roman" w:hAnsi="Times New Roman"/>
                <w:sz w:val="24"/>
                <w:szCs w:val="24"/>
              </w:rPr>
            </w:pPr>
            <w:r>
              <w:rPr>
                <w:rFonts w:ascii="Times New Roman" w:hAnsi="Times New Roman"/>
                <w:sz w:val="24"/>
                <w:szCs w:val="24"/>
              </w:rPr>
              <w:t xml:space="preserve">Postage   </w:t>
            </w:r>
          </w:p>
        </w:tc>
        <w:tc>
          <w:tcPr>
            <w:tcW w:w="749" w:type="dxa"/>
            <w:shd w:val="clear" w:color="auto" w:fill="auto"/>
            <w:noWrap w:val="0"/>
            <w:vAlign w:val="top"/>
          </w:tcPr>
          <w:p w14:paraId="0156C6DC">
            <w:pPr>
              <w:spacing w:after="0" w:line="276" w:lineRule="auto"/>
              <w:jc w:val="both"/>
              <w:rPr>
                <w:rFonts w:ascii="Times New Roman" w:hAnsi="Times New Roman"/>
                <w:sz w:val="24"/>
                <w:szCs w:val="24"/>
              </w:rPr>
            </w:pPr>
            <w:r>
              <w:rPr>
                <w:rFonts w:ascii="Times New Roman" w:hAnsi="Times New Roman"/>
                <w:sz w:val="24"/>
                <w:szCs w:val="24"/>
              </w:rPr>
              <w:t>07</w:t>
            </w:r>
          </w:p>
        </w:tc>
        <w:tc>
          <w:tcPr>
            <w:tcW w:w="1274" w:type="dxa"/>
            <w:shd w:val="clear" w:color="auto" w:fill="auto"/>
            <w:noWrap w:val="0"/>
            <w:vAlign w:val="top"/>
          </w:tcPr>
          <w:p w14:paraId="5A91884C">
            <w:pPr>
              <w:spacing w:after="0" w:line="276" w:lineRule="auto"/>
              <w:jc w:val="both"/>
              <w:rPr>
                <w:rFonts w:ascii="Times New Roman" w:hAnsi="Times New Roman"/>
                <w:sz w:val="24"/>
                <w:szCs w:val="24"/>
              </w:rPr>
            </w:pPr>
            <w:r>
              <w:rPr>
                <w:rFonts w:ascii="Times New Roman" w:hAnsi="Times New Roman"/>
                <w:sz w:val="24"/>
                <w:szCs w:val="24"/>
              </w:rPr>
              <w:t>15,000</w:t>
            </w:r>
          </w:p>
        </w:tc>
      </w:tr>
      <w:tr w14:paraId="5341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noWrap w:val="0"/>
            <w:vAlign w:val="top"/>
          </w:tcPr>
          <w:p w14:paraId="3DFBB15B">
            <w:pPr>
              <w:spacing w:after="0" w:line="276" w:lineRule="auto"/>
              <w:jc w:val="both"/>
              <w:rPr>
                <w:rFonts w:ascii="Times New Roman" w:hAnsi="Times New Roman"/>
                <w:sz w:val="24"/>
                <w:szCs w:val="24"/>
              </w:rPr>
            </w:pPr>
          </w:p>
        </w:tc>
        <w:tc>
          <w:tcPr>
            <w:tcW w:w="1559" w:type="dxa"/>
            <w:shd w:val="clear" w:color="auto" w:fill="auto"/>
            <w:noWrap w:val="0"/>
            <w:vAlign w:val="top"/>
          </w:tcPr>
          <w:p w14:paraId="47859C1E">
            <w:pPr>
              <w:spacing w:after="0" w:line="276" w:lineRule="auto"/>
              <w:jc w:val="both"/>
              <w:rPr>
                <w:rFonts w:ascii="Times New Roman" w:hAnsi="Times New Roman"/>
                <w:sz w:val="24"/>
                <w:szCs w:val="24"/>
              </w:rPr>
            </w:pPr>
          </w:p>
        </w:tc>
        <w:tc>
          <w:tcPr>
            <w:tcW w:w="756" w:type="dxa"/>
            <w:shd w:val="clear" w:color="auto" w:fill="auto"/>
            <w:noWrap w:val="0"/>
            <w:vAlign w:val="top"/>
          </w:tcPr>
          <w:p w14:paraId="370BCF19">
            <w:pPr>
              <w:spacing w:after="0" w:line="276" w:lineRule="auto"/>
              <w:jc w:val="both"/>
              <w:rPr>
                <w:rFonts w:ascii="Times New Roman" w:hAnsi="Times New Roman"/>
                <w:sz w:val="24"/>
                <w:szCs w:val="24"/>
              </w:rPr>
            </w:pPr>
          </w:p>
        </w:tc>
        <w:tc>
          <w:tcPr>
            <w:tcW w:w="1274" w:type="dxa"/>
            <w:shd w:val="clear" w:color="auto" w:fill="auto"/>
            <w:noWrap w:val="0"/>
            <w:vAlign w:val="top"/>
          </w:tcPr>
          <w:p w14:paraId="215BB946">
            <w:pPr>
              <w:spacing w:after="0" w:line="276" w:lineRule="auto"/>
              <w:jc w:val="both"/>
              <w:rPr>
                <w:rFonts w:ascii="Times New Roman" w:hAnsi="Times New Roman"/>
                <w:sz w:val="24"/>
                <w:szCs w:val="24"/>
              </w:rPr>
            </w:pPr>
          </w:p>
        </w:tc>
        <w:tc>
          <w:tcPr>
            <w:tcW w:w="1219" w:type="dxa"/>
            <w:shd w:val="clear" w:color="auto" w:fill="auto"/>
            <w:noWrap w:val="0"/>
            <w:vAlign w:val="top"/>
          </w:tcPr>
          <w:p w14:paraId="38C749CE">
            <w:pPr>
              <w:spacing w:after="0" w:line="276" w:lineRule="auto"/>
              <w:jc w:val="both"/>
              <w:rPr>
                <w:rFonts w:ascii="Times New Roman" w:hAnsi="Times New Roman"/>
                <w:sz w:val="24"/>
                <w:szCs w:val="24"/>
              </w:rPr>
            </w:pPr>
            <w:r>
              <w:rPr>
                <w:rFonts w:ascii="Times New Roman" w:hAnsi="Times New Roman"/>
                <w:sz w:val="24"/>
                <w:szCs w:val="24"/>
              </w:rPr>
              <w:t>18/11/21</w:t>
            </w:r>
          </w:p>
        </w:tc>
        <w:tc>
          <w:tcPr>
            <w:tcW w:w="1527" w:type="dxa"/>
            <w:shd w:val="clear" w:color="auto" w:fill="auto"/>
            <w:noWrap w:val="0"/>
            <w:vAlign w:val="top"/>
          </w:tcPr>
          <w:p w14:paraId="3C82D615">
            <w:pPr>
              <w:spacing w:after="0" w:line="276" w:lineRule="auto"/>
              <w:jc w:val="both"/>
              <w:rPr>
                <w:rFonts w:ascii="Times New Roman" w:hAnsi="Times New Roman"/>
                <w:sz w:val="24"/>
                <w:szCs w:val="24"/>
              </w:rPr>
            </w:pPr>
            <w:r>
              <w:rPr>
                <w:rFonts w:ascii="Times New Roman" w:hAnsi="Times New Roman"/>
                <w:sz w:val="24"/>
                <w:szCs w:val="24"/>
              </w:rPr>
              <w:t xml:space="preserve">Purchases    </w:t>
            </w:r>
          </w:p>
        </w:tc>
        <w:tc>
          <w:tcPr>
            <w:tcW w:w="749" w:type="dxa"/>
            <w:shd w:val="clear" w:color="auto" w:fill="auto"/>
            <w:noWrap w:val="0"/>
            <w:vAlign w:val="top"/>
          </w:tcPr>
          <w:p w14:paraId="744ECCC0">
            <w:pPr>
              <w:spacing w:after="0" w:line="276" w:lineRule="auto"/>
              <w:jc w:val="both"/>
              <w:rPr>
                <w:rFonts w:ascii="Times New Roman" w:hAnsi="Times New Roman"/>
                <w:sz w:val="24"/>
                <w:szCs w:val="24"/>
              </w:rPr>
            </w:pPr>
            <w:r>
              <w:rPr>
                <w:rFonts w:ascii="Times New Roman" w:hAnsi="Times New Roman"/>
                <w:sz w:val="24"/>
                <w:szCs w:val="24"/>
              </w:rPr>
              <w:t>03</w:t>
            </w:r>
          </w:p>
        </w:tc>
        <w:tc>
          <w:tcPr>
            <w:tcW w:w="1274" w:type="dxa"/>
            <w:shd w:val="clear" w:color="auto" w:fill="auto"/>
            <w:noWrap w:val="0"/>
            <w:vAlign w:val="top"/>
          </w:tcPr>
          <w:p w14:paraId="7FE61D1C">
            <w:pPr>
              <w:spacing w:after="0" w:line="276" w:lineRule="auto"/>
              <w:jc w:val="both"/>
              <w:rPr>
                <w:rFonts w:ascii="Times New Roman" w:hAnsi="Times New Roman"/>
                <w:sz w:val="24"/>
                <w:szCs w:val="24"/>
              </w:rPr>
            </w:pPr>
            <w:r>
              <w:rPr>
                <w:rFonts w:ascii="Times New Roman" w:hAnsi="Times New Roman"/>
                <w:sz w:val="24"/>
                <w:szCs w:val="24"/>
              </w:rPr>
              <w:t>115,000</w:t>
            </w:r>
          </w:p>
        </w:tc>
      </w:tr>
      <w:tr w14:paraId="04C3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noWrap w:val="0"/>
            <w:vAlign w:val="top"/>
          </w:tcPr>
          <w:p w14:paraId="4AFB8242">
            <w:pPr>
              <w:spacing w:after="0" w:line="276" w:lineRule="auto"/>
              <w:jc w:val="both"/>
              <w:rPr>
                <w:rFonts w:ascii="Times New Roman" w:hAnsi="Times New Roman"/>
                <w:sz w:val="24"/>
                <w:szCs w:val="24"/>
              </w:rPr>
            </w:pPr>
          </w:p>
        </w:tc>
        <w:tc>
          <w:tcPr>
            <w:tcW w:w="1559" w:type="dxa"/>
            <w:shd w:val="clear" w:color="auto" w:fill="auto"/>
            <w:noWrap w:val="0"/>
            <w:vAlign w:val="top"/>
          </w:tcPr>
          <w:p w14:paraId="640F29FE">
            <w:pPr>
              <w:spacing w:after="0" w:line="276" w:lineRule="auto"/>
              <w:jc w:val="both"/>
              <w:rPr>
                <w:rFonts w:ascii="Times New Roman" w:hAnsi="Times New Roman"/>
                <w:sz w:val="24"/>
                <w:szCs w:val="24"/>
              </w:rPr>
            </w:pPr>
          </w:p>
        </w:tc>
        <w:tc>
          <w:tcPr>
            <w:tcW w:w="756" w:type="dxa"/>
            <w:shd w:val="clear" w:color="auto" w:fill="auto"/>
            <w:noWrap w:val="0"/>
            <w:vAlign w:val="top"/>
          </w:tcPr>
          <w:p w14:paraId="24408C47">
            <w:pPr>
              <w:spacing w:after="0" w:line="276" w:lineRule="auto"/>
              <w:jc w:val="both"/>
              <w:rPr>
                <w:rFonts w:ascii="Times New Roman" w:hAnsi="Times New Roman"/>
                <w:sz w:val="24"/>
                <w:szCs w:val="24"/>
              </w:rPr>
            </w:pPr>
          </w:p>
        </w:tc>
        <w:tc>
          <w:tcPr>
            <w:tcW w:w="1274" w:type="dxa"/>
            <w:shd w:val="clear" w:color="auto" w:fill="auto"/>
            <w:noWrap w:val="0"/>
            <w:vAlign w:val="top"/>
          </w:tcPr>
          <w:p w14:paraId="30E93A79">
            <w:pPr>
              <w:spacing w:after="0" w:line="276" w:lineRule="auto"/>
              <w:jc w:val="both"/>
              <w:rPr>
                <w:rFonts w:ascii="Times New Roman" w:hAnsi="Times New Roman"/>
                <w:sz w:val="24"/>
                <w:szCs w:val="24"/>
              </w:rPr>
            </w:pPr>
          </w:p>
        </w:tc>
        <w:tc>
          <w:tcPr>
            <w:tcW w:w="1219" w:type="dxa"/>
            <w:shd w:val="clear" w:color="auto" w:fill="auto"/>
            <w:noWrap w:val="0"/>
            <w:vAlign w:val="top"/>
          </w:tcPr>
          <w:p w14:paraId="20E4498A">
            <w:pPr>
              <w:spacing w:after="0" w:line="276" w:lineRule="auto"/>
              <w:jc w:val="both"/>
              <w:rPr>
                <w:rFonts w:ascii="Times New Roman" w:hAnsi="Times New Roman"/>
                <w:sz w:val="24"/>
                <w:szCs w:val="24"/>
              </w:rPr>
            </w:pPr>
            <w:r>
              <w:rPr>
                <w:rFonts w:ascii="Times New Roman" w:hAnsi="Times New Roman"/>
                <w:sz w:val="24"/>
                <w:szCs w:val="24"/>
              </w:rPr>
              <w:t>20/11/21</w:t>
            </w:r>
          </w:p>
        </w:tc>
        <w:tc>
          <w:tcPr>
            <w:tcW w:w="1527" w:type="dxa"/>
            <w:shd w:val="clear" w:color="auto" w:fill="auto"/>
            <w:noWrap w:val="0"/>
            <w:vAlign w:val="top"/>
          </w:tcPr>
          <w:p w14:paraId="58BDC73A">
            <w:pPr>
              <w:spacing w:after="0" w:line="276" w:lineRule="auto"/>
              <w:jc w:val="both"/>
              <w:rPr>
                <w:rFonts w:ascii="Times New Roman" w:hAnsi="Times New Roman"/>
                <w:sz w:val="24"/>
                <w:szCs w:val="24"/>
              </w:rPr>
            </w:pPr>
            <w:r>
              <w:rPr>
                <w:rFonts w:ascii="Times New Roman" w:hAnsi="Times New Roman"/>
                <w:sz w:val="24"/>
                <w:szCs w:val="24"/>
              </w:rPr>
              <w:t xml:space="preserve">Transport  </w:t>
            </w:r>
          </w:p>
        </w:tc>
        <w:tc>
          <w:tcPr>
            <w:tcW w:w="749" w:type="dxa"/>
            <w:shd w:val="clear" w:color="auto" w:fill="auto"/>
            <w:noWrap w:val="0"/>
            <w:vAlign w:val="top"/>
          </w:tcPr>
          <w:p w14:paraId="3D41986A">
            <w:pPr>
              <w:spacing w:after="0" w:line="276" w:lineRule="auto"/>
              <w:jc w:val="both"/>
              <w:rPr>
                <w:rFonts w:ascii="Times New Roman" w:hAnsi="Times New Roman"/>
                <w:sz w:val="24"/>
                <w:szCs w:val="24"/>
              </w:rPr>
            </w:pPr>
            <w:r>
              <w:rPr>
                <w:rFonts w:ascii="Times New Roman" w:hAnsi="Times New Roman"/>
                <w:sz w:val="24"/>
                <w:szCs w:val="24"/>
              </w:rPr>
              <w:t>08</w:t>
            </w:r>
          </w:p>
        </w:tc>
        <w:tc>
          <w:tcPr>
            <w:tcW w:w="1274" w:type="dxa"/>
            <w:shd w:val="clear" w:color="auto" w:fill="auto"/>
            <w:noWrap w:val="0"/>
            <w:vAlign w:val="top"/>
          </w:tcPr>
          <w:p w14:paraId="230327B4">
            <w:pPr>
              <w:spacing w:after="0" w:line="276" w:lineRule="auto"/>
              <w:jc w:val="both"/>
              <w:rPr>
                <w:rFonts w:ascii="Times New Roman" w:hAnsi="Times New Roman"/>
                <w:sz w:val="24"/>
                <w:szCs w:val="24"/>
              </w:rPr>
            </w:pPr>
            <w:r>
              <w:rPr>
                <w:rFonts w:ascii="Times New Roman" w:hAnsi="Times New Roman"/>
                <w:sz w:val="24"/>
                <w:szCs w:val="24"/>
              </w:rPr>
              <w:t>20,000</w:t>
            </w:r>
          </w:p>
        </w:tc>
      </w:tr>
      <w:tr w14:paraId="62842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noWrap w:val="0"/>
            <w:vAlign w:val="top"/>
          </w:tcPr>
          <w:p w14:paraId="018B44E5">
            <w:pPr>
              <w:spacing w:after="0" w:line="276" w:lineRule="auto"/>
              <w:jc w:val="both"/>
              <w:rPr>
                <w:rFonts w:ascii="Times New Roman" w:hAnsi="Times New Roman"/>
                <w:sz w:val="24"/>
                <w:szCs w:val="24"/>
              </w:rPr>
            </w:pPr>
          </w:p>
        </w:tc>
        <w:tc>
          <w:tcPr>
            <w:tcW w:w="1559" w:type="dxa"/>
            <w:shd w:val="clear" w:color="auto" w:fill="auto"/>
            <w:noWrap w:val="0"/>
            <w:vAlign w:val="top"/>
          </w:tcPr>
          <w:p w14:paraId="556AED9F">
            <w:pPr>
              <w:spacing w:after="0" w:line="276" w:lineRule="auto"/>
              <w:jc w:val="both"/>
              <w:rPr>
                <w:rFonts w:ascii="Times New Roman" w:hAnsi="Times New Roman"/>
                <w:sz w:val="24"/>
                <w:szCs w:val="24"/>
              </w:rPr>
            </w:pPr>
          </w:p>
        </w:tc>
        <w:tc>
          <w:tcPr>
            <w:tcW w:w="756" w:type="dxa"/>
            <w:shd w:val="clear" w:color="auto" w:fill="auto"/>
            <w:noWrap w:val="0"/>
            <w:vAlign w:val="top"/>
          </w:tcPr>
          <w:p w14:paraId="247A2242">
            <w:pPr>
              <w:spacing w:after="0" w:line="276" w:lineRule="auto"/>
              <w:jc w:val="both"/>
              <w:rPr>
                <w:rFonts w:ascii="Times New Roman" w:hAnsi="Times New Roman"/>
                <w:sz w:val="24"/>
                <w:szCs w:val="24"/>
              </w:rPr>
            </w:pPr>
          </w:p>
        </w:tc>
        <w:tc>
          <w:tcPr>
            <w:tcW w:w="1274" w:type="dxa"/>
            <w:shd w:val="clear" w:color="auto" w:fill="auto"/>
            <w:noWrap w:val="0"/>
            <w:vAlign w:val="top"/>
          </w:tcPr>
          <w:p w14:paraId="6ABAFA56">
            <w:pPr>
              <w:spacing w:after="0" w:line="276" w:lineRule="auto"/>
              <w:jc w:val="both"/>
              <w:rPr>
                <w:rFonts w:ascii="Times New Roman" w:hAnsi="Times New Roman"/>
                <w:sz w:val="24"/>
                <w:szCs w:val="24"/>
              </w:rPr>
            </w:pPr>
          </w:p>
        </w:tc>
        <w:tc>
          <w:tcPr>
            <w:tcW w:w="1219" w:type="dxa"/>
            <w:shd w:val="clear" w:color="auto" w:fill="auto"/>
            <w:noWrap w:val="0"/>
            <w:vAlign w:val="top"/>
          </w:tcPr>
          <w:p w14:paraId="7BF851C0">
            <w:pPr>
              <w:spacing w:after="0" w:line="276" w:lineRule="auto"/>
              <w:jc w:val="both"/>
              <w:rPr>
                <w:rFonts w:ascii="Times New Roman" w:hAnsi="Times New Roman"/>
                <w:sz w:val="24"/>
                <w:szCs w:val="24"/>
              </w:rPr>
            </w:pPr>
            <w:r>
              <w:rPr>
                <w:rFonts w:ascii="Times New Roman" w:hAnsi="Times New Roman"/>
                <w:sz w:val="24"/>
                <w:szCs w:val="24"/>
              </w:rPr>
              <w:t>28/11/21</w:t>
            </w:r>
          </w:p>
        </w:tc>
        <w:tc>
          <w:tcPr>
            <w:tcW w:w="1527" w:type="dxa"/>
            <w:shd w:val="clear" w:color="auto" w:fill="auto"/>
            <w:noWrap w:val="0"/>
            <w:vAlign w:val="top"/>
          </w:tcPr>
          <w:p w14:paraId="40A4D57B">
            <w:pPr>
              <w:spacing w:after="0" w:line="276" w:lineRule="auto"/>
              <w:jc w:val="both"/>
              <w:rPr>
                <w:rFonts w:ascii="Times New Roman" w:hAnsi="Times New Roman"/>
                <w:sz w:val="24"/>
                <w:szCs w:val="24"/>
              </w:rPr>
            </w:pPr>
            <w:r>
              <w:rPr>
                <w:rFonts w:ascii="Times New Roman" w:hAnsi="Times New Roman"/>
                <w:sz w:val="24"/>
                <w:szCs w:val="24"/>
                <w:lang w:val="en-US"/>
              </w:rPr>
              <w:t>Juma</w:t>
            </w:r>
            <w:r>
              <w:rPr>
                <w:rFonts w:ascii="Times New Roman" w:hAnsi="Times New Roman"/>
                <w:sz w:val="24"/>
                <w:szCs w:val="24"/>
              </w:rPr>
              <w:t xml:space="preserve"> </w:t>
            </w:r>
          </w:p>
        </w:tc>
        <w:tc>
          <w:tcPr>
            <w:tcW w:w="749" w:type="dxa"/>
            <w:shd w:val="clear" w:color="auto" w:fill="auto"/>
            <w:noWrap w:val="0"/>
            <w:vAlign w:val="top"/>
          </w:tcPr>
          <w:p w14:paraId="02D32861">
            <w:pPr>
              <w:spacing w:after="0" w:line="276" w:lineRule="auto"/>
              <w:jc w:val="both"/>
              <w:rPr>
                <w:rFonts w:ascii="Times New Roman" w:hAnsi="Times New Roman"/>
                <w:sz w:val="24"/>
                <w:szCs w:val="24"/>
              </w:rPr>
            </w:pPr>
            <w:r>
              <w:rPr>
                <w:rFonts w:ascii="Times New Roman" w:hAnsi="Times New Roman"/>
                <w:sz w:val="24"/>
                <w:szCs w:val="24"/>
              </w:rPr>
              <w:t>09</w:t>
            </w:r>
          </w:p>
        </w:tc>
        <w:tc>
          <w:tcPr>
            <w:tcW w:w="1274" w:type="dxa"/>
            <w:shd w:val="clear" w:color="auto" w:fill="auto"/>
            <w:noWrap w:val="0"/>
            <w:vAlign w:val="top"/>
          </w:tcPr>
          <w:p w14:paraId="5959EF03">
            <w:pPr>
              <w:spacing w:after="0" w:line="276" w:lineRule="auto"/>
              <w:jc w:val="both"/>
              <w:rPr>
                <w:rFonts w:ascii="Times New Roman" w:hAnsi="Times New Roman"/>
                <w:sz w:val="24"/>
                <w:szCs w:val="24"/>
              </w:rPr>
            </w:pPr>
            <w:r>
              <w:rPr>
                <w:rFonts w:ascii="Times New Roman" w:hAnsi="Times New Roman"/>
                <w:sz w:val="24"/>
                <w:szCs w:val="24"/>
              </w:rPr>
              <w:t>120,000</w:t>
            </w:r>
          </w:p>
        </w:tc>
      </w:tr>
      <w:tr w14:paraId="5B71A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noWrap w:val="0"/>
            <w:vAlign w:val="top"/>
          </w:tcPr>
          <w:p w14:paraId="2325614E">
            <w:pPr>
              <w:spacing w:after="0" w:line="276" w:lineRule="auto"/>
              <w:jc w:val="both"/>
              <w:rPr>
                <w:rFonts w:ascii="Times New Roman" w:hAnsi="Times New Roman"/>
                <w:sz w:val="24"/>
                <w:szCs w:val="24"/>
              </w:rPr>
            </w:pPr>
          </w:p>
        </w:tc>
        <w:tc>
          <w:tcPr>
            <w:tcW w:w="1559" w:type="dxa"/>
            <w:shd w:val="clear" w:color="auto" w:fill="auto"/>
            <w:noWrap w:val="0"/>
            <w:vAlign w:val="top"/>
          </w:tcPr>
          <w:p w14:paraId="100009FA">
            <w:pPr>
              <w:spacing w:after="0" w:line="276" w:lineRule="auto"/>
              <w:jc w:val="both"/>
              <w:rPr>
                <w:rFonts w:ascii="Times New Roman" w:hAnsi="Times New Roman"/>
                <w:sz w:val="24"/>
                <w:szCs w:val="24"/>
              </w:rPr>
            </w:pPr>
          </w:p>
        </w:tc>
        <w:tc>
          <w:tcPr>
            <w:tcW w:w="756" w:type="dxa"/>
            <w:shd w:val="clear" w:color="auto" w:fill="auto"/>
            <w:noWrap w:val="0"/>
            <w:vAlign w:val="top"/>
          </w:tcPr>
          <w:p w14:paraId="0BAC59B8">
            <w:pPr>
              <w:spacing w:after="0" w:line="276" w:lineRule="auto"/>
              <w:jc w:val="both"/>
              <w:rPr>
                <w:rFonts w:ascii="Times New Roman" w:hAnsi="Times New Roman"/>
                <w:sz w:val="24"/>
                <w:szCs w:val="24"/>
              </w:rPr>
            </w:pPr>
          </w:p>
        </w:tc>
        <w:tc>
          <w:tcPr>
            <w:tcW w:w="1274" w:type="dxa"/>
            <w:shd w:val="clear" w:color="auto" w:fill="auto"/>
            <w:noWrap w:val="0"/>
            <w:vAlign w:val="top"/>
          </w:tcPr>
          <w:p w14:paraId="2D29548A">
            <w:pPr>
              <w:spacing w:after="0" w:line="276" w:lineRule="auto"/>
              <w:jc w:val="both"/>
              <w:rPr>
                <w:rFonts w:ascii="Times New Roman" w:hAnsi="Times New Roman"/>
                <w:sz w:val="24"/>
                <w:szCs w:val="24"/>
              </w:rPr>
            </w:pPr>
          </w:p>
        </w:tc>
        <w:tc>
          <w:tcPr>
            <w:tcW w:w="1219" w:type="dxa"/>
            <w:shd w:val="clear" w:color="auto" w:fill="auto"/>
            <w:noWrap w:val="0"/>
            <w:vAlign w:val="top"/>
          </w:tcPr>
          <w:p w14:paraId="7018A82A">
            <w:pPr>
              <w:spacing w:after="0" w:line="276" w:lineRule="auto"/>
              <w:jc w:val="both"/>
              <w:rPr>
                <w:rFonts w:ascii="Times New Roman" w:hAnsi="Times New Roman"/>
                <w:sz w:val="24"/>
                <w:szCs w:val="24"/>
              </w:rPr>
            </w:pPr>
            <w:r>
              <w:rPr>
                <w:rFonts w:ascii="Times New Roman" w:hAnsi="Times New Roman"/>
                <w:sz w:val="24"/>
                <w:szCs w:val="24"/>
              </w:rPr>
              <w:t>30/11/21</w:t>
            </w:r>
          </w:p>
        </w:tc>
        <w:tc>
          <w:tcPr>
            <w:tcW w:w="1527" w:type="dxa"/>
            <w:shd w:val="clear" w:color="auto" w:fill="auto"/>
            <w:noWrap w:val="0"/>
            <w:vAlign w:val="top"/>
          </w:tcPr>
          <w:p w14:paraId="7A8A1F6F">
            <w:pPr>
              <w:spacing w:after="0" w:line="276" w:lineRule="auto"/>
              <w:jc w:val="both"/>
              <w:rPr>
                <w:rFonts w:ascii="Times New Roman" w:hAnsi="Times New Roman"/>
                <w:sz w:val="24"/>
                <w:szCs w:val="24"/>
              </w:rPr>
            </w:pPr>
            <w:r>
              <w:rPr>
                <w:rFonts w:ascii="Times New Roman" w:hAnsi="Times New Roman"/>
                <w:sz w:val="24"/>
                <w:szCs w:val="24"/>
              </w:rPr>
              <w:t xml:space="preserve">Balance </w:t>
            </w:r>
          </w:p>
        </w:tc>
        <w:tc>
          <w:tcPr>
            <w:tcW w:w="749" w:type="dxa"/>
            <w:shd w:val="clear" w:color="auto" w:fill="auto"/>
            <w:noWrap w:val="0"/>
            <w:vAlign w:val="top"/>
          </w:tcPr>
          <w:p w14:paraId="744897D9">
            <w:pPr>
              <w:spacing w:after="0" w:line="276" w:lineRule="auto"/>
              <w:jc w:val="both"/>
              <w:rPr>
                <w:rFonts w:ascii="Times New Roman" w:hAnsi="Times New Roman"/>
                <w:sz w:val="24"/>
                <w:szCs w:val="24"/>
              </w:rPr>
            </w:pPr>
            <w:r>
              <w:rPr>
                <w:rFonts w:ascii="Times New Roman" w:hAnsi="Times New Roman"/>
                <w:sz w:val="24"/>
                <w:szCs w:val="24"/>
              </w:rPr>
              <w:t>c/d</w:t>
            </w:r>
          </w:p>
        </w:tc>
        <w:tc>
          <w:tcPr>
            <w:tcW w:w="1274" w:type="dxa"/>
            <w:shd w:val="clear" w:color="auto" w:fill="auto"/>
            <w:noWrap w:val="0"/>
            <w:vAlign w:val="top"/>
          </w:tcPr>
          <w:p w14:paraId="2E35CB3D">
            <w:pPr>
              <w:spacing w:after="0" w:line="276" w:lineRule="auto"/>
              <w:jc w:val="both"/>
              <w:rPr>
                <w:rFonts w:ascii="Times New Roman" w:hAnsi="Times New Roman"/>
                <w:sz w:val="24"/>
                <w:szCs w:val="24"/>
              </w:rPr>
            </w:pPr>
            <w:r>
              <w:rPr>
                <w:rFonts w:ascii="Times New Roman" w:hAnsi="Times New Roman"/>
                <w:sz w:val="24"/>
                <w:szCs w:val="24"/>
              </w:rPr>
              <w:t>410,000</w:t>
            </w:r>
          </w:p>
        </w:tc>
      </w:tr>
      <w:tr w14:paraId="0023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noWrap w:val="0"/>
            <w:vAlign w:val="top"/>
          </w:tcPr>
          <w:p w14:paraId="5AD60D10">
            <w:pPr>
              <w:spacing w:after="0" w:line="276" w:lineRule="auto"/>
              <w:jc w:val="both"/>
              <w:rPr>
                <w:rFonts w:ascii="Times New Roman" w:hAnsi="Times New Roman"/>
                <w:sz w:val="24"/>
                <w:szCs w:val="24"/>
              </w:rPr>
            </w:pPr>
          </w:p>
        </w:tc>
        <w:tc>
          <w:tcPr>
            <w:tcW w:w="1559" w:type="dxa"/>
            <w:shd w:val="clear" w:color="auto" w:fill="auto"/>
            <w:noWrap w:val="0"/>
            <w:vAlign w:val="top"/>
          </w:tcPr>
          <w:p w14:paraId="1973B3C3">
            <w:pPr>
              <w:spacing w:after="0" w:line="276" w:lineRule="auto"/>
              <w:jc w:val="both"/>
              <w:rPr>
                <w:rFonts w:ascii="Times New Roman" w:hAnsi="Times New Roman"/>
                <w:sz w:val="24"/>
                <w:szCs w:val="24"/>
              </w:rPr>
            </w:pPr>
          </w:p>
        </w:tc>
        <w:tc>
          <w:tcPr>
            <w:tcW w:w="756" w:type="dxa"/>
            <w:shd w:val="clear" w:color="auto" w:fill="auto"/>
            <w:noWrap w:val="0"/>
            <w:vAlign w:val="top"/>
          </w:tcPr>
          <w:p w14:paraId="7CA6423B">
            <w:pPr>
              <w:spacing w:after="0" w:line="276" w:lineRule="auto"/>
              <w:jc w:val="both"/>
              <w:rPr>
                <w:rFonts w:ascii="Times New Roman" w:hAnsi="Times New Roman"/>
                <w:sz w:val="24"/>
                <w:szCs w:val="24"/>
              </w:rPr>
            </w:pPr>
          </w:p>
        </w:tc>
        <w:tc>
          <w:tcPr>
            <w:tcW w:w="1274" w:type="dxa"/>
            <w:shd w:val="clear" w:color="auto" w:fill="auto"/>
            <w:noWrap w:val="0"/>
            <w:vAlign w:val="top"/>
          </w:tcPr>
          <w:p w14:paraId="2499F2E3">
            <w:pPr>
              <w:spacing w:after="0" w:line="276" w:lineRule="auto"/>
              <w:jc w:val="both"/>
              <w:rPr>
                <w:rFonts w:ascii="Times New Roman" w:hAnsi="Times New Roman"/>
                <w:b/>
                <w:sz w:val="24"/>
                <w:szCs w:val="24"/>
                <w:u w:val="double"/>
              </w:rPr>
            </w:pPr>
            <w:r>
              <w:rPr>
                <w:rFonts w:ascii="Times New Roman" w:hAnsi="Times New Roman"/>
                <w:b/>
                <w:sz w:val="24"/>
                <w:szCs w:val="24"/>
                <w:u w:val="double"/>
              </w:rPr>
              <w:t>1,405,000</w:t>
            </w:r>
          </w:p>
        </w:tc>
        <w:tc>
          <w:tcPr>
            <w:tcW w:w="1219" w:type="dxa"/>
            <w:shd w:val="clear" w:color="auto" w:fill="auto"/>
            <w:noWrap w:val="0"/>
            <w:vAlign w:val="top"/>
          </w:tcPr>
          <w:p w14:paraId="3D0FBA32">
            <w:pPr>
              <w:spacing w:after="0" w:line="276" w:lineRule="auto"/>
              <w:jc w:val="both"/>
              <w:rPr>
                <w:rFonts w:ascii="Times New Roman" w:hAnsi="Times New Roman"/>
                <w:b/>
                <w:sz w:val="24"/>
                <w:szCs w:val="24"/>
                <w:u w:val="double"/>
              </w:rPr>
            </w:pPr>
          </w:p>
        </w:tc>
        <w:tc>
          <w:tcPr>
            <w:tcW w:w="1527" w:type="dxa"/>
            <w:shd w:val="clear" w:color="auto" w:fill="auto"/>
            <w:noWrap w:val="0"/>
            <w:vAlign w:val="top"/>
          </w:tcPr>
          <w:p w14:paraId="0B49290D">
            <w:pPr>
              <w:spacing w:after="0" w:line="276" w:lineRule="auto"/>
              <w:jc w:val="both"/>
              <w:rPr>
                <w:rFonts w:ascii="Times New Roman" w:hAnsi="Times New Roman"/>
                <w:b/>
                <w:sz w:val="24"/>
                <w:szCs w:val="24"/>
                <w:u w:val="double"/>
              </w:rPr>
            </w:pPr>
          </w:p>
        </w:tc>
        <w:tc>
          <w:tcPr>
            <w:tcW w:w="749" w:type="dxa"/>
            <w:shd w:val="clear" w:color="auto" w:fill="auto"/>
            <w:noWrap w:val="0"/>
            <w:vAlign w:val="top"/>
          </w:tcPr>
          <w:p w14:paraId="4231D186">
            <w:pPr>
              <w:spacing w:after="0" w:line="276" w:lineRule="auto"/>
              <w:jc w:val="both"/>
              <w:rPr>
                <w:rFonts w:ascii="Times New Roman" w:hAnsi="Times New Roman"/>
                <w:b/>
                <w:sz w:val="24"/>
                <w:szCs w:val="24"/>
                <w:u w:val="double"/>
              </w:rPr>
            </w:pPr>
          </w:p>
        </w:tc>
        <w:tc>
          <w:tcPr>
            <w:tcW w:w="1274" w:type="dxa"/>
            <w:shd w:val="clear" w:color="auto" w:fill="auto"/>
            <w:noWrap w:val="0"/>
            <w:vAlign w:val="top"/>
          </w:tcPr>
          <w:p w14:paraId="24DDDFE3">
            <w:pPr>
              <w:spacing w:after="0" w:line="276" w:lineRule="auto"/>
              <w:jc w:val="both"/>
              <w:rPr>
                <w:rFonts w:ascii="Times New Roman" w:hAnsi="Times New Roman"/>
                <w:b/>
                <w:sz w:val="24"/>
                <w:szCs w:val="24"/>
                <w:u w:val="double"/>
              </w:rPr>
            </w:pPr>
            <w:r>
              <w:rPr>
                <w:rFonts w:ascii="Times New Roman" w:hAnsi="Times New Roman"/>
                <w:b/>
                <w:sz w:val="24"/>
                <w:szCs w:val="24"/>
                <w:u w:val="double"/>
              </w:rPr>
              <w:t>1,405,000</w:t>
            </w:r>
          </w:p>
        </w:tc>
      </w:tr>
      <w:tr w14:paraId="2AB4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9" w:type="dxa"/>
            <w:shd w:val="clear" w:color="auto" w:fill="auto"/>
            <w:noWrap w:val="0"/>
            <w:vAlign w:val="top"/>
          </w:tcPr>
          <w:p w14:paraId="69E88EBA">
            <w:pPr>
              <w:spacing w:after="0" w:line="276" w:lineRule="auto"/>
              <w:jc w:val="both"/>
              <w:rPr>
                <w:rFonts w:ascii="Times New Roman" w:hAnsi="Times New Roman"/>
                <w:sz w:val="24"/>
                <w:szCs w:val="24"/>
              </w:rPr>
            </w:pPr>
            <w:r>
              <w:rPr>
                <w:rFonts w:ascii="Times New Roman" w:hAnsi="Times New Roman"/>
                <w:sz w:val="24"/>
                <w:szCs w:val="24"/>
              </w:rPr>
              <w:t>1/2/22</w:t>
            </w:r>
          </w:p>
        </w:tc>
        <w:tc>
          <w:tcPr>
            <w:tcW w:w="1559" w:type="dxa"/>
            <w:shd w:val="clear" w:color="auto" w:fill="auto"/>
            <w:noWrap w:val="0"/>
            <w:vAlign w:val="top"/>
          </w:tcPr>
          <w:p w14:paraId="73DEA333">
            <w:pPr>
              <w:spacing w:after="0" w:line="276" w:lineRule="auto"/>
              <w:jc w:val="both"/>
              <w:rPr>
                <w:rFonts w:ascii="Times New Roman" w:hAnsi="Times New Roman"/>
                <w:sz w:val="24"/>
                <w:szCs w:val="24"/>
              </w:rPr>
            </w:pPr>
            <w:r>
              <w:rPr>
                <w:rFonts w:ascii="Times New Roman" w:hAnsi="Times New Roman"/>
                <w:sz w:val="24"/>
                <w:szCs w:val="24"/>
              </w:rPr>
              <w:t xml:space="preserve">Balance </w:t>
            </w:r>
          </w:p>
        </w:tc>
        <w:tc>
          <w:tcPr>
            <w:tcW w:w="756" w:type="dxa"/>
            <w:shd w:val="clear" w:color="auto" w:fill="auto"/>
            <w:noWrap w:val="0"/>
            <w:vAlign w:val="top"/>
          </w:tcPr>
          <w:p w14:paraId="7C1C9EB7">
            <w:pPr>
              <w:spacing w:after="0" w:line="276" w:lineRule="auto"/>
              <w:jc w:val="both"/>
              <w:rPr>
                <w:rFonts w:ascii="Times New Roman" w:hAnsi="Times New Roman"/>
                <w:sz w:val="24"/>
                <w:szCs w:val="24"/>
              </w:rPr>
            </w:pPr>
            <w:r>
              <w:rPr>
                <w:rFonts w:ascii="Times New Roman" w:hAnsi="Times New Roman"/>
                <w:sz w:val="24"/>
                <w:szCs w:val="24"/>
              </w:rPr>
              <w:t>b/d</w:t>
            </w:r>
          </w:p>
        </w:tc>
        <w:tc>
          <w:tcPr>
            <w:tcW w:w="1274" w:type="dxa"/>
            <w:shd w:val="clear" w:color="auto" w:fill="auto"/>
            <w:noWrap w:val="0"/>
            <w:vAlign w:val="top"/>
          </w:tcPr>
          <w:p w14:paraId="37AF3800">
            <w:pPr>
              <w:spacing w:after="0" w:line="276" w:lineRule="auto"/>
              <w:jc w:val="both"/>
              <w:rPr>
                <w:rFonts w:ascii="Times New Roman" w:hAnsi="Times New Roman"/>
                <w:sz w:val="24"/>
                <w:szCs w:val="24"/>
              </w:rPr>
            </w:pPr>
            <w:r>
              <w:rPr>
                <w:rFonts w:ascii="Times New Roman" w:hAnsi="Times New Roman"/>
                <w:sz w:val="24"/>
                <w:szCs w:val="24"/>
              </w:rPr>
              <w:t>410,000</w:t>
            </w:r>
          </w:p>
        </w:tc>
        <w:tc>
          <w:tcPr>
            <w:tcW w:w="1219" w:type="dxa"/>
            <w:shd w:val="clear" w:color="auto" w:fill="auto"/>
            <w:noWrap w:val="0"/>
            <w:vAlign w:val="top"/>
          </w:tcPr>
          <w:p w14:paraId="53DB70F0">
            <w:pPr>
              <w:spacing w:after="0" w:line="276" w:lineRule="auto"/>
              <w:jc w:val="both"/>
              <w:rPr>
                <w:rFonts w:ascii="Times New Roman" w:hAnsi="Times New Roman"/>
                <w:sz w:val="24"/>
                <w:szCs w:val="24"/>
              </w:rPr>
            </w:pPr>
          </w:p>
        </w:tc>
        <w:tc>
          <w:tcPr>
            <w:tcW w:w="1527" w:type="dxa"/>
            <w:shd w:val="clear" w:color="auto" w:fill="auto"/>
            <w:noWrap w:val="0"/>
            <w:vAlign w:val="top"/>
          </w:tcPr>
          <w:p w14:paraId="750064BC">
            <w:pPr>
              <w:spacing w:after="0" w:line="276" w:lineRule="auto"/>
              <w:jc w:val="both"/>
              <w:rPr>
                <w:rFonts w:ascii="Times New Roman" w:hAnsi="Times New Roman"/>
                <w:sz w:val="24"/>
                <w:szCs w:val="24"/>
              </w:rPr>
            </w:pPr>
          </w:p>
        </w:tc>
        <w:tc>
          <w:tcPr>
            <w:tcW w:w="749" w:type="dxa"/>
            <w:shd w:val="clear" w:color="auto" w:fill="auto"/>
            <w:noWrap w:val="0"/>
            <w:vAlign w:val="top"/>
          </w:tcPr>
          <w:p w14:paraId="0CE989A5">
            <w:pPr>
              <w:spacing w:after="0" w:line="276" w:lineRule="auto"/>
              <w:jc w:val="both"/>
              <w:rPr>
                <w:rFonts w:ascii="Times New Roman" w:hAnsi="Times New Roman"/>
                <w:sz w:val="24"/>
                <w:szCs w:val="24"/>
              </w:rPr>
            </w:pPr>
          </w:p>
        </w:tc>
        <w:tc>
          <w:tcPr>
            <w:tcW w:w="1274" w:type="dxa"/>
            <w:shd w:val="clear" w:color="auto" w:fill="auto"/>
            <w:noWrap w:val="0"/>
            <w:vAlign w:val="top"/>
          </w:tcPr>
          <w:p w14:paraId="005EB4D6">
            <w:pPr>
              <w:spacing w:after="0" w:line="276" w:lineRule="auto"/>
              <w:jc w:val="both"/>
              <w:rPr>
                <w:rFonts w:ascii="Times New Roman" w:hAnsi="Times New Roman"/>
                <w:sz w:val="24"/>
                <w:szCs w:val="24"/>
              </w:rPr>
            </w:pPr>
          </w:p>
        </w:tc>
      </w:tr>
    </w:tbl>
    <w:p w14:paraId="5DE8EF03">
      <w:pPr>
        <w:contextualSpacing/>
        <w:rPr>
          <w:rFonts w:ascii="Times New Roman" w:hAnsi="Times New Roman"/>
          <w:b/>
          <w:kern w:val="2"/>
          <w:sz w:val="24"/>
          <w:szCs w:val="24"/>
        </w:rPr>
      </w:pPr>
    </w:p>
    <w:p w14:paraId="6F908375">
      <w:pPr>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240" w:lineRule="auto"/>
        <w:jc w:val="both"/>
        <w:textAlignment w:val="auto"/>
        <w:rPr>
          <w:rFonts w:ascii="Times New Roman" w:hAnsi="Times New Roman"/>
          <w:b/>
          <w:sz w:val="24"/>
          <w:szCs w:val="24"/>
        </w:rPr>
      </w:pPr>
    </w:p>
    <w:p w14:paraId="28B420F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440" w:leftChars="200" w:firstLine="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Ledger accounts</w:t>
      </w:r>
    </w:p>
    <w:p w14:paraId="1546772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660" w:leftChars="300" w:firstLine="0" w:firstLineChars="0"/>
        <w:jc w:val="both"/>
        <w:textAlignment w:val="auto"/>
        <w:rPr>
          <w:rStyle w:val="8"/>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Cash Account</w:t>
      </w:r>
    </w:p>
    <w:p w14:paraId="76BF6D7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660" w:leftChars="300" w:firstLine="0" w:firstLineChars="0"/>
        <w:jc w:val="both"/>
        <w:textAlignment w:val="auto"/>
        <w:rPr>
          <w:rStyle w:val="8"/>
          <w:rFonts w:hint="default" w:ascii="Times New Roman" w:hAnsi="Times New Roman" w:cs="Times New Roman"/>
          <w:b w:val="0"/>
          <w:bCs w:val="0"/>
          <w:sz w:val="24"/>
          <w:szCs w:val="24"/>
        </w:rPr>
      </w:pPr>
    </w:p>
    <w:tbl>
      <w:tblPr>
        <w:tblStyle w:val="9"/>
        <w:tblW w:w="8240"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1370"/>
        <w:gridCol w:w="1210"/>
        <w:gridCol w:w="1300"/>
        <w:gridCol w:w="1520"/>
        <w:gridCol w:w="1700"/>
      </w:tblGrid>
      <w:tr w14:paraId="18B6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shd w:val="clear" w:color="auto" w:fill="auto"/>
            <w:vAlign w:val="center"/>
          </w:tcPr>
          <w:p w14:paraId="2C7B9418">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Date</w:t>
            </w:r>
          </w:p>
        </w:tc>
        <w:tc>
          <w:tcPr>
            <w:tcW w:w="1370" w:type="dxa"/>
            <w:shd w:val="clear" w:color="auto" w:fill="auto"/>
            <w:vAlign w:val="center"/>
          </w:tcPr>
          <w:p w14:paraId="0E89D96F">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Details</w:t>
            </w:r>
          </w:p>
        </w:tc>
        <w:tc>
          <w:tcPr>
            <w:tcW w:w="1210" w:type="dxa"/>
            <w:shd w:val="clear" w:color="auto" w:fill="auto"/>
            <w:vAlign w:val="center"/>
          </w:tcPr>
          <w:p w14:paraId="6CB3A759">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Dr (TZS)</w:t>
            </w:r>
          </w:p>
        </w:tc>
        <w:tc>
          <w:tcPr>
            <w:tcW w:w="1300" w:type="dxa"/>
            <w:shd w:val="clear" w:color="auto" w:fill="auto"/>
            <w:vAlign w:val="center"/>
          </w:tcPr>
          <w:p w14:paraId="3B95F547">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Date</w:t>
            </w:r>
          </w:p>
        </w:tc>
        <w:tc>
          <w:tcPr>
            <w:tcW w:w="1520" w:type="dxa"/>
            <w:shd w:val="clear" w:color="auto" w:fill="auto"/>
            <w:vAlign w:val="center"/>
          </w:tcPr>
          <w:p w14:paraId="273D9CE5">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Details</w:t>
            </w:r>
          </w:p>
        </w:tc>
        <w:tc>
          <w:tcPr>
            <w:tcW w:w="1700" w:type="dxa"/>
            <w:shd w:val="clear" w:color="auto" w:fill="auto"/>
            <w:vAlign w:val="center"/>
          </w:tcPr>
          <w:p w14:paraId="05ED1825">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Cr (TZS)</w:t>
            </w:r>
          </w:p>
        </w:tc>
      </w:tr>
      <w:tr w14:paraId="3E95C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shd w:val="clear" w:color="auto" w:fill="auto"/>
            <w:vAlign w:val="center"/>
          </w:tcPr>
          <w:p w14:paraId="41B40D02">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Jan. 1</w:t>
            </w:r>
          </w:p>
        </w:tc>
        <w:tc>
          <w:tcPr>
            <w:tcW w:w="1370" w:type="dxa"/>
            <w:shd w:val="clear" w:color="auto" w:fill="auto"/>
            <w:vAlign w:val="center"/>
          </w:tcPr>
          <w:p w14:paraId="114FF882">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Capital</w:t>
            </w:r>
          </w:p>
        </w:tc>
        <w:tc>
          <w:tcPr>
            <w:tcW w:w="1210" w:type="dxa"/>
            <w:shd w:val="clear" w:color="auto" w:fill="auto"/>
            <w:vAlign w:val="center"/>
          </w:tcPr>
          <w:p w14:paraId="681B4B00">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500,000</w:t>
            </w:r>
          </w:p>
        </w:tc>
        <w:tc>
          <w:tcPr>
            <w:tcW w:w="1300" w:type="dxa"/>
            <w:shd w:val="clear" w:color="auto" w:fill="auto"/>
            <w:vAlign w:val="center"/>
          </w:tcPr>
          <w:p w14:paraId="09BD5996">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Jan. 3</w:t>
            </w:r>
          </w:p>
        </w:tc>
        <w:tc>
          <w:tcPr>
            <w:tcW w:w="1520" w:type="dxa"/>
            <w:shd w:val="clear" w:color="auto" w:fill="auto"/>
            <w:vAlign w:val="center"/>
          </w:tcPr>
          <w:p w14:paraId="3624D5B1">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Purchases</w:t>
            </w:r>
          </w:p>
        </w:tc>
        <w:tc>
          <w:tcPr>
            <w:tcW w:w="1700" w:type="dxa"/>
            <w:shd w:val="clear" w:color="auto" w:fill="auto"/>
            <w:vAlign w:val="center"/>
          </w:tcPr>
          <w:p w14:paraId="0FB94726">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120,000</w:t>
            </w:r>
          </w:p>
        </w:tc>
      </w:tr>
      <w:tr w14:paraId="1126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shd w:val="clear" w:color="auto" w:fill="auto"/>
            <w:vAlign w:val="center"/>
          </w:tcPr>
          <w:p w14:paraId="78F3D0DE">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Jan. 5</w:t>
            </w:r>
          </w:p>
        </w:tc>
        <w:tc>
          <w:tcPr>
            <w:tcW w:w="1370" w:type="dxa"/>
            <w:shd w:val="clear" w:color="auto" w:fill="auto"/>
            <w:vAlign w:val="center"/>
          </w:tcPr>
          <w:p w14:paraId="1CDAA89E">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Sales</w:t>
            </w:r>
          </w:p>
        </w:tc>
        <w:tc>
          <w:tcPr>
            <w:tcW w:w="1210" w:type="dxa"/>
            <w:shd w:val="clear" w:color="auto" w:fill="auto"/>
            <w:vAlign w:val="center"/>
          </w:tcPr>
          <w:p w14:paraId="3DC0B71A">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180,000</w:t>
            </w:r>
          </w:p>
        </w:tc>
        <w:tc>
          <w:tcPr>
            <w:tcW w:w="1300" w:type="dxa"/>
            <w:shd w:val="clear" w:color="auto" w:fill="auto"/>
            <w:vAlign w:val="center"/>
          </w:tcPr>
          <w:p w14:paraId="6693EE67">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Jan. 8</w:t>
            </w:r>
          </w:p>
        </w:tc>
        <w:tc>
          <w:tcPr>
            <w:tcW w:w="1520" w:type="dxa"/>
            <w:shd w:val="clear" w:color="auto" w:fill="auto"/>
            <w:vAlign w:val="center"/>
          </w:tcPr>
          <w:p w14:paraId="5AD79C0C">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Furniture</w:t>
            </w:r>
          </w:p>
        </w:tc>
        <w:tc>
          <w:tcPr>
            <w:tcW w:w="1700" w:type="dxa"/>
            <w:shd w:val="clear" w:color="auto" w:fill="auto"/>
            <w:vAlign w:val="center"/>
          </w:tcPr>
          <w:p w14:paraId="1A7D53CE">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80,000</w:t>
            </w:r>
          </w:p>
        </w:tc>
      </w:tr>
      <w:tr w14:paraId="71659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shd w:val="clear" w:color="auto" w:fill="auto"/>
            <w:vAlign w:val="center"/>
          </w:tcPr>
          <w:p w14:paraId="14A8518A">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Jan. 25</w:t>
            </w:r>
          </w:p>
        </w:tc>
        <w:tc>
          <w:tcPr>
            <w:tcW w:w="1370" w:type="dxa"/>
            <w:shd w:val="clear" w:color="auto" w:fill="auto"/>
            <w:vAlign w:val="center"/>
          </w:tcPr>
          <w:p w14:paraId="7B1E5166">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Amina</w:t>
            </w:r>
          </w:p>
        </w:tc>
        <w:tc>
          <w:tcPr>
            <w:tcW w:w="1210" w:type="dxa"/>
            <w:shd w:val="clear" w:color="auto" w:fill="auto"/>
            <w:vAlign w:val="center"/>
          </w:tcPr>
          <w:p w14:paraId="5E678259">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140,000</w:t>
            </w:r>
          </w:p>
        </w:tc>
        <w:tc>
          <w:tcPr>
            <w:tcW w:w="1300" w:type="dxa"/>
            <w:shd w:val="clear" w:color="auto" w:fill="auto"/>
            <w:vAlign w:val="center"/>
          </w:tcPr>
          <w:p w14:paraId="75DF5EE7">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Jan. 22</w:t>
            </w:r>
          </w:p>
        </w:tc>
        <w:tc>
          <w:tcPr>
            <w:tcW w:w="1520" w:type="dxa"/>
            <w:shd w:val="clear" w:color="auto" w:fill="auto"/>
            <w:vAlign w:val="center"/>
          </w:tcPr>
          <w:p w14:paraId="169A5BBB">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Juma</w:t>
            </w:r>
          </w:p>
        </w:tc>
        <w:tc>
          <w:tcPr>
            <w:tcW w:w="1700" w:type="dxa"/>
            <w:shd w:val="clear" w:color="auto" w:fill="auto"/>
            <w:vAlign w:val="center"/>
          </w:tcPr>
          <w:p w14:paraId="6D0EB9D7">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100,000</w:t>
            </w:r>
          </w:p>
        </w:tc>
      </w:tr>
      <w:tr w14:paraId="40899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shd w:val="clear" w:color="auto" w:fill="auto"/>
            <w:vAlign w:val="center"/>
          </w:tcPr>
          <w:p w14:paraId="0726942F">
            <w:pPr>
              <w:widowControl w:val="0"/>
              <w:jc w:val="both"/>
              <w:rPr>
                <w:rFonts w:hint="default" w:ascii="Times New Roman" w:hAnsi="Times New Roman" w:eastAsia="Calibri" w:cs="Times New Roman"/>
                <w:b w:val="0"/>
                <w:bCs w:val="0"/>
                <w:sz w:val="24"/>
                <w:szCs w:val="24"/>
                <w:lang w:val="en-US" w:eastAsia="en-US" w:bidi="ar-SA"/>
              </w:rPr>
            </w:pPr>
          </w:p>
        </w:tc>
        <w:tc>
          <w:tcPr>
            <w:tcW w:w="1370" w:type="dxa"/>
            <w:shd w:val="clear" w:color="auto" w:fill="auto"/>
            <w:vAlign w:val="center"/>
          </w:tcPr>
          <w:p w14:paraId="29271C83">
            <w:pPr>
              <w:widowControl w:val="0"/>
              <w:jc w:val="both"/>
              <w:rPr>
                <w:rFonts w:hint="default" w:ascii="Times New Roman" w:hAnsi="Times New Roman" w:eastAsia="Calibri" w:cs="Times New Roman"/>
                <w:b w:val="0"/>
                <w:bCs w:val="0"/>
                <w:sz w:val="24"/>
                <w:szCs w:val="24"/>
                <w:lang w:val="en-US" w:eastAsia="en-US" w:bidi="ar-SA"/>
              </w:rPr>
            </w:pPr>
          </w:p>
        </w:tc>
        <w:tc>
          <w:tcPr>
            <w:tcW w:w="1210" w:type="dxa"/>
            <w:shd w:val="clear" w:color="auto" w:fill="auto"/>
            <w:vAlign w:val="center"/>
          </w:tcPr>
          <w:p w14:paraId="3CB34EE8">
            <w:pPr>
              <w:widowControl w:val="0"/>
              <w:jc w:val="both"/>
              <w:rPr>
                <w:rFonts w:hint="default" w:ascii="Times New Roman" w:hAnsi="Times New Roman" w:eastAsia="Calibri" w:cs="Times New Roman"/>
                <w:b w:val="0"/>
                <w:bCs w:val="0"/>
                <w:sz w:val="24"/>
                <w:szCs w:val="24"/>
                <w:lang w:val="en-US" w:eastAsia="en-US" w:bidi="ar-SA"/>
              </w:rPr>
            </w:pPr>
          </w:p>
        </w:tc>
        <w:tc>
          <w:tcPr>
            <w:tcW w:w="1300" w:type="dxa"/>
            <w:shd w:val="clear" w:color="auto" w:fill="auto"/>
            <w:vAlign w:val="center"/>
          </w:tcPr>
          <w:p w14:paraId="68DC5791">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Jan. 28</w:t>
            </w:r>
          </w:p>
        </w:tc>
        <w:tc>
          <w:tcPr>
            <w:tcW w:w="1520" w:type="dxa"/>
            <w:shd w:val="clear" w:color="auto" w:fill="auto"/>
            <w:vAlign w:val="center"/>
          </w:tcPr>
          <w:p w14:paraId="34012752">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Rent</w:t>
            </w:r>
          </w:p>
        </w:tc>
        <w:tc>
          <w:tcPr>
            <w:tcW w:w="1700" w:type="dxa"/>
            <w:shd w:val="clear" w:color="auto" w:fill="auto"/>
            <w:vAlign w:val="center"/>
          </w:tcPr>
          <w:p w14:paraId="25B476E7">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30,000</w:t>
            </w:r>
          </w:p>
        </w:tc>
      </w:tr>
      <w:tr w14:paraId="7E64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shd w:val="clear" w:color="auto" w:fill="auto"/>
            <w:vAlign w:val="center"/>
          </w:tcPr>
          <w:p w14:paraId="1F32F995">
            <w:pPr>
              <w:widowControl w:val="0"/>
              <w:jc w:val="both"/>
              <w:rPr>
                <w:rFonts w:hint="default" w:ascii="Times New Roman" w:hAnsi="Times New Roman" w:eastAsia="Calibri" w:cs="Times New Roman"/>
                <w:b w:val="0"/>
                <w:bCs w:val="0"/>
                <w:sz w:val="24"/>
                <w:szCs w:val="24"/>
                <w:lang w:val="en-US" w:eastAsia="en-US" w:bidi="ar-SA"/>
              </w:rPr>
            </w:pPr>
          </w:p>
        </w:tc>
        <w:tc>
          <w:tcPr>
            <w:tcW w:w="1370" w:type="dxa"/>
            <w:shd w:val="clear" w:color="auto" w:fill="auto"/>
            <w:vAlign w:val="center"/>
          </w:tcPr>
          <w:p w14:paraId="4D44B275">
            <w:pPr>
              <w:widowControl w:val="0"/>
              <w:jc w:val="both"/>
              <w:rPr>
                <w:rFonts w:hint="default" w:ascii="Times New Roman" w:hAnsi="Times New Roman" w:eastAsia="Calibri" w:cs="Times New Roman"/>
                <w:b w:val="0"/>
                <w:bCs w:val="0"/>
                <w:sz w:val="24"/>
                <w:szCs w:val="24"/>
                <w:lang w:val="en-US" w:eastAsia="en-US" w:bidi="ar-SA"/>
              </w:rPr>
            </w:pPr>
          </w:p>
        </w:tc>
        <w:tc>
          <w:tcPr>
            <w:tcW w:w="1210" w:type="dxa"/>
            <w:shd w:val="clear" w:color="auto" w:fill="auto"/>
            <w:vAlign w:val="center"/>
          </w:tcPr>
          <w:p w14:paraId="30AAB44B">
            <w:pPr>
              <w:widowControl w:val="0"/>
              <w:jc w:val="both"/>
              <w:rPr>
                <w:rFonts w:hint="default" w:ascii="Times New Roman" w:hAnsi="Times New Roman" w:eastAsia="Calibri" w:cs="Times New Roman"/>
                <w:b w:val="0"/>
                <w:bCs w:val="0"/>
                <w:sz w:val="24"/>
                <w:szCs w:val="24"/>
                <w:lang w:val="en-US" w:eastAsia="en-US" w:bidi="ar-SA"/>
              </w:rPr>
            </w:pPr>
          </w:p>
        </w:tc>
        <w:tc>
          <w:tcPr>
            <w:tcW w:w="1300" w:type="dxa"/>
            <w:shd w:val="clear" w:color="auto" w:fill="auto"/>
            <w:vAlign w:val="center"/>
          </w:tcPr>
          <w:p w14:paraId="2E8EDBE8">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Jan. 31</w:t>
            </w:r>
          </w:p>
        </w:tc>
        <w:tc>
          <w:tcPr>
            <w:tcW w:w="1520" w:type="dxa"/>
            <w:shd w:val="clear" w:color="auto" w:fill="auto"/>
            <w:vAlign w:val="center"/>
          </w:tcPr>
          <w:p w14:paraId="2EC8275F">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Balance c/d</w:t>
            </w:r>
          </w:p>
        </w:tc>
        <w:tc>
          <w:tcPr>
            <w:tcW w:w="1700" w:type="dxa"/>
            <w:shd w:val="clear" w:color="auto" w:fill="auto"/>
            <w:vAlign w:val="center"/>
          </w:tcPr>
          <w:p w14:paraId="6744C1FB">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490,000</w:t>
            </w:r>
          </w:p>
        </w:tc>
      </w:tr>
      <w:tr w14:paraId="325D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shd w:val="clear" w:color="auto" w:fill="auto"/>
            <w:vAlign w:val="center"/>
          </w:tcPr>
          <w:p w14:paraId="0D83279E">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Total</w:t>
            </w:r>
          </w:p>
        </w:tc>
        <w:tc>
          <w:tcPr>
            <w:tcW w:w="1370" w:type="dxa"/>
            <w:shd w:val="clear" w:color="auto" w:fill="auto"/>
            <w:vAlign w:val="center"/>
          </w:tcPr>
          <w:p w14:paraId="73263C25">
            <w:pPr>
              <w:widowControl w:val="0"/>
              <w:jc w:val="both"/>
              <w:rPr>
                <w:rFonts w:hint="default" w:ascii="Times New Roman" w:hAnsi="Times New Roman" w:eastAsia="Calibri" w:cs="Times New Roman"/>
                <w:b w:val="0"/>
                <w:bCs w:val="0"/>
                <w:sz w:val="24"/>
                <w:szCs w:val="24"/>
                <w:lang w:val="en-US" w:eastAsia="en-US" w:bidi="ar-SA"/>
              </w:rPr>
            </w:pPr>
          </w:p>
        </w:tc>
        <w:tc>
          <w:tcPr>
            <w:tcW w:w="1210" w:type="dxa"/>
            <w:shd w:val="clear" w:color="auto" w:fill="auto"/>
            <w:vAlign w:val="center"/>
          </w:tcPr>
          <w:p w14:paraId="6DD8C038">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820,000</w:t>
            </w:r>
          </w:p>
        </w:tc>
        <w:tc>
          <w:tcPr>
            <w:tcW w:w="1300" w:type="dxa"/>
            <w:shd w:val="clear" w:color="auto" w:fill="auto"/>
            <w:vAlign w:val="center"/>
          </w:tcPr>
          <w:p w14:paraId="6D7F15F7">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Total</w:t>
            </w:r>
          </w:p>
        </w:tc>
        <w:tc>
          <w:tcPr>
            <w:tcW w:w="1520" w:type="dxa"/>
            <w:shd w:val="clear" w:color="auto" w:fill="auto"/>
            <w:vAlign w:val="center"/>
          </w:tcPr>
          <w:p w14:paraId="6C74EC63">
            <w:pPr>
              <w:widowControl w:val="0"/>
              <w:jc w:val="both"/>
              <w:rPr>
                <w:rFonts w:hint="default" w:ascii="Times New Roman" w:hAnsi="Times New Roman" w:eastAsia="Calibri" w:cs="Times New Roman"/>
                <w:b w:val="0"/>
                <w:bCs w:val="0"/>
                <w:sz w:val="24"/>
                <w:szCs w:val="24"/>
                <w:lang w:val="en-US" w:eastAsia="en-US" w:bidi="ar-SA"/>
              </w:rPr>
            </w:pPr>
          </w:p>
        </w:tc>
        <w:tc>
          <w:tcPr>
            <w:tcW w:w="1700" w:type="dxa"/>
            <w:shd w:val="clear" w:color="auto" w:fill="auto"/>
            <w:vAlign w:val="center"/>
          </w:tcPr>
          <w:p w14:paraId="41CF0BA8">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820,000</w:t>
            </w:r>
          </w:p>
        </w:tc>
      </w:tr>
    </w:tbl>
    <w:p w14:paraId="308CE47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660" w:leftChars="300" w:firstLine="0" w:firstLineChars="0"/>
        <w:jc w:val="both"/>
        <w:textAlignment w:val="auto"/>
        <w:rPr>
          <w:rStyle w:val="8"/>
          <w:rFonts w:hint="default" w:ascii="Times New Roman" w:hAnsi="Times New Roman" w:cs="Times New Roman"/>
          <w:b w:val="0"/>
          <w:bCs w:val="0"/>
          <w:sz w:val="24"/>
          <w:szCs w:val="24"/>
        </w:rPr>
      </w:pPr>
    </w:p>
    <w:p w14:paraId="3B59741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660" w:leftChars="300" w:firstLine="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Therefore, </w:t>
      </w:r>
      <w:r>
        <w:rPr>
          <w:rStyle w:val="8"/>
          <w:rFonts w:hint="default" w:ascii="Times New Roman" w:hAnsi="Times New Roman" w:cs="Times New Roman"/>
          <w:b w:val="0"/>
          <w:bCs w:val="0"/>
          <w:sz w:val="24"/>
          <w:szCs w:val="24"/>
        </w:rPr>
        <w:t>balance brought down on 1 February 2026 = TZS 490,000</w:t>
      </w:r>
      <w:r>
        <w:rPr>
          <w:rFonts w:hint="default" w:ascii="Times New Roman" w:hAnsi="Times New Roman" w:cs="Times New Roman"/>
          <w:b w:val="0"/>
          <w:bCs w:val="0"/>
          <w:sz w:val="24"/>
          <w:szCs w:val="24"/>
        </w:rPr>
        <w:t>.</w:t>
      </w:r>
    </w:p>
    <w:p w14:paraId="2D3111D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660" w:leftChars="300" w:firstLine="0" w:firstLineChars="0"/>
        <w:jc w:val="both"/>
        <w:textAlignment w:val="auto"/>
        <w:rPr>
          <w:rStyle w:val="8"/>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Juma's Account</w:t>
      </w:r>
    </w:p>
    <w:tbl>
      <w:tblPr>
        <w:tblStyle w:val="9"/>
        <w:tblW w:w="8270" w:type="dxa"/>
        <w:tblInd w:w="7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20"/>
        <w:gridCol w:w="1210"/>
        <w:gridCol w:w="1730"/>
        <w:gridCol w:w="980"/>
        <w:gridCol w:w="1980"/>
      </w:tblGrid>
      <w:tr w14:paraId="43995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shd w:val="clear" w:color="auto" w:fill="auto"/>
            <w:vAlign w:val="center"/>
          </w:tcPr>
          <w:p w14:paraId="6B65B453">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Date</w:t>
            </w:r>
          </w:p>
        </w:tc>
        <w:tc>
          <w:tcPr>
            <w:tcW w:w="1320" w:type="dxa"/>
            <w:shd w:val="clear" w:color="auto" w:fill="auto"/>
            <w:vAlign w:val="center"/>
          </w:tcPr>
          <w:p w14:paraId="2EAF795B">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Details</w:t>
            </w:r>
          </w:p>
        </w:tc>
        <w:tc>
          <w:tcPr>
            <w:tcW w:w="1210" w:type="dxa"/>
            <w:shd w:val="clear" w:color="auto" w:fill="auto"/>
            <w:vAlign w:val="center"/>
          </w:tcPr>
          <w:p w14:paraId="611459BE">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Dr (TZS)</w:t>
            </w:r>
          </w:p>
        </w:tc>
        <w:tc>
          <w:tcPr>
            <w:tcW w:w="1730" w:type="dxa"/>
            <w:shd w:val="clear" w:color="auto" w:fill="auto"/>
            <w:vAlign w:val="center"/>
          </w:tcPr>
          <w:p w14:paraId="064BDC32">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Date</w:t>
            </w:r>
          </w:p>
        </w:tc>
        <w:tc>
          <w:tcPr>
            <w:tcW w:w="980" w:type="dxa"/>
            <w:shd w:val="clear" w:color="auto" w:fill="auto"/>
            <w:vAlign w:val="center"/>
          </w:tcPr>
          <w:p w14:paraId="3828CC91">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Details</w:t>
            </w:r>
          </w:p>
        </w:tc>
        <w:tc>
          <w:tcPr>
            <w:tcW w:w="1980" w:type="dxa"/>
            <w:shd w:val="clear" w:color="auto" w:fill="auto"/>
            <w:vAlign w:val="center"/>
          </w:tcPr>
          <w:p w14:paraId="7663A96A">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Cr (TZS)</w:t>
            </w:r>
          </w:p>
        </w:tc>
      </w:tr>
      <w:tr w14:paraId="00B2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shd w:val="clear" w:color="auto" w:fill="auto"/>
            <w:vAlign w:val="center"/>
          </w:tcPr>
          <w:p w14:paraId="2EF061EB">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Jan. 22</w:t>
            </w:r>
          </w:p>
        </w:tc>
        <w:tc>
          <w:tcPr>
            <w:tcW w:w="1320" w:type="dxa"/>
            <w:shd w:val="clear" w:color="auto" w:fill="auto"/>
            <w:vAlign w:val="center"/>
          </w:tcPr>
          <w:p w14:paraId="30D3D0CF">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Cash</w:t>
            </w:r>
          </w:p>
        </w:tc>
        <w:tc>
          <w:tcPr>
            <w:tcW w:w="1210" w:type="dxa"/>
            <w:shd w:val="clear" w:color="auto" w:fill="auto"/>
            <w:vAlign w:val="center"/>
          </w:tcPr>
          <w:p w14:paraId="780DB19F">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100,000</w:t>
            </w:r>
          </w:p>
        </w:tc>
        <w:tc>
          <w:tcPr>
            <w:tcW w:w="1730" w:type="dxa"/>
            <w:shd w:val="clear" w:color="auto" w:fill="auto"/>
            <w:vAlign w:val="center"/>
          </w:tcPr>
          <w:p w14:paraId="74961AD6">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Jan. 12</w:t>
            </w:r>
          </w:p>
        </w:tc>
        <w:tc>
          <w:tcPr>
            <w:tcW w:w="980" w:type="dxa"/>
            <w:shd w:val="clear" w:color="auto" w:fill="auto"/>
            <w:vAlign w:val="center"/>
          </w:tcPr>
          <w:p w14:paraId="5C1685A3">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Purchases</w:t>
            </w:r>
          </w:p>
        </w:tc>
        <w:tc>
          <w:tcPr>
            <w:tcW w:w="1980" w:type="dxa"/>
            <w:shd w:val="clear" w:color="auto" w:fill="auto"/>
            <w:vAlign w:val="center"/>
          </w:tcPr>
          <w:p w14:paraId="17155F15">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150,000</w:t>
            </w:r>
          </w:p>
        </w:tc>
      </w:tr>
      <w:tr w14:paraId="38C1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shd w:val="clear" w:color="auto" w:fill="auto"/>
            <w:vAlign w:val="center"/>
          </w:tcPr>
          <w:p w14:paraId="0DF78DAC">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Jan. 31</w:t>
            </w:r>
          </w:p>
        </w:tc>
        <w:tc>
          <w:tcPr>
            <w:tcW w:w="1320" w:type="dxa"/>
            <w:shd w:val="clear" w:color="auto" w:fill="auto"/>
            <w:vAlign w:val="center"/>
          </w:tcPr>
          <w:p w14:paraId="74B91EE8">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Balance c/d</w:t>
            </w:r>
          </w:p>
        </w:tc>
        <w:tc>
          <w:tcPr>
            <w:tcW w:w="1210" w:type="dxa"/>
            <w:shd w:val="clear" w:color="auto" w:fill="auto"/>
            <w:vAlign w:val="center"/>
          </w:tcPr>
          <w:p w14:paraId="30534DF3">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50,000</w:t>
            </w:r>
          </w:p>
        </w:tc>
        <w:tc>
          <w:tcPr>
            <w:tcW w:w="1730" w:type="dxa"/>
            <w:shd w:val="clear" w:color="auto" w:fill="auto"/>
            <w:vAlign w:val="center"/>
          </w:tcPr>
          <w:p w14:paraId="0D2B91D8">
            <w:pPr>
              <w:widowControl w:val="0"/>
              <w:jc w:val="both"/>
              <w:rPr>
                <w:rFonts w:hint="default" w:ascii="Times New Roman" w:hAnsi="Times New Roman" w:eastAsia="Calibri" w:cs="Times New Roman"/>
                <w:b w:val="0"/>
                <w:bCs w:val="0"/>
                <w:sz w:val="24"/>
                <w:szCs w:val="24"/>
                <w:lang w:val="en-US" w:eastAsia="en-US" w:bidi="ar-SA"/>
              </w:rPr>
            </w:pPr>
          </w:p>
        </w:tc>
        <w:tc>
          <w:tcPr>
            <w:tcW w:w="980" w:type="dxa"/>
            <w:shd w:val="clear" w:color="auto" w:fill="auto"/>
            <w:vAlign w:val="center"/>
          </w:tcPr>
          <w:p w14:paraId="3F0DA1E8">
            <w:pPr>
              <w:widowControl w:val="0"/>
              <w:jc w:val="both"/>
              <w:rPr>
                <w:rFonts w:hint="default" w:ascii="Times New Roman" w:hAnsi="Times New Roman" w:eastAsia="Calibri" w:cs="Times New Roman"/>
                <w:b w:val="0"/>
                <w:bCs w:val="0"/>
                <w:sz w:val="24"/>
                <w:szCs w:val="24"/>
                <w:lang w:val="en-US" w:eastAsia="en-US" w:bidi="ar-SA"/>
              </w:rPr>
            </w:pPr>
          </w:p>
        </w:tc>
        <w:tc>
          <w:tcPr>
            <w:tcW w:w="1980" w:type="dxa"/>
            <w:shd w:val="clear" w:color="auto" w:fill="auto"/>
            <w:vAlign w:val="center"/>
          </w:tcPr>
          <w:p w14:paraId="08074AF8">
            <w:pPr>
              <w:widowControl w:val="0"/>
              <w:jc w:val="both"/>
              <w:rPr>
                <w:rFonts w:hint="default" w:ascii="Times New Roman" w:hAnsi="Times New Roman" w:eastAsia="Calibri" w:cs="Times New Roman"/>
                <w:b w:val="0"/>
                <w:bCs w:val="0"/>
                <w:sz w:val="24"/>
                <w:szCs w:val="24"/>
                <w:lang w:val="en-US" w:eastAsia="en-US" w:bidi="ar-SA"/>
              </w:rPr>
            </w:pPr>
          </w:p>
        </w:tc>
      </w:tr>
      <w:tr w14:paraId="5C7C8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shd w:val="clear" w:color="auto" w:fill="auto"/>
            <w:vAlign w:val="center"/>
          </w:tcPr>
          <w:p w14:paraId="79938DC3">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Total</w:t>
            </w:r>
          </w:p>
        </w:tc>
        <w:tc>
          <w:tcPr>
            <w:tcW w:w="1320" w:type="dxa"/>
            <w:shd w:val="clear" w:color="auto" w:fill="auto"/>
            <w:vAlign w:val="center"/>
          </w:tcPr>
          <w:p w14:paraId="6A513A08">
            <w:pPr>
              <w:widowControl w:val="0"/>
              <w:jc w:val="both"/>
              <w:rPr>
                <w:rFonts w:hint="default" w:ascii="Times New Roman" w:hAnsi="Times New Roman" w:eastAsia="Calibri" w:cs="Times New Roman"/>
                <w:b w:val="0"/>
                <w:bCs w:val="0"/>
                <w:sz w:val="24"/>
                <w:szCs w:val="24"/>
                <w:lang w:val="en-US" w:eastAsia="en-US" w:bidi="ar-SA"/>
              </w:rPr>
            </w:pPr>
          </w:p>
        </w:tc>
        <w:tc>
          <w:tcPr>
            <w:tcW w:w="1210" w:type="dxa"/>
            <w:shd w:val="clear" w:color="auto" w:fill="auto"/>
            <w:vAlign w:val="center"/>
          </w:tcPr>
          <w:p w14:paraId="4CC6935A">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150,000</w:t>
            </w:r>
          </w:p>
        </w:tc>
        <w:tc>
          <w:tcPr>
            <w:tcW w:w="1730" w:type="dxa"/>
            <w:shd w:val="clear" w:color="auto" w:fill="auto"/>
            <w:vAlign w:val="center"/>
          </w:tcPr>
          <w:p w14:paraId="60D18D9B">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Total</w:t>
            </w:r>
          </w:p>
        </w:tc>
        <w:tc>
          <w:tcPr>
            <w:tcW w:w="980" w:type="dxa"/>
            <w:shd w:val="clear" w:color="auto" w:fill="auto"/>
            <w:vAlign w:val="center"/>
          </w:tcPr>
          <w:p w14:paraId="2EF9D2C8">
            <w:pPr>
              <w:widowControl w:val="0"/>
              <w:jc w:val="both"/>
              <w:rPr>
                <w:rFonts w:hint="default" w:ascii="Times New Roman" w:hAnsi="Times New Roman" w:eastAsia="Calibri" w:cs="Times New Roman"/>
                <w:b w:val="0"/>
                <w:bCs w:val="0"/>
                <w:sz w:val="24"/>
                <w:szCs w:val="24"/>
                <w:lang w:val="en-US" w:eastAsia="en-US" w:bidi="ar-SA"/>
              </w:rPr>
            </w:pPr>
          </w:p>
        </w:tc>
        <w:tc>
          <w:tcPr>
            <w:tcW w:w="1980" w:type="dxa"/>
            <w:shd w:val="clear" w:color="auto" w:fill="auto"/>
            <w:vAlign w:val="center"/>
          </w:tcPr>
          <w:p w14:paraId="13DBAC32">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150,000</w:t>
            </w:r>
          </w:p>
        </w:tc>
      </w:tr>
    </w:tbl>
    <w:p w14:paraId="1134D8D4">
      <w:pPr>
        <w:pStyle w:val="7"/>
        <w:keepNext w:val="0"/>
        <w:keepLines w:val="0"/>
        <w:widowControl/>
        <w:suppressLineNumbers w:val="0"/>
        <w:ind w:left="660" w:leftChars="300" w:firstLine="0" w:firstLineChars="0"/>
        <w:jc w:val="both"/>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Balance owing to Juma = TZS 50,000.</w:t>
      </w:r>
    </w:p>
    <w:p w14:paraId="3F200B4D">
      <w:pPr>
        <w:pStyle w:val="7"/>
        <w:keepNext w:val="0"/>
        <w:keepLines w:val="0"/>
        <w:widowControl/>
        <w:suppressLineNumbers w:val="0"/>
        <w:ind w:left="660" w:leftChars="300" w:firstLine="0" w:firstLineChars="0"/>
        <w:jc w:val="both"/>
        <w:rPr>
          <w:rStyle w:val="8"/>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Amina's Account</w:t>
      </w:r>
    </w:p>
    <w:tbl>
      <w:tblPr>
        <w:tblStyle w:val="9"/>
        <w:tblW w:w="8560"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0"/>
        <w:gridCol w:w="1310"/>
        <w:gridCol w:w="1080"/>
        <w:gridCol w:w="1260"/>
        <w:gridCol w:w="1420"/>
        <w:gridCol w:w="2030"/>
      </w:tblGrid>
      <w:tr w14:paraId="7DEB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dxa"/>
            <w:shd w:val="clear" w:color="auto" w:fill="auto"/>
            <w:vAlign w:val="center"/>
          </w:tcPr>
          <w:p w14:paraId="4FB38F56">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Date</w:t>
            </w:r>
          </w:p>
        </w:tc>
        <w:tc>
          <w:tcPr>
            <w:tcW w:w="1310" w:type="dxa"/>
            <w:shd w:val="clear" w:color="auto" w:fill="auto"/>
            <w:vAlign w:val="center"/>
          </w:tcPr>
          <w:p w14:paraId="3A0F747B">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Details</w:t>
            </w:r>
          </w:p>
        </w:tc>
        <w:tc>
          <w:tcPr>
            <w:tcW w:w="1080" w:type="dxa"/>
            <w:shd w:val="clear" w:color="auto" w:fill="auto"/>
            <w:vAlign w:val="center"/>
          </w:tcPr>
          <w:p w14:paraId="2D5AE359">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Dr (TZS)</w:t>
            </w:r>
          </w:p>
        </w:tc>
        <w:tc>
          <w:tcPr>
            <w:tcW w:w="1260" w:type="dxa"/>
            <w:shd w:val="clear" w:color="auto" w:fill="auto"/>
            <w:vAlign w:val="center"/>
          </w:tcPr>
          <w:p w14:paraId="106C1920">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Date</w:t>
            </w:r>
          </w:p>
        </w:tc>
        <w:tc>
          <w:tcPr>
            <w:tcW w:w="1420" w:type="dxa"/>
            <w:shd w:val="clear" w:color="auto" w:fill="auto"/>
            <w:vAlign w:val="center"/>
          </w:tcPr>
          <w:p w14:paraId="1BBA0FA8">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Details</w:t>
            </w:r>
          </w:p>
        </w:tc>
        <w:tc>
          <w:tcPr>
            <w:tcW w:w="2030" w:type="dxa"/>
            <w:shd w:val="clear" w:color="auto" w:fill="auto"/>
            <w:vAlign w:val="center"/>
          </w:tcPr>
          <w:p w14:paraId="6D1839F3">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Cr (TZS)</w:t>
            </w:r>
          </w:p>
        </w:tc>
      </w:tr>
      <w:tr w14:paraId="14663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dxa"/>
            <w:shd w:val="clear" w:color="auto" w:fill="auto"/>
            <w:vAlign w:val="center"/>
          </w:tcPr>
          <w:p w14:paraId="01F8CEE6">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Jan. 18</w:t>
            </w:r>
          </w:p>
        </w:tc>
        <w:tc>
          <w:tcPr>
            <w:tcW w:w="1310" w:type="dxa"/>
            <w:shd w:val="clear" w:color="auto" w:fill="auto"/>
            <w:vAlign w:val="center"/>
          </w:tcPr>
          <w:p w14:paraId="523039B8">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Sales</w:t>
            </w:r>
          </w:p>
        </w:tc>
        <w:tc>
          <w:tcPr>
            <w:tcW w:w="1080" w:type="dxa"/>
            <w:shd w:val="clear" w:color="auto" w:fill="auto"/>
            <w:vAlign w:val="center"/>
          </w:tcPr>
          <w:p w14:paraId="1D96D92D">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220,000</w:t>
            </w:r>
          </w:p>
        </w:tc>
        <w:tc>
          <w:tcPr>
            <w:tcW w:w="1260" w:type="dxa"/>
            <w:shd w:val="clear" w:color="auto" w:fill="auto"/>
            <w:vAlign w:val="center"/>
          </w:tcPr>
          <w:p w14:paraId="262ABC0E">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Jan. 25</w:t>
            </w:r>
          </w:p>
        </w:tc>
        <w:tc>
          <w:tcPr>
            <w:tcW w:w="1420" w:type="dxa"/>
            <w:shd w:val="clear" w:color="auto" w:fill="auto"/>
            <w:vAlign w:val="center"/>
          </w:tcPr>
          <w:p w14:paraId="29875675">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Cash</w:t>
            </w:r>
          </w:p>
        </w:tc>
        <w:tc>
          <w:tcPr>
            <w:tcW w:w="2030" w:type="dxa"/>
            <w:shd w:val="clear" w:color="auto" w:fill="auto"/>
            <w:vAlign w:val="center"/>
          </w:tcPr>
          <w:p w14:paraId="17BAEDCD">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140,000</w:t>
            </w:r>
          </w:p>
        </w:tc>
      </w:tr>
      <w:tr w14:paraId="3B3E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dxa"/>
            <w:shd w:val="clear" w:color="auto" w:fill="auto"/>
            <w:vAlign w:val="center"/>
          </w:tcPr>
          <w:p w14:paraId="205079FA">
            <w:pPr>
              <w:widowControl w:val="0"/>
              <w:jc w:val="both"/>
              <w:rPr>
                <w:rFonts w:hint="default" w:ascii="Times New Roman" w:hAnsi="Times New Roman" w:eastAsia="Calibri" w:cs="Times New Roman"/>
                <w:b w:val="0"/>
                <w:bCs w:val="0"/>
                <w:sz w:val="24"/>
                <w:szCs w:val="24"/>
                <w:lang w:val="en-US" w:eastAsia="en-US" w:bidi="ar-SA"/>
              </w:rPr>
            </w:pPr>
          </w:p>
        </w:tc>
        <w:tc>
          <w:tcPr>
            <w:tcW w:w="1310" w:type="dxa"/>
            <w:shd w:val="clear" w:color="auto" w:fill="auto"/>
            <w:vAlign w:val="center"/>
          </w:tcPr>
          <w:p w14:paraId="515F14ED">
            <w:pPr>
              <w:widowControl w:val="0"/>
              <w:jc w:val="both"/>
              <w:rPr>
                <w:rFonts w:hint="default" w:ascii="Times New Roman" w:hAnsi="Times New Roman" w:eastAsia="Calibri" w:cs="Times New Roman"/>
                <w:b w:val="0"/>
                <w:bCs w:val="0"/>
                <w:sz w:val="24"/>
                <w:szCs w:val="24"/>
                <w:lang w:val="en-US" w:eastAsia="en-US" w:bidi="ar-SA"/>
              </w:rPr>
            </w:pPr>
          </w:p>
        </w:tc>
        <w:tc>
          <w:tcPr>
            <w:tcW w:w="1080" w:type="dxa"/>
            <w:shd w:val="clear" w:color="auto" w:fill="auto"/>
            <w:vAlign w:val="center"/>
          </w:tcPr>
          <w:p w14:paraId="28F33A68">
            <w:pPr>
              <w:widowControl w:val="0"/>
              <w:jc w:val="both"/>
              <w:rPr>
                <w:rFonts w:hint="default" w:ascii="Times New Roman" w:hAnsi="Times New Roman" w:eastAsia="Calibri" w:cs="Times New Roman"/>
                <w:b w:val="0"/>
                <w:bCs w:val="0"/>
                <w:sz w:val="24"/>
                <w:szCs w:val="24"/>
                <w:lang w:val="en-US" w:eastAsia="en-US" w:bidi="ar-SA"/>
              </w:rPr>
            </w:pPr>
          </w:p>
        </w:tc>
        <w:tc>
          <w:tcPr>
            <w:tcW w:w="1260" w:type="dxa"/>
            <w:shd w:val="clear" w:color="auto" w:fill="auto"/>
            <w:vAlign w:val="center"/>
          </w:tcPr>
          <w:p w14:paraId="1DF6B701">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Jan. 31</w:t>
            </w:r>
          </w:p>
        </w:tc>
        <w:tc>
          <w:tcPr>
            <w:tcW w:w="1420" w:type="dxa"/>
            <w:shd w:val="clear" w:color="auto" w:fill="auto"/>
            <w:vAlign w:val="center"/>
          </w:tcPr>
          <w:p w14:paraId="3C4CFB63">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bidi="ar"/>
              </w:rPr>
              <w:t>Balance c/d</w:t>
            </w:r>
          </w:p>
        </w:tc>
        <w:tc>
          <w:tcPr>
            <w:tcW w:w="2030" w:type="dxa"/>
            <w:shd w:val="clear" w:color="auto" w:fill="auto"/>
            <w:vAlign w:val="center"/>
          </w:tcPr>
          <w:p w14:paraId="42EDE0C5">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80,000</w:t>
            </w:r>
          </w:p>
        </w:tc>
      </w:tr>
      <w:tr w14:paraId="596D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dxa"/>
            <w:shd w:val="clear" w:color="auto" w:fill="auto"/>
            <w:vAlign w:val="center"/>
          </w:tcPr>
          <w:p w14:paraId="19D1A753">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Total</w:t>
            </w:r>
          </w:p>
        </w:tc>
        <w:tc>
          <w:tcPr>
            <w:tcW w:w="1310" w:type="dxa"/>
            <w:shd w:val="clear" w:color="auto" w:fill="auto"/>
            <w:vAlign w:val="center"/>
          </w:tcPr>
          <w:p w14:paraId="1C0B49AC">
            <w:pPr>
              <w:widowControl w:val="0"/>
              <w:jc w:val="both"/>
              <w:rPr>
                <w:rFonts w:hint="default" w:ascii="Times New Roman" w:hAnsi="Times New Roman" w:eastAsia="Calibri" w:cs="Times New Roman"/>
                <w:b w:val="0"/>
                <w:bCs w:val="0"/>
                <w:sz w:val="24"/>
                <w:szCs w:val="24"/>
                <w:lang w:val="en-US" w:eastAsia="en-US" w:bidi="ar-SA"/>
              </w:rPr>
            </w:pPr>
          </w:p>
        </w:tc>
        <w:tc>
          <w:tcPr>
            <w:tcW w:w="1080" w:type="dxa"/>
            <w:shd w:val="clear" w:color="auto" w:fill="auto"/>
            <w:vAlign w:val="center"/>
          </w:tcPr>
          <w:p w14:paraId="60215723">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220,000</w:t>
            </w:r>
          </w:p>
        </w:tc>
        <w:tc>
          <w:tcPr>
            <w:tcW w:w="1260" w:type="dxa"/>
            <w:shd w:val="clear" w:color="auto" w:fill="auto"/>
            <w:vAlign w:val="center"/>
          </w:tcPr>
          <w:p w14:paraId="59C7005F">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Total</w:t>
            </w:r>
          </w:p>
        </w:tc>
        <w:tc>
          <w:tcPr>
            <w:tcW w:w="1420" w:type="dxa"/>
            <w:shd w:val="clear" w:color="auto" w:fill="auto"/>
            <w:vAlign w:val="center"/>
          </w:tcPr>
          <w:p w14:paraId="53FFF5B4">
            <w:pPr>
              <w:widowControl w:val="0"/>
              <w:jc w:val="both"/>
              <w:rPr>
                <w:rFonts w:hint="default" w:ascii="Times New Roman" w:hAnsi="Times New Roman" w:eastAsia="Calibri" w:cs="Times New Roman"/>
                <w:b w:val="0"/>
                <w:bCs w:val="0"/>
                <w:sz w:val="24"/>
                <w:szCs w:val="24"/>
                <w:lang w:val="en-US" w:eastAsia="en-US" w:bidi="ar-SA"/>
              </w:rPr>
            </w:pPr>
          </w:p>
        </w:tc>
        <w:tc>
          <w:tcPr>
            <w:tcW w:w="2030" w:type="dxa"/>
            <w:shd w:val="clear" w:color="auto" w:fill="auto"/>
            <w:vAlign w:val="center"/>
          </w:tcPr>
          <w:p w14:paraId="235C9362">
            <w:pPr>
              <w:keepNext w:val="0"/>
              <w:keepLines w:val="0"/>
              <w:widowControl/>
              <w:suppressLineNumbers w:val="0"/>
              <w:jc w:val="both"/>
              <w:rPr>
                <w:rFonts w:hint="default" w:ascii="Times New Roman" w:hAnsi="Times New Roman" w:eastAsia="Calibri" w:cs="Times New Roman"/>
                <w:b w:val="0"/>
                <w:bCs w:val="0"/>
                <w:sz w:val="24"/>
                <w:szCs w:val="24"/>
                <w:lang w:val="en-US" w:eastAsia="en-US" w:bidi="ar-SA"/>
              </w:rPr>
            </w:pPr>
            <w:r>
              <w:rPr>
                <w:rStyle w:val="8"/>
                <w:rFonts w:hint="default" w:ascii="Times New Roman" w:hAnsi="Times New Roman" w:eastAsia="SimSun" w:cs="Times New Roman"/>
                <w:b w:val="0"/>
                <w:bCs w:val="0"/>
                <w:kern w:val="0"/>
                <w:sz w:val="24"/>
                <w:szCs w:val="24"/>
                <w:lang w:val="en-US" w:eastAsia="zh-CN" w:bidi="ar"/>
              </w:rPr>
              <w:t>220,000</w:t>
            </w:r>
          </w:p>
        </w:tc>
      </w:tr>
    </w:tbl>
    <w:p w14:paraId="21562DC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660" w:leftChars="300" w:firstLine="0" w:firstLineChars="0"/>
        <w:jc w:val="both"/>
        <w:textAlignment w:val="auto"/>
        <w:rPr>
          <w:rStyle w:val="8"/>
          <w:rFonts w:hint="default" w:ascii="Times New Roman" w:hAnsi="Times New Roman" w:cs="Times New Roman"/>
          <w:b w:val="0"/>
          <w:bCs w:val="0"/>
          <w:sz w:val="24"/>
          <w:szCs w:val="24"/>
        </w:rPr>
      </w:pPr>
    </w:p>
    <w:p w14:paraId="6A89D0E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660" w:leftChars="300" w:firstLine="0" w:firstLineChars="0"/>
        <w:jc w:val="both"/>
        <w:textAlignment w:val="auto"/>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Balance owing from Amina = TZS 80,000.</w:t>
      </w:r>
    </w:p>
    <w:p w14:paraId="75EB60A9">
      <w:pPr>
        <w:keepNext w:val="0"/>
        <w:keepLines w:val="0"/>
        <w:pageBreakBefore w:val="0"/>
        <w:widowControl/>
        <w:numPr>
          <w:ilvl w:val="0"/>
          <w:numId w:val="8"/>
        </w:numPr>
        <w:suppressLineNumbers w:val="0"/>
        <w:tabs>
          <w:tab w:val="clear" w:pos="720"/>
        </w:tabs>
        <w:kinsoku/>
        <w:wordWrap/>
        <w:overflowPunct/>
        <w:topLinePunct w:val="0"/>
        <w:autoSpaceDE/>
        <w:autoSpaceDN/>
        <w:bidi w:val="0"/>
        <w:adjustRightInd/>
        <w:snapToGrid/>
        <w:spacing w:before="0" w:beforeAutospacing="0" w:after="0" w:afterAutospacing="0"/>
        <w:ind w:left="1320" w:leftChars="0" w:hanging="360" w:firstLineChars="0"/>
        <w:jc w:val="both"/>
        <w:textAlignment w:val="auto"/>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Cash balance:</w:t>
      </w:r>
      <w:r>
        <w:rPr>
          <w:rFonts w:hint="default" w:ascii="Times New Roman" w:hAnsi="Times New Roman" w:cs="Times New Roman"/>
          <w:b w:val="0"/>
          <w:bCs w:val="0"/>
          <w:sz w:val="24"/>
          <w:szCs w:val="24"/>
        </w:rPr>
        <w:t xml:space="preserve"> TZS </w:t>
      </w:r>
      <w:r>
        <w:rPr>
          <w:rStyle w:val="8"/>
          <w:rFonts w:hint="default" w:ascii="Times New Roman" w:hAnsi="Times New Roman" w:cs="Times New Roman"/>
          <w:b w:val="0"/>
          <w:bCs w:val="0"/>
          <w:sz w:val="24"/>
          <w:szCs w:val="24"/>
        </w:rPr>
        <w:t>490,000</w:t>
      </w:r>
      <w:r>
        <w:rPr>
          <w:rFonts w:hint="default" w:ascii="Times New Roman" w:hAnsi="Times New Roman" w:cs="Times New Roman"/>
          <w:b w:val="0"/>
          <w:bCs w:val="0"/>
          <w:sz w:val="24"/>
          <w:szCs w:val="24"/>
        </w:rPr>
        <w:t xml:space="preserve"> </w:t>
      </w:r>
    </w:p>
    <w:p w14:paraId="0FDE97AA">
      <w:pPr>
        <w:keepNext w:val="0"/>
        <w:keepLines w:val="0"/>
        <w:pageBreakBefore w:val="0"/>
        <w:widowControl/>
        <w:numPr>
          <w:ilvl w:val="0"/>
          <w:numId w:val="8"/>
        </w:numPr>
        <w:suppressLineNumbers w:val="0"/>
        <w:tabs>
          <w:tab w:val="clear" w:pos="720"/>
        </w:tabs>
        <w:kinsoku/>
        <w:wordWrap/>
        <w:overflowPunct/>
        <w:topLinePunct w:val="0"/>
        <w:autoSpaceDE/>
        <w:autoSpaceDN/>
        <w:bidi w:val="0"/>
        <w:adjustRightInd/>
        <w:snapToGrid/>
        <w:spacing w:before="0" w:beforeAutospacing="0" w:after="0" w:afterAutospacing="0"/>
        <w:ind w:left="1320" w:leftChars="0" w:hanging="360" w:firstLineChars="0"/>
        <w:jc w:val="both"/>
        <w:textAlignment w:val="auto"/>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Juma's credit balance:</w:t>
      </w:r>
      <w:r>
        <w:rPr>
          <w:rFonts w:hint="default" w:ascii="Times New Roman" w:hAnsi="Times New Roman" w:cs="Times New Roman"/>
          <w:b w:val="0"/>
          <w:bCs w:val="0"/>
          <w:sz w:val="24"/>
          <w:szCs w:val="24"/>
        </w:rPr>
        <w:t xml:space="preserve"> TZS </w:t>
      </w:r>
      <w:r>
        <w:rPr>
          <w:rStyle w:val="8"/>
          <w:rFonts w:hint="default" w:ascii="Times New Roman" w:hAnsi="Times New Roman" w:cs="Times New Roman"/>
          <w:b w:val="0"/>
          <w:bCs w:val="0"/>
          <w:sz w:val="24"/>
          <w:szCs w:val="24"/>
        </w:rPr>
        <w:t>50,000</w:t>
      </w:r>
      <w:r>
        <w:rPr>
          <w:rFonts w:hint="default" w:ascii="Times New Roman" w:hAnsi="Times New Roman" w:cs="Times New Roman"/>
          <w:b w:val="0"/>
          <w:bCs w:val="0"/>
          <w:sz w:val="24"/>
          <w:szCs w:val="24"/>
        </w:rPr>
        <w:t xml:space="preserve"> </w:t>
      </w:r>
    </w:p>
    <w:p w14:paraId="4426FC27">
      <w:pPr>
        <w:keepNext w:val="0"/>
        <w:keepLines w:val="0"/>
        <w:pageBreakBefore w:val="0"/>
        <w:widowControl/>
        <w:numPr>
          <w:ilvl w:val="0"/>
          <w:numId w:val="8"/>
        </w:numPr>
        <w:suppressLineNumbers w:val="0"/>
        <w:tabs>
          <w:tab w:val="clear" w:pos="720"/>
        </w:tabs>
        <w:kinsoku/>
        <w:wordWrap/>
        <w:overflowPunct/>
        <w:topLinePunct w:val="0"/>
        <w:autoSpaceDE/>
        <w:autoSpaceDN/>
        <w:bidi w:val="0"/>
        <w:adjustRightInd/>
        <w:snapToGrid/>
        <w:spacing w:before="0" w:beforeAutospacing="0" w:after="0" w:afterAutospacing="0"/>
        <w:ind w:left="1320" w:leftChars="0" w:hanging="360" w:firstLineChars="0"/>
        <w:jc w:val="both"/>
        <w:textAlignment w:val="auto"/>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Amina's debit balance:</w:t>
      </w:r>
      <w:r>
        <w:rPr>
          <w:rFonts w:hint="default" w:ascii="Times New Roman" w:hAnsi="Times New Roman" w:cs="Times New Roman"/>
          <w:b w:val="0"/>
          <w:bCs w:val="0"/>
          <w:sz w:val="24"/>
          <w:szCs w:val="24"/>
        </w:rPr>
        <w:t xml:space="preserve"> TZS </w:t>
      </w:r>
      <w:r>
        <w:rPr>
          <w:rStyle w:val="8"/>
          <w:rFonts w:hint="default" w:ascii="Times New Roman" w:hAnsi="Times New Roman" w:cs="Times New Roman"/>
          <w:b w:val="0"/>
          <w:bCs w:val="0"/>
          <w:sz w:val="24"/>
          <w:szCs w:val="24"/>
        </w:rPr>
        <w:t>80,000</w:t>
      </w:r>
      <w:r>
        <w:rPr>
          <w:rFonts w:hint="default" w:ascii="Times New Roman" w:hAnsi="Times New Roman" w:cs="Times New Roman"/>
          <w:b w:val="0"/>
          <w:bCs w:val="0"/>
          <w:sz w:val="24"/>
          <w:szCs w:val="24"/>
        </w:rPr>
        <w:t xml:space="preserve"> </w:t>
      </w:r>
    </w:p>
    <w:p w14:paraId="545D9E5A">
      <w:pPr>
        <w:jc w:val="both"/>
        <w:rPr>
          <w:rFonts w:hint="default"/>
          <w:b w:val="0"/>
          <w:bCs w:val="0"/>
          <w:lang w:val="en-US"/>
        </w:rPr>
      </w:pPr>
    </w:p>
    <w:p w14:paraId="229676CB">
      <w:pPr>
        <w:contextualSpacing/>
        <w:rPr>
          <w:rFonts w:ascii="Times New Roman" w:hAnsi="Times New Roman"/>
          <w:b/>
          <w:kern w:val="2"/>
          <w:sz w:val="24"/>
          <w:szCs w:val="24"/>
        </w:rPr>
      </w:pPr>
    </w:p>
    <w:p w14:paraId="2ABB9459"/>
    <w:sectPr>
      <w:footerReference r:id="rId5" w:type="default"/>
      <w:pgSz w:w="12240" w:h="15840"/>
      <w:pgMar w:top="1000" w:right="1080" w:bottom="980" w:left="1080" w:header="432" w:footer="432"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A723B">
    <w:pPr>
      <w:pStyle w:val="6"/>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13D9A"/>
    <w:multiLevelType w:val="singleLevel"/>
    <w:tmpl w:val="8C013D9A"/>
    <w:lvl w:ilvl="0" w:tentative="0">
      <w:start w:val="1"/>
      <w:numFmt w:val="lowerRoman"/>
      <w:suff w:val="space"/>
      <w:lvlText w:val="(%1)"/>
      <w:lvlJc w:val="left"/>
    </w:lvl>
  </w:abstractNum>
  <w:abstractNum w:abstractNumId="1">
    <w:nsid w:val="99149AC4"/>
    <w:multiLevelType w:val="multilevel"/>
    <w:tmpl w:val="99149A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000002"/>
    <w:multiLevelType w:val="multilevel"/>
    <w:tmpl w:val="00000002"/>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C5D1B76"/>
    <w:multiLevelType w:val="singleLevel"/>
    <w:tmpl w:val="1C5D1B76"/>
    <w:lvl w:ilvl="0" w:tentative="0">
      <w:start w:val="1"/>
      <w:numFmt w:val="lowerRoman"/>
      <w:suff w:val="space"/>
      <w:lvlText w:val="(%1)"/>
      <w:lvlJc w:val="left"/>
    </w:lvl>
  </w:abstractNum>
  <w:abstractNum w:abstractNumId="4">
    <w:nsid w:val="251E00BC"/>
    <w:multiLevelType w:val="singleLevel"/>
    <w:tmpl w:val="251E00BC"/>
    <w:lvl w:ilvl="0" w:tentative="0">
      <w:start w:val="1"/>
      <w:numFmt w:val="lowerRoman"/>
      <w:suff w:val="space"/>
      <w:lvlText w:val="(%1)"/>
      <w:lvlJc w:val="left"/>
    </w:lvl>
  </w:abstractNum>
  <w:abstractNum w:abstractNumId="5">
    <w:nsid w:val="3A8682EF"/>
    <w:multiLevelType w:val="singleLevel"/>
    <w:tmpl w:val="3A8682EF"/>
    <w:lvl w:ilvl="0" w:tentative="0">
      <w:start w:val="1"/>
      <w:numFmt w:val="lowerRoman"/>
      <w:suff w:val="space"/>
      <w:lvlText w:val="(%1)"/>
      <w:lvlJc w:val="left"/>
    </w:lvl>
  </w:abstractNum>
  <w:abstractNum w:abstractNumId="6">
    <w:nsid w:val="762E5155"/>
    <w:multiLevelType w:val="singleLevel"/>
    <w:tmpl w:val="762E5155"/>
    <w:lvl w:ilvl="0" w:tentative="0">
      <w:start w:val="1"/>
      <w:numFmt w:val="lowerRoman"/>
      <w:suff w:val="space"/>
      <w:lvlText w:val="(%1)"/>
      <w:lvlJc w:val="left"/>
    </w:lvl>
  </w:abstractNum>
  <w:abstractNum w:abstractNumId="7">
    <w:nsid w:val="7E880A43"/>
    <w:multiLevelType w:val="singleLevel"/>
    <w:tmpl w:val="7E880A43"/>
    <w:lvl w:ilvl="0" w:tentative="0">
      <w:start w:val="1"/>
      <w:numFmt w:val="lowerLetter"/>
      <w:suff w:val="space"/>
      <w:lvlText w:val="(%1)"/>
      <w:lvlJc w:val="left"/>
      <w:rPr>
        <w:rFonts w:hint="default"/>
        <w:b w:val="0"/>
        <w:bCs w:val="0"/>
      </w:rPr>
    </w:lvl>
  </w:abstractNum>
  <w:num w:numId="1">
    <w:abstractNumId w:val="2"/>
  </w:num>
  <w:num w:numId="2">
    <w:abstractNumId w:val="6"/>
  </w:num>
  <w:num w:numId="3">
    <w:abstractNumId w:val="4"/>
  </w:num>
  <w:num w:numId="4">
    <w:abstractNumId w:val="7"/>
  </w:num>
  <w:num w:numId="5">
    <w:abstractNumId w:val="3"/>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A75D73"/>
    <w:rsid w:val="080F084C"/>
    <w:rsid w:val="100D1BA1"/>
    <w:rsid w:val="1F0968EA"/>
    <w:rsid w:val="22207409"/>
    <w:rsid w:val="230B235C"/>
    <w:rsid w:val="2359040B"/>
    <w:rsid w:val="27542D3F"/>
    <w:rsid w:val="29F959EB"/>
    <w:rsid w:val="32697D44"/>
    <w:rsid w:val="341C4B0F"/>
    <w:rsid w:val="44A75D73"/>
    <w:rsid w:val="45290D07"/>
    <w:rsid w:val="4AB911E9"/>
    <w:rsid w:val="4F703647"/>
    <w:rsid w:val="5A376B0B"/>
    <w:rsid w:val="633678D4"/>
    <w:rsid w:val="6B0C1CA8"/>
    <w:rsid w:val="6B413A6F"/>
    <w:rsid w:val="79DB3507"/>
    <w:rsid w:val="7B116F75"/>
    <w:rsid w:val="7C4A6E7D"/>
    <w:rsid w:val="7DB85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680"/>
        <w:tab w:val="right" w:pos="9360"/>
      </w:tabs>
    </w:pPr>
    <w:rPr>
      <w:rFonts w:ascii="Calibri" w:hAnsi="Calibri" w:eastAsia="Calibri" w:cs="Times New Roman"/>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table" w:styleId="9">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0"/>
    <w:pPr>
      <w:ind w:left="720"/>
      <w:contextualSpacing/>
    </w:pPr>
    <w:rPr>
      <w:rFonts w:ascii="Calibri" w:hAnsi="Calibri" w:eastAsia="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685</Words>
  <Characters>3671</Characters>
  <Lines>0</Lines>
  <Paragraphs>0</Paragraphs>
  <TotalTime>4</TotalTime>
  <ScaleCrop>false</ScaleCrop>
  <LinksUpToDate>false</LinksUpToDate>
  <CharactersWithSpaces>4311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2026-08-25T14:41:00Z</dcterms:created>
  <dc:creator>Abdallah Mkanda</dc:creator>
  <cp:lastModifiedBy>Abdallah Mkanda</cp:lastModifiedBy>
  <dcterms:modified xsi:type="dcterms:W3CDTF">2026-08-25T20:10:06Z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98E877758BE44CEBB6ECC49DB3D0465B_11</vt:lpwstr>
  </property>
  <property fmtid="{D5CDD505-2E9C-101B-9397-08002B2CF9AE}" pid="4" name="KSOTemplateDocerSaveRecord">
    <vt:lpwstr>eyJoZGlkIjoiNzMzMjliODE5ODBiMzUzNGM0ZmE0OGU4YjYxOWFjZDciLCJ1c2VySWQiOiIxNDcyMzg4NDUwODMzMiJ9</vt:lpwstr>
  </property>
</Properties>
</file>