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45" w:type="dxa"/>
        <w:tblInd w:w="10" w:type="dxa"/>
        <w:tblCellMar>
          <w:top w:w="14" w:type="dxa"/>
          <w:left w:w="80" w:type="dxa"/>
          <w:bottom w:w="0" w:type="dxa"/>
          <w:right w:w="0" w:type="dxa"/>
        </w:tblCellMar>
        <w:tblLook w:val="04A0" w:firstRow="1" w:lastRow="0" w:firstColumn="1" w:lastColumn="0" w:noHBand="0" w:noVBand="1"/>
      </w:tblPr>
      <w:tblGrid>
        <w:gridCol w:w="2349"/>
        <w:gridCol w:w="3230"/>
        <w:gridCol w:w="1707"/>
        <w:gridCol w:w="2059"/>
      </w:tblGrid>
      <w:tr w:rsidR="00782D55" w14:paraId="6ED27D0A" w14:textId="77777777">
        <w:trPr>
          <w:trHeight w:val="380"/>
        </w:trPr>
        <w:tc>
          <w:tcPr>
            <w:tcW w:w="2330" w:type="dxa"/>
            <w:vMerge w:val="restart"/>
            <w:tcBorders>
              <w:top w:val="single" w:sz="8" w:space="0" w:color="000000"/>
              <w:left w:val="single" w:sz="8" w:space="0" w:color="000000"/>
              <w:bottom w:val="single" w:sz="8" w:space="0" w:color="000000"/>
              <w:right w:val="single" w:sz="8" w:space="0" w:color="000000"/>
            </w:tcBorders>
          </w:tcPr>
          <w:p w14:paraId="4BA208CD" w14:textId="77777777" w:rsidR="00782D55" w:rsidRDefault="00000000">
            <w:pPr>
              <w:spacing w:after="0" w:line="259" w:lineRule="auto"/>
              <w:ind w:left="0" w:right="-19" w:firstLine="0"/>
              <w:jc w:val="left"/>
            </w:pPr>
            <w:r>
              <w:rPr>
                <w:rFonts w:ascii="Calibri" w:eastAsia="Calibri" w:hAnsi="Calibri" w:cs="Calibri"/>
                <w:noProof/>
                <w:sz w:val="22"/>
              </w:rPr>
              <mc:AlternateContent>
                <mc:Choice Requires="wpg">
                  <w:drawing>
                    <wp:inline distT="0" distB="0" distL="0" distR="0" wp14:anchorId="0A93549D" wp14:editId="5121C7CD">
                      <wp:extent cx="1441399" cy="1342964"/>
                      <wp:effectExtent l="0" t="0" r="0" b="0"/>
                      <wp:docPr id="5060" name="Group 5060"/>
                      <wp:cNvGraphicFramePr/>
                      <a:graphic xmlns:a="http://schemas.openxmlformats.org/drawingml/2006/main">
                        <a:graphicData uri="http://schemas.microsoft.com/office/word/2010/wordprocessingGroup">
                          <wpg:wgp>
                            <wpg:cNvGrpSpPr/>
                            <wpg:grpSpPr>
                              <a:xfrm>
                                <a:off x="0" y="0"/>
                                <a:ext cx="1441399" cy="1342964"/>
                                <a:chOff x="0" y="0"/>
                                <a:chExt cx="1441399" cy="1342964"/>
                              </a:xfrm>
                            </wpg:grpSpPr>
                            <wps:wsp>
                              <wps:cNvPr id="6" name="Rectangle 6"/>
                              <wps:cNvSpPr/>
                              <wps:spPr>
                                <a:xfrm>
                                  <a:off x="18098" y="13269"/>
                                  <a:ext cx="77018" cy="168910"/>
                                </a:xfrm>
                                <a:prstGeom prst="rect">
                                  <a:avLst/>
                                </a:prstGeom>
                                <a:ln>
                                  <a:noFill/>
                                </a:ln>
                              </wps:spPr>
                              <wps:txbx>
                                <w:txbxContent>
                                  <w:p w14:paraId="36B91889" w14:textId="77777777" w:rsidR="00782D55" w:rsidRDefault="00000000">
                                    <w:pPr>
                                      <w:spacing w:after="160" w:line="259" w:lineRule="auto"/>
                                      <w:ind w:left="0" w:right="0" w:firstLine="0"/>
                                      <w:jc w:val="left"/>
                                    </w:pPr>
                                    <w:r>
                                      <w:rPr>
                                        <w:rFonts w:ascii="Calibri" w:eastAsia="Calibri" w:hAnsi="Calibri" w:cs="Calibri"/>
                                        <w:sz w:val="20"/>
                                      </w:rPr>
                                      <w:t xml:space="preserve">  </w:t>
                                    </w:r>
                                  </w:p>
                                </w:txbxContent>
                              </wps:txbx>
                              <wps:bodyPr horzOverflow="overflow" vert="horz" lIns="0" tIns="0" rIns="0" bIns="0" rtlCol="0">
                                <a:noAutofit/>
                              </wps:bodyPr>
                            </wps:wsp>
                            <pic:pic xmlns:pic="http://schemas.openxmlformats.org/drawingml/2006/picture">
                              <pic:nvPicPr>
                                <pic:cNvPr id="215" name="Picture 215"/>
                                <pic:cNvPicPr/>
                              </pic:nvPicPr>
                              <pic:blipFill>
                                <a:blip r:embed="rId5"/>
                                <a:stretch>
                                  <a:fillRect/>
                                </a:stretch>
                              </pic:blipFill>
                              <pic:spPr>
                                <a:xfrm>
                                  <a:off x="414909" y="710961"/>
                                  <a:ext cx="633246" cy="632003"/>
                                </a:xfrm>
                                <a:prstGeom prst="rect">
                                  <a:avLst/>
                                </a:prstGeom>
                              </pic:spPr>
                            </pic:pic>
                            <pic:pic xmlns:pic="http://schemas.openxmlformats.org/drawingml/2006/picture">
                              <pic:nvPicPr>
                                <pic:cNvPr id="217" name="Picture 217"/>
                                <pic:cNvPicPr/>
                              </pic:nvPicPr>
                              <pic:blipFill>
                                <a:blip r:embed="rId6"/>
                                <a:stretch>
                                  <a:fillRect/>
                                </a:stretch>
                              </pic:blipFill>
                              <pic:spPr>
                                <a:xfrm>
                                  <a:off x="755014" y="0"/>
                                  <a:ext cx="686385" cy="711022"/>
                                </a:xfrm>
                                <a:prstGeom prst="rect">
                                  <a:avLst/>
                                </a:prstGeom>
                              </pic:spPr>
                            </pic:pic>
                            <pic:pic xmlns:pic="http://schemas.openxmlformats.org/drawingml/2006/picture">
                              <pic:nvPicPr>
                                <pic:cNvPr id="219" name="Picture 219"/>
                                <pic:cNvPicPr/>
                              </pic:nvPicPr>
                              <pic:blipFill>
                                <a:blip r:embed="rId7"/>
                                <a:stretch>
                                  <a:fillRect/>
                                </a:stretch>
                              </pic:blipFill>
                              <pic:spPr>
                                <a:xfrm>
                                  <a:off x="0" y="17721"/>
                                  <a:ext cx="623657" cy="668795"/>
                                </a:xfrm>
                                <a:prstGeom prst="rect">
                                  <a:avLst/>
                                </a:prstGeom>
                              </pic:spPr>
                            </pic:pic>
                          </wpg:wgp>
                        </a:graphicData>
                      </a:graphic>
                    </wp:inline>
                  </w:drawing>
                </mc:Choice>
                <mc:Fallback xmlns:a="http://schemas.openxmlformats.org/drawingml/2006/main">
                  <w:pict>
                    <v:group id="Group 5060" style="width:113.496pt;height:105.745pt;mso-position-horizontal-relative:char;mso-position-vertical-relative:line" coordsize="14413,13429">
                      <v:rect id="Rectangle 6" style="position:absolute;width:770;height:1689;left:180;top:132;" filled="f" stroked="f">
                        <v:textbox inset="0,0,0,0">
                          <w:txbxContent>
                            <w:p>
                              <w:pPr>
                                <w:spacing w:before="0" w:after="160" w:line="259" w:lineRule="auto"/>
                                <w:ind w:left="0" w:right="0" w:firstLine="0"/>
                                <w:jc w:val="left"/>
                              </w:pPr>
                              <w:r>
                                <w:rPr>
                                  <w:rFonts w:cs="Calibri" w:hAnsi="Calibri" w:eastAsia="Calibri" w:ascii="Calibri"/>
                                  <w:sz w:val="20"/>
                                </w:rPr>
                                <w:t xml:space="preserve">  </w:t>
                              </w:r>
                            </w:p>
                          </w:txbxContent>
                        </v:textbox>
                      </v:rect>
                      <v:shape id="Picture 215" style="position:absolute;width:6332;height:6320;left:4149;top:7109;" filled="f">
                        <v:imagedata r:id="rId8"/>
                      </v:shape>
                      <v:shape id="Picture 217" style="position:absolute;width:6863;height:7110;left:7550;top:0;" filled="f">
                        <v:imagedata r:id="rId9"/>
                      </v:shape>
                      <v:shape id="Picture 219" style="position:absolute;width:6236;height:6687;left:0;top:177;" filled="f">
                        <v:imagedata r:id="rId10"/>
                      </v:shape>
                    </v:group>
                  </w:pict>
                </mc:Fallback>
              </mc:AlternateContent>
            </w:r>
          </w:p>
        </w:tc>
        <w:tc>
          <w:tcPr>
            <w:tcW w:w="7015" w:type="dxa"/>
            <w:gridSpan w:val="3"/>
            <w:tcBorders>
              <w:top w:val="single" w:sz="8" w:space="0" w:color="000000"/>
              <w:left w:val="single" w:sz="8" w:space="0" w:color="000000"/>
              <w:bottom w:val="single" w:sz="8" w:space="0" w:color="000000"/>
              <w:right w:val="single" w:sz="8" w:space="0" w:color="000000"/>
            </w:tcBorders>
          </w:tcPr>
          <w:p w14:paraId="22388EFE" w14:textId="77777777" w:rsidR="00782D55" w:rsidRDefault="00000000">
            <w:pPr>
              <w:spacing w:after="0" w:line="259" w:lineRule="auto"/>
              <w:ind w:left="0" w:right="81" w:firstLine="0"/>
              <w:jc w:val="center"/>
            </w:pPr>
            <w:r>
              <w:rPr>
                <w:b/>
              </w:rPr>
              <w:t>PRESIDENTS OFFICE</w:t>
            </w:r>
            <w:r>
              <w:rPr>
                <w:rFonts w:ascii="Calibri" w:eastAsia="Calibri" w:hAnsi="Calibri" w:cs="Calibri"/>
                <w:sz w:val="31"/>
                <w:vertAlign w:val="subscript"/>
              </w:rPr>
              <w:t xml:space="preserve"> </w:t>
            </w:r>
          </w:p>
        </w:tc>
      </w:tr>
      <w:tr w:rsidR="00782D55" w14:paraId="61116BB9" w14:textId="77777777">
        <w:trPr>
          <w:trHeight w:val="380"/>
        </w:trPr>
        <w:tc>
          <w:tcPr>
            <w:tcW w:w="0" w:type="auto"/>
            <w:vMerge/>
            <w:tcBorders>
              <w:top w:val="nil"/>
              <w:left w:val="single" w:sz="8" w:space="0" w:color="000000"/>
              <w:bottom w:val="nil"/>
              <w:right w:val="single" w:sz="8" w:space="0" w:color="000000"/>
            </w:tcBorders>
          </w:tcPr>
          <w:p w14:paraId="1C13CF83" w14:textId="77777777" w:rsidR="00782D55" w:rsidRDefault="00782D55">
            <w:pPr>
              <w:spacing w:after="160" w:line="259" w:lineRule="auto"/>
              <w:ind w:left="0" w:right="0" w:firstLine="0"/>
              <w:jc w:val="left"/>
            </w:pPr>
          </w:p>
        </w:tc>
        <w:tc>
          <w:tcPr>
            <w:tcW w:w="7015" w:type="dxa"/>
            <w:gridSpan w:val="3"/>
            <w:tcBorders>
              <w:top w:val="single" w:sz="8" w:space="0" w:color="000000"/>
              <w:left w:val="single" w:sz="8" w:space="0" w:color="000000"/>
              <w:bottom w:val="single" w:sz="8" w:space="0" w:color="000000"/>
              <w:right w:val="single" w:sz="8" w:space="0" w:color="000000"/>
            </w:tcBorders>
          </w:tcPr>
          <w:p w14:paraId="3F0C9734" w14:textId="77777777" w:rsidR="00782D55" w:rsidRDefault="00000000">
            <w:pPr>
              <w:spacing w:after="0" w:line="259" w:lineRule="auto"/>
              <w:ind w:left="0" w:right="80" w:firstLine="0"/>
              <w:jc w:val="center"/>
            </w:pPr>
            <w:r>
              <w:rPr>
                <w:b/>
              </w:rPr>
              <w:t>MWANZA CITY COUNCIL</w:t>
            </w:r>
            <w:r>
              <w:rPr>
                <w:rFonts w:ascii="Calibri" w:eastAsia="Calibri" w:hAnsi="Calibri" w:cs="Calibri"/>
                <w:sz w:val="31"/>
                <w:vertAlign w:val="subscript"/>
              </w:rPr>
              <w:t xml:space="preserve"> </w:t>
            </w:r>
          </w:p>
        </w:tc>
      </w:tr>
      <w:tr w:rsidR="00782D55" w14:paraId="01D82C45" w14:textId="77777777">
        <w:trPr>
          <w:trHeight w:val="687"/>
        </w:trPr>
        <w:tc>
          <w:tcPr>
            <w:tcW w:w="0" w:type="auto"/>
            <w:vMerge/>
            <w:tcBorders>
              <w:top w:val="nil"/>
              <w:left w:val="single" w:sz="8" w:space="0" w:color="000000"/>
              <w:bottom w:val="nil"/>
              <w:right w:val="single" w:sz="8" w:space="0" w:color="000000"/>
            </w:tcBorders>
          </w:tcPr>
          <w:p w14:paraId="745E7D22" w14:textId="77777777" w:rsidR="00782D55" w:rsidRDefault="00782D55">
            <w:pPr>
              <w:spacing w:after="160" w:line="259" w:lineRule="auto"/>
              <w:ind w:left="0" w:right="0" w:firstLine="0"/>
              <w:jc w:val="left"/>
            </w:pPr>
          </w:p>
        </w:tc>
        <w:tc>
          <w:tcPr>
            <w:tcW w:w="7015" w:type="dxa"/>
            <w:gridSpan w:val="3"/>
            <w:tcBorders>
              <w:top w:val="single" w:sz="8" w:space="0" w:color="000000"/>
              <w:left w:val="single" w:sz="8" w:space="0" w:color="000000"/>
              <w:bottom w:val="single" w:sz="8" w:space="0" w:color="000000"/>
              <w:right w:val="single" w:sz="8" w:space="0" w:color="000000"/>
            </w:tcBorders>
          </w:tcPr>
          <w:p w14:paraId="67F374E4" w14:textId="77777777" w:rsidR="00782D55" w:rsidRDefault="00000000">
            <w:pPr>
              <w:spacing w:after="0" w:line="259" w:lineRule="auto"/>
              <w:ind w:left="1047" w:right="1007" w:firstLine="0"/>
              <w:jc w:val="center"/>
            </w:pPr>
            <w:r>
              <w:rPr>
                <w:b/>
              </w:rPr>
              <w:t xml:space="preserve">MAHINA, MUHANDU, </w:t>
            </w:r>
            <w:proofErr w:type="gramStart"/>
            <w:r>
              <w:rPr>
                <w:b/>
              </w:rPr>
              <w:t>MBUGANI  JOINT</w:t>
            </w:r>
            <w:proofErr w:type="gramEnd"/>
            <w:r>
              <w:rPr>
                <w:b/>
              </w:rPr>
              <w:t xml:space="preserve"> EXAMINATION, MAY 2025</w:t>
            </w:r>
            <w:r>
              <w:rPr>
                <w:rFonts w:ascii="Calibri" w:eastAsia="Calibri" w:hAnsi="Calibri" w:cs="Calibri"/>
                <w:sz w:val="31"/>
                <w:vertAlign w:val="subscript"/>
              </w:rPr>
              <w:t xml:space="preserve"> </w:t>
            </w:r>
          </w:p>
        </w:tc>
      </w:tr>
      <w:tr w:rsidR="00782D55" w14:paraId="312EB742" w14:textId="77777777">
        <w:trPr>
          <w:trHeight w:val="380"/>
        </w:trPr>
        <w:tc>
          <w:tcPr>
            <w:tcW w:w="0" w:type="auto"/>
            <w:vMerge/>
            <w:tcBorders>
              <w:top w:val="nil"/>
              <w:left w:val="single" w:sz="8" w:space="0" w:color="000000"/>
              <w:bottom w:val="nil"/>
              <w:right w:val="single" w:sz="8" w:space="0" w:color="000000"/>
            </w:tcBorders>
          </w:tcPr>
          <w:p w14:paraId="5D26F395" w14:textId="77777777" w:rsidR="00782D55" w:rsidRDefault="00782D55">
            <w:pPr>
              <w:spacing w:after="160" w:line="259" w:lineRule="auto"/>
              <w:ind w:left="0" w:right="0" w:firstLine="0"/>
              <w:jc w:val="left"/>
            </w:pPr>
          </w:p>
        </w:tc>
        <w:tc>
          <w:tcPr>
            <w:tcW w:w="3240" w:type="dxa"/>
            <w:tcBorders>
              <w:top w:val="single" w:sz="8" w:space="0" w:color="000000"/>
              <w:left w:val="single" w:sz="8" w:space="0" w:color="000000"/>
              <w:bottom w:val="single" w:sz="8" w:space="0" w:color="000000"/>
              <w:right w:val="single" w:sz="8" w:space="0" w:color="000000"/>
            </w:tcBorders>
          </w:tcPr>
          <w:p w14:paraId="3A5B94E4" w14:textId="77777777" w:rsidR="00782D55" w:rsidRDefault="00000000">
            <w:pPr>
              <w:spacing w:after="0" w:line="259" w:lineRule="auto"/>
              <w:ind w:left="0" w:right="82" w:firstLine="0"/>
              <w:jc w:val="center"/>
            </w:pPr>
            <w:r>
              <w:rPr>
                <w:b/>
              </w:rPr>
              <w:t>SUBJECT</w:t>
            </w:r>
            <w:r>
              <w:rPr>
                <w:rFonts w:ascii="Calibri" w:eastAsia="Calibri" w:hAnsi="Calibri" w:cs="Calibri"/>
                <w:sz w:val="31"/>
                <w:vertAlign w:val="subscript"/>
              </w:rPr>
              <w:t xml:space="preserve"> </w:t>
            </w:r>
          </w:p>
        </w:tc>
        <w:tc>
          <w:tcPr>
            <w:tcW w:w="1711" w:type="dxa"/>
            <w:tcBorders>
              <w:top w:val="single" w:sz="8" w:space="0" w:color="000000"/>
              <w:left w:val="single" w:sz="8" w:space="0" w:color="000000"/>
              <w:bottom w:val="single" w:sz="8" w:space="0" w:color="000000"/>
              <w:right w:val="single" w:sz="8" w:space="0" w:color="000000"/>
            </w:tcBorders>
          </w:tcPr>
          <w:p w14:paraId="666BBFAC" w14:textId="77777777" w:rsidR="00782D55" w:rsidRDefault="00000000">
            <w:pPr>
              <w:spacing w:after="0" w:line="259" w:lineRule="auto"/>
              <w:ind w:left="0" w:right="81" w:firstLine="0"/>
              <w:jc w:val="center"/>
            </w:pPr>
            <w:r>
              <w:rPr>
                <w:b/>
              </w:rPr>
              <w:t>CODE</w:t>
            </w:r>
            <w:r>
              <w:rPr>
                <w:rFonts w:ascii="Calibri" w:eastAsia="Calibri" w:hAnsi="Calibri" w:cs="Calibri"/>
                <w:sz w:val="31"/>
                <w:vertAlign w:val="subscript"/>
              </w:rPr>
              <w:t xml:space="preserve"> </w:t>
            </w:r>
          </w:p>
        </w:tc>
        <w:tc>
          <w:tcPr>
            <w:tcW w:w="2064" w:type="dxa"/>
            <w:tcBorders>
              <w:top w:val="single" w:sz="8" w:space="0" w:color="000000"/>
              <w:left w:val="single" w:sz="8" w:space="0" w:color="000000"/>
              <w:bottom w:val="single" w:sz="8" w:space="0" w:color="000000"/>
              <w:right w:val="single" w:sz="8" w:space="0" w:color="000000"/>
            </w:tcBorders>
          </w:tcPr>
          <w:p w14:paraId="4EA52950" w14:textId="77777777" w:rsidR="00782D55" w:rsidRDefault="00000000">
            <w:pPr>
              <w:spacing w:after="0" w:line="259" w:lineRule="auto"/>
              <w:ind w:left="0" w:right="80" w:firstLine="0"/>
              <w:jc w:val="center"/>
            </w:pPr>
            <w:r>
              <w:rPr>
                <w:b/>
              </w:rPr>
              <w:t>TIME</w:t>
            </w:r>
            <w:r>
              <w:rPr>
                <w:rFonts w:ascii="Calibri" w:eastAsia="Calibri" w:hAnsi="Calibri" w:cs="Calibri"/>
                <w:sz w:val="31"/>
                <w:vertAlign w:val="subscript"/>
              </w:rPr>
              <w:t xml:space="preserve"> </w:t>
            </w:r>
          </w:p>
        </w:tc>
      </w:tr>
      <w:tr w:rsidR="00782D55" w14:paraId="0CE11968" w14:textId="77777777">
        <w:trPr>
          <w:trHeight w:val="380"/>
        </w:trPr>
        <w:tc>
          <w:tcPr>
            <w:tcW w:w="0" w:type="auto"/>
            <w:vMerge/>
            <w:tcBorders>
              <w:top w:val="nil"/>
              <w:left w:val="single" w:sz="8" w:space="0" w:color="000000"/>
              <w:bottom w:val="single" w:sz="8" w:space="0" w:color="000000"/>
              <w:right w:val="single" w:sz="8" w:space="0" w:color="000000"/>
            </w:tcBorders>
          </w:tcPr>
          <w:p w14:paraId="6839269B" w14:textId="77777777" w:rsidR="00782D55" w:rsidRDefault="00782D55">
            <w:pPr>
              <w:spacing w:after="160" w:line="259" w:lineRule="auto"/>
              <w:ind w:left="0" w:right="0" w:firstLine="0"/>
              <w:jc w:val="left"/>
            </w:pPr>
          </w:p>
        </w:tc>
        <w:tc>
          <w:tcPr>
            <w:tcW w:w="3240" w:type="dxa"/>
            <w:tcBorders>
              <w:top w:val="single" w:sz="8" w:space="0" w:color="000000"/>
              <w:left w:val="single" w:sz="8" w:space="0" w:color="000000"/>
              <w:bottom w:val="single" w:sz="8" w:space="0" w:color="000000"/>
              <w:right w:val="single" w:sz="8" w:space="0" w:color="000000"/>
            </w:tcBorders>
          </w:tcPr>
          <w:p w14:paraId="738AFB05" w14:textId="77777777" w:rsidR="00782D55" w:rsidRDefault="00000000">
            <w:pPr>
              <w:spacing w:after="0" w:line="259" w:lineRule="auto"/>
              <w:ind w:left="29" w:right="0" w:firstLine="0"/>
              <w:jc w:val="left"/>
            </w:pPr>
            <w:r>
              <w:t>BIOLOGY</w:t>
            </w:r>
            <w:r>
              <w:rPr>
                <w:rFonts w:ascii="Calibri" w:eastAsia="Calibri" w:hAnsi="Calibri" w:cs="Calibri"/>
                <w:sz w:val="31"/>
                <w:vertAlign w:val="subscript"/>
              </w:rPr>
              <w:t xml:space="preserve"> </w:t>
            </w:r>
          </w:p>
        </w:tc>
        <w:tc>
          <w:tcPr>
            <w:tcW w:w="1711" w:type="dxa"/>
            <w:tcBorders>
              <w:top w:val="single" w:sz="8" w:space="0" w:color="000000"/>
              <w:left w:val="single" w:sz="8" w:space="0" w:color="000000"/>
              <w:bottom w:val="single" w:sz="8" w:space="0" w:color="000000"/>
              <w:right w:val="single" w:sz="8" w:space="0" w:color="000000"/>
            </w:tcBorders>
          </w:tcPr>
          <w:p w14:paraId="35CCF28B" w14:textId="77777777" w:rsidR="00782D55" w:rsidRDefault="00000000">
            <w:pPr>
              <w:spacing w:after="0" w:line="259" w:lineRule="auto"/>
              <w:ind w:left="0" w:right="81" w:firstLine="0"/>
              <w:jc w:val="center"/>
            </w:pPr>
            <w:r>
              <w:t>033</w:t>
            </w:r>
            <w:r>
              <w:rPr>
                <w:rFonts w:ascii="Calibri" w:eastAsia="Calibri" w:hAnsi="Calibri" w:cs="Calibri"/>
                <w:sz w:val="20"/>
              </w:rPr>
              <w:t xml:space="preserve"> </w:t>
            </w:r>
          </w:p>
        </w:tc>
        <w:tc>
          <w:tcPr>
            <w:tcW w:w="2064" w:type="dxa"/>
            <w:tcBorders>
              <w:top w:val="single" w:sz="8" w:space="0" w:color="000000"/>
              <w:left w:val="single" w:sz="8" w:space="0" w:color="000000"/>
              <w:bottom w:val="single" w:sz="8" w:space="0" w:color="000000"/>
              <w:right w:val="single" w:sz="8" w:space="0" w:color="000000"/>
            </w:tcBorders>
          </w:tcPr>
          <w:p w14:paraId="12817E90" w14:textId="77777777" w:rsidR="00782D55" w:rsidRDefault="00000000">
            <w:pPr>
              <w:spacing w:after="0" w:line="259" w:lineRule="auto"/>
              <w:ind w:left="0" w:right="83" w:firstLine="0"/>
              <w:jc w:val="center"/>
            </w:pPr>
            <w:r>
              <w:t>3:00 HOURS</w:t>
            </w:r>
            <w:r>
              <w:rPr>
                <w:rFonts w:ascii="Calibri" w:eastAsia="Calibri" w:hAnsi="Calibri" w:cs="Calibri"/>
                <w:sz w:val="31"/>
                <w:vertAlign w:val="subscript"/>
              </w:rPr>
              <w:t xml:space="preserve"> </w:t>
            </w:r>
          </w:p>
        </w:tc>
      </w:tr>
    </w:tbl>
    <w:p w14:paraId="32985C03" w14:textId="77777777" w:rsidR="00782D55" w:rsidRDefault="00000000">
      <w:pPr>
        <w:spacing w:after="23" w:line="259" w:lineRule="auto"/>
        <w:ind w:left="0" w:right="0" w:firstLine="0"/>
        <w:jc w:val="left"/>
      </w:pPr>
      <w:r>
        <w:rPr>
          <w:b/>
        </w:rPr>
        <w:t xml:space="preserve">Instructions: </w:t>
      </w:r>
    </w:p>
    <w:p w14:paraId="1A0E9F88" w14:textId="77777777" w:rsidR="00782D55" w:rsidRDefault="00000000">
      <w:pPr>
        <w:numPr>
          <w:ilvl w:val="0"/>
          <w:numId w:val="1"/>
        </w:numPr>
        <w:spacing w:after="29" w:line="259" w:lineRule="auto"/>
        <w:ind w:right="0" w:hanging="360"/>
      </w:pPr>
      <w:r>
        <w:t xml:space="preserve">This paper consists of section A, B and C with a total of eleven (11) questions. </w:t>
      </w:r>
    </w:p>
    <w:p w14:paraId="3E0ADFFA" w14:textId="77777777" w:rsidR="00782D55" w:rsidRDefault="00000000">
      <w:pPr>
        <w:numPr>
          <w:ilvl w:val="0"/>
          <w:numId w:val="1"/>
        </w:numPr>
        <w:ind w:right="0" w:hanging="360"/>
      </w:pPr>
      <w:r>
        <w:t xml:space="preserve">Answer all question in section A and B and two (2) questions from section C </w:t>
      </w:r>
    </w:p>
    <w:p w14:paraId="423F3CCE" w14:textId="77777777" w:rsidR="00782D55" w:rsidRDefault="00000000">
      <w:pPr>
        <w:numPr>
          <w:ilvl w:val="0"/>
          <w:numId w:val="1"/>
        </w:numPr>
        <w:ind w:right="0" w:hanging="360"/>
      </w:pPr>
      <w:r>
        <w:t xml:space="preserve">Section A carries sixteen (16 Marks), section B fifty – four (54 Marks) and Section C carries thirty (30 Marks) </w:t>
      </w:r>
    </w:p>
    <w:p w14:paraId="0F0C9384" w14:textId="77777777" w:rsidR="00782D55" w:rsidRDefault="00000000">
      <w:pPr>
        <w:numPr>
          <w:ilvl w:val="0"/>
          <w:numId w:val="1"/>
        </w:numPr>
        <w:ind w:right="0" w:hanging="360"/>
      </w:pPr>
      <w:r>
        <w:t xml:space="preserve">Write your Examination Number on every page of your answer sheet (s) </w:t>
      </w:r>
    </w:p>
    <w:p w14:paraId="7083D8E9" w14:textId="5562A9CE" w:rsidR="00782D55" w:rsidRDefault="00000000">
      <w:pPr>
        <w:spacing w:after="25" w:line="259" w:lineRule="auto"/>
        <w:ind w:left="0" w:right="0" w:firstLine="0"/>
        <w:jc w:val="left"/>
      </w:pPr>
      <w:r>
        <w:t xml:space="preserve"> </w:t>
      </w:r>
    </w:p>
    <w:p w14:paraId="0D255810" w14:textId="77777777" w:rsidR="00782D55" w:rsidRDefault="00000000">
      <w:pPr>
        <w:spacing w:after="21" w:line="259" w:lineRule="auto"/>
        <w:ind w:right="1"/>
        <w:jc w:val="center"/>
      </w:pPr>
      <w:r>
        <w:rPr>
          <w:b/>
        </w:rPr>
        <w:t xml:space="preserve">SECTION A: (16 Marks) </w:t>
      </w:r>
    </w:p>
    <w:p w14:paraId="6CB00333" w14:textId="77777777" w:rsidR="00782D55" w:rsidRDefault="00000000">
      <w:pPr>
        <w:spacing w:after="21" w:line="259" w:lineRule="auto"/>
        <w:ind w:right="3"/>
        <w:jc w:val="center"/>
      </w:pPr>
      <w:r>
        <w:rPr>
          <w:b/>
        </w:rPr>
        <w:t xml:space="preserve">Answer all questions in this section </w:t>
      </w:r>
    </w:p>
    <w:p w14:paraId="3777ADDE" w14:textId="77777777" w:rsidR="00782D55" w:rsidRDefault="00000000">
      <w:pPr>
        <w:numPr>
          <w:ilvl w:val="0"/>
          <w:numId w:val="2"/>
        </w:numPr>
        <w:ind w:right="0" w:hanging="360"/>
      </w:pPr>
      <w:r>
        <w:t>For each of the items (</w:t>
      </w:r>
      <w:proofErr w:type="spellStart"/>
      <w:r>
        <w:t>i</w:t>
      </w:r>
      <w:proofErr w:type="spellEnd"/>
      <w:r>
        <w:t xml:space="preserve">) – (x), choose the correct answer from the given alternatives and write its letter besides the item number in the answer sheet provided </w:t>
      </w:r>
    </w:p>
    <w:p w14:paraId="0555FEAF" w14:textId="77777777" w:rsidR="00782D55" w:rsidRDefault="00000000">
      <w:pPr>
        <w:ind w:left="1080" w:right="0" w:hanging="490"/>
      </w:pPr>
      <w:proofErr w:type="spellStart"/>
      <w:r>
        <w:t>i</w:t>
      </w:r>
      <w:proofErr w:type="spellEnd"/>
      <w:r>
        <w:t>.</w:t>
      </w:r>
      <w:r>
        <w:rPr>
          <w:rFonts w:ascii="Arial" w:eastAsia="Arial" w:hAnsi="Arial" w:cs="Arial"/>
        </w:rPr>
        <w:t xml:space="preserve"> </w:t>
      </w:r>
      <w:r>
        <w:rPr>
          <w:rFonts w:ascii="Arial" w:eastAsia="Arial" w:hAnsi="Arial" w:cs="Arial"/>
        </w:rPr>
        <w:tab/>
      </w:r>
      <w:r>
        <w:t xml:space="preserve">What is the main respiratory surface for gaseous exchange in a tadpole during its aquatic stage? </w:t>
      </w:r>
    </w:p>
    <w:p w14:paraId="4F183BAB" w14:textId="77777777" w:rsidR="00782D55" w:rsidRDefault="00000000">
      <w:pPr>
        <w:numPr>
          <w:ilvl w:val="5"/>
          <w:numId w:val="6"/>
        </w:numPr>
        <w:ind w:right="0" w:hanging="360"/>
      </w:pPr>
      <w:proofErr w:type="gramStart"/>
      <w:r>
        <w:t xml:space="preserve">Lungs  </w:t>
      </w:r>
      <w:r>
        <w:tab/>
      </w:r>
      <w:proofErr w:type="gramEnd"/>
      <w:r>
        <w:t>C.</w:t>
      </w:r>
      <w:r>
        <w:rPr>
          <w:rFonts w:ascii="Arial" w:eastAsia="Arial" w:hAnsi="Arial" w:cs="Arial"/>
        </w:rPr>
        <w:t xml:space="preserve"> </w:t>
      </w:r>
      <w:r>
        <w:t xml:space="preserve">Book lungs </w:t>
      </w:r>
      <w:r>
        <w:tab/>
        <w:t>E.</w:t>
      </w:r>
      <w:r>
        <w:rPr>
          <w:rFonts w:ascii="Arial" w:eastAsia="Arial" w:hAnsi="Arial" w:cs="Arial"/>
        </w:rPr>
        <w:t xml:space="preserve"> </w:t>
      </w:r>
      <w:r>
        <w:t>spiracles</w:t>
      </w:r>
    </w:p>
    <w:p w14:paraId="6FB5DC85" w14:textId="77777777" w:rsidR="00782D55" w:rsidRDefault="00000000">
      <w:pPr>
        <w:numPr>
          <w:ilvl w:val="5"/>
          <w:numId w:val="6"/>
        </w:numPr>
        <w:ind w:right="0" w:hanging="360"/>
      </w:pPr>
      <w:proofErr w:type="gramStart"/>
      <w:r>
        <w:t xml:space="preserve">Gills  </w:t>
      </w:r>
      <w:r>
        <w:tab/>
      </w:r>
      <w:proofErr w:type="gramEnd"/>
      <w:r>
        <w:t>D.</w:t>
      </w:r>
      <w:r>
        <w:rPr>
          <w:rFonts w:ascii="Arial" w:eastAsia="Arial" w:hAnsi="Arial" w:cs="Arial"/>
        </w:rPr>
        <w:t xml:space="preserve"> </w:t>
      </w:r>
      <w:r>
        <w:t xml:space="preserve">Skin </w:t>
      </w:r>
    </w:p>
    <w:p w14:paraId="2ED9CC82" w14:textId="77777777" w:rsidR="00782D55" w:rsidRDefault="00000000">
      <w:pPr>
        <w:ind w:left="1080" w:right="0" w:hanging="560"/>
      </w:pPr>
      <w:r>
        <w:t>ii.</w:t>
      </w:r>
      <w:r>
        <w:rPr>
          <w:rFonts w:ascii="Arial" w:eastAsia="Arial" w:hAnsi="Arial" w:cs="Arial"/>
        </w:rPr>
        <w:t xml:space="preserve"> </w:t>
      </w:r>
      <w:r>
        <w:t xml:space="preserve">Which combination of environmental conditions is most suitable for the germination of maize seeds in a school laboratory experiment? </w:t>
      </w:r>
    </w:p>
    <w:p w14:paraId="74876A2B" w14:textId="77777777" w:rsidR="00782D55" w:rsidRDefault="00000000">
      <w:pPr>
        <w:numPr>
          <w:ilvl w:val="4"/>
          <w:numId w:val="3"/>
        </w:numPr>
        <w:ind w:right="0" w:firstLine="630"/>
      </w:pPr>
      <w:r>
        <w:t xml:space="preserve">Water, temperature and food </w:t>
      </w:r>
    </w:p>
    <w:p w14:paraId="0A00F6C0" w14:textId="77777777" w:rsidR="00782D55" w:rsidRDefault="00000000">
      <w:pPr>
        <w:numPr>
          <w:ilvl w:val="4"/>
          <w:numId w:val="3"/>
        </w:numPr>
        <w:ind w:right="0" w:firstLine="630"/>
      </w:pPr>
      <w:r>
        <w:rPr>
          <w:noProof/>
        </w:rPr>
        <w:drawing>
          <wp:anchor distT="0" distB="0" distL="114300" distR="114300" simplePos="0" relativeHeight="251659264" behindDoc="0" locked="0" layoutInCell="1" allowOverlap="0" wp14:anchorId="0B9C254E" wp14:editId="004FDE68">
            <wp:simplePos x="0" y="0"/>
            <wp:positionH relativeFrom="column">
              <wp:posOffset>2928171</wp:posOffset>
            </wp:positionH>
            <wp:positionV relativeFrom="paragraph">
              <wp:posOffset>74941</wp:posOffset>
            </wp:positionV>
            <wp:extent cx="3606800" cy="530415"/>
            <wp:effectExtent l="0" t="0" r="0" b="0"/>
            <wp:wrapSquare wrapText="bothSides"/>
            <wp:docPr id="224" name="Picture 224"/>
            <wp:cNvGraphicFramePr/>
            <a:graphic xmlns:a="http://schemas.openxmlformats.org/drawingml/2006/main">
              <a:graphicData uri="http://schemas.openxmlformats.org/drawingml/2006/picture">
                <pic:pic xmlns:pic="http://schemas.openxmlformats.org/drawingml/2006/picture">
                  <pic:nvPicPr>
                    <pic:cNvPr id="224" name="Picture 224"/>
                    <pic:cNvPicPr/>
                  </pic:nvPicPr>
                  <pic:blipFill>
                    <a:blip r:embed="rId11"/>
                    <a:stretch>
                      <a:fillRect/>
                    </a:stretch>
                  </pic:blipFill>
                  <pic:spPr>
                    <a:xfrm>
                      <a:off x="0" y="0"/>
                      <a:ext cx="3606800" cy="530415"/>
                    </a:xfrm>
                    <a:prstGeom prst="rect">
                      <a:avLst/>
                    </a:prstGeom>
                  </pic:spPr>
                </pic:pic>
              </a:graphicData>
            </a:graphic>
          </wp:anchor>
        </w:drawing>
      </w:r>
      <w:r>
        <w:t xml:space="preserve">Water and carbon-dioxide </w:t>
      </w:r>
    </w:p>
    <w:p w14:paraId="6206D26E" w14:textId="77777777" w:rsidR="00782D55" w:rsidRDefault="00000000">
      <w:pPr>
        <w:numPr>
          <w:ilvl w:val="4"/>
          <w:numId w:val="3"/>
        </w:numPr>
        <w:ind w:right="0" w:firstLine="630"/>
      </w:pPr>
      <w:r>
        <w:t xml:space="preserve">Soil, oxygen and water  </w:t>
      </w:r>
    </w:p>
    <w:p w14:paraId="3AC3A605" w14:textId="77777777" w:rsidR="00782D55" w:rsidRDefault="00000000">
      <w:pPr>
        <w:numPr>
          <w:ilvl w:val="4"/>
          <w:numId w:val="3"/>
        </w:numPr>
        <w:ind w:right="0" w:firstLine="630"/>
      </w:pPr>
      <w:r>
        <w:t xml:space="preserve">Temperature, soil and water </w:t>
      </w:r>
    </w:p>
    <w:p w14:paraId="7EC4E268" w14:textId="77777777" w:rsidR="00782D55" w:rsidRDefault="00000000">
      <w:pPr>
        <w:numPr>
          <w:ilvl w:val="4"/>
          <w:numId w:val="3"/>
        </w:numPr>
        <w:ind w:right="0" w:firstLine="630"/>
      </w:pPr>
      <w:r>
        <w:t xml:space="preserve">Water, temperature and </w:t>
      </w:r>
      <w:proofErr w:type="gramStart"/>
      <w:r>
        <w:t>oxygen  iii.</w:t>
      </w:r>
      <w:proofErr w:type="gramEnd"/>
      <w:r>
        <w:rPr>
          <w:rFonts w:ascii="Arial" w:eastAsia="Arial" w:hAnsi="Arial" w:cs="Arial"/>
        </w:rPr>
        <w:t xml:space="preserve"> </w:t>
      </w:r>
      <w:r>
        <w:rPr>
          <w:rFonts w:ascii="Arial" w:eastAsia="Arial" w:hAnsi="Arial" w:cs="Arial"/>
        </w:rPr>
        <w:tab/>
      </w:r>
      <w:r>
        <w:t xml:space="preserve">Which one is the feature of ageing in human being? </w:t>
      </w:r>
    </w:p>
    <w:p w14:paraId="622EB2C1" w14:textId="77777777" w:rsidR="00782D55" w:rsidRDefault="00000000">
      <w:pPr>
        <w:numPr>
          <w:ilvl w:val="5"/>
          <w:numId w:val="8"/>
        </w:numPr>
        <w:ind w:right="0" w:hanging="360"/>
      </w:pPr>
      <w:r>
        <w:t xml:space="preserve">Strong </w:t>
      </w:r>
      <w:proofErr w:type="gramStart"/>
      <w:r>
        <w:t xml:space="preserve">bones  </w:t>
      </w:r>
      <w:r>
        <w:tab/>
      </w:r>
      <w:proofErr w:type="gramEnd"/>
      <w:r>
        <w:t>D.</w:t>
      </w:r>
      <w:r>
        <w:rPr>
          <w:rFonts w:ascii="Arial" w:eastAsia="Arial" w:hAnsi="Arial" w:cs="Arial"/>
        </w:rPr>
        <w:t xml:space="preserve"> </w:t>
      </w:r>
      <w:r>
        <w:t xml:space="preserve">  Body increase in size </w:t>
      </w:r>
    </w:p>
    <w:p w14:paraId="348C836F" w14:textId="77777777" w:rsidR="00782D55" w:rsidRDefault="00000000">
      <w:pPr>
        <w:numPr>
          <w:ilvl w:val="5"/>
          <w:numId w:val="8"/>
        </w:numPr>
        <w:ind w:right="0" w:hanging="360"/>
      </w:pPr>
      <w:r>
        <w:t xml:space="preserve">Strong </w:t>
      </w:r>
      <w:proofErr w:type="gramStart"/>
      <w:r>
        <w:t xml:space="preserve">muscles  </w:t>
      </w:r>
      <w:r>
        <w:tab/>
      </w:r>
      <w:proofErr w:type="gramEnd"/>
      <w:r>
        <w:t>E.</w:t>
      </w:r>
      <w:r>
        <w:rPr>
          <w:rFonts w:ascii="Arial" w:eastAsia="Arial" w:hAnsi="Arial" w:cs="Arial"/>
        </w:rPr>
        <w:t xml:space="preserve"> </w:t>
      </w:r>
      <w:r>
        <w:t>Clear eye vision</w:t>
      </w:r>
    </w:p>
    <w:p w14:paraId="0D9B13B1" w14:textId="77777777" w:rsidR="00782D55" w:rsidRDefault="00000000">
      <w:pPr>
        <w:numPr>
          <w:ilvl w:val="5"/>
          <w:numId w:val="8"/>
        </w:numPr>
        <w:ind w:right="0" w:hanging="360"/>
      </w:pPr>
      <w:r>
        <w:t xml:space="preserve">Wrinkling of the skin </w:t>
      </w:r>
    </w:p>
    <w:p w14:paraId="114F2307" w14:textId="77777777" w:rsidR="00782D55" w:rsidRDefault="00000000">
      <w:pPr>
        <w:ind w:left="1080" w:right="0" w:hanging="626"/>
      </w:pPr>
      <w:r>
        <w:t>iv.</w:t>
      </w:r>
      <w:r>
        <w:rPr>
          <w:rFonts w:ascii="Arial" w:eastAsia="Arial" w:hAnsi="Arial" w:cs="Arial"/>
        </w:rPr>
        <w:t xml:space="preserve"> </w:t>
      </w:r>
      <w:r>
        <w:t xml:space="preserve">Which of the following shows correct chemical composition of deoxyribonucleic Acid DNA? </w:t>
      </w:r>
    </w:p>
    <w:p w14:paraId="23FF8016" w14:textId="77777777" w:rsidR="00782D55" w:rsidRDefault="00000000">
      <w:pPr>
        <w:numPr>
          <w:ilvl w:val="5"/>
          <w:numId w:val="4"/>
        </w:numPr>
        <w:ind w:right="0" w:hanging="360"/>
      </w:pPr>
      <w:r>
        <w:t xml:space="preserve">Deoxyribose, Uracil, guanine and phosphate group  </w:t>
      </w:r>
    </w:p>
    <w:p w14:paraId="1BE19CD8" w14:textId="77777777" w:rsidR="00782D55" w:rsidRDefault="00000000">
      <w:pPr>
        <w:numPr>
          <w:ilvl w:val="5"/>
          <w:numId w:val="4"/>
        </w:numPr>
        <w:ind w:right="0" w:hanging="360"/>
      </w:pPr>
      <w:r>
        <w:t xml:space="preserve">Phosphate group, Deoxyribose, </w:t>
      </w:r>
      <w:proofErr w:type="spellStart"/>
      <w:r>
        <w:t>Themine</w:t>
      </w:r>
      <w:proofErr w:type="spellEnd"/>
      <w:r>
        <w:t xml:space="preserve"> and Uracil </w:t>
      </w:r>
    </w:p>
    <w:p w14:paraId="394ABD92" w14:textId="77777777" w:rsidR="00782D55" w:rsidRDefault="00000000">
      <w:pPr>
        <w:numPr>
          <w:ilvl w:val="5"/>
          <w:numId w:val="4"/>
        </w:numPr>
        <w:ind w:right="0" w:hanging="360"/>
      </w:pPr>
      <w:r>
        <w:t xml:space="preserve">Deoxyribose, Adenine, Ribose and phosphate group </w:t>
      </w:r>
    </w:p>
    <w:p w14:paraId="03575F3D" w14:textId="77777777" w:rsidR="00782D55" w:rsidRDefault="00000000">
      <w:pPr>
        <w:numPr>
          <w:ilvl w:val="5"/>
          <w:numId w:val="4"/>
        </w:numPr>
        <w:ind w:right="0" w:hanging="360"/>
      </w:pPr>
      <w:r>
        <w:lastRenderedPageBreak/>
        <w:t xml:space="preserve">Uracil, phosphate group, cytosine and Deoxyribose </w:t>
      </w:r>
    </w:p>
    <w:p w14:paraId="49ED486E" w14:textId="77777777" w:rsidR="00782D55" w:rsidRDefault="00000000">
      <w:pPr>
        <w:numPr>
          <w:ilvl w:val="5"/>
          <w:numId w:val="4"/>
        </w:numPr>
        <w:ind w:right="0" w:hanging="360"/>
      </w:pPr>
      <w:r>
        <w:t xml:space="preserve">Phosphate group, Deoxyribose, cytosine and adenine </w:t>
      </w:r>
    </w:p>
    <w:p w14:paraId="2F007050" w14:textId="77777777" w:rsidR="00782D55" w:rsidRDefault="00000000">
      <w:pPr>
        <w:ind w:left="1080" w:right="0" w:hanging="556"/>
      </w:pPr>
      <w:r>
        <w:t>v.</w:t>
      </w:r>
      <w:r>
        <w:rPr>
          <w:rFonts w:ascii="Arial" w:eastAsia="Arial" w:hAnsi="Arial" w:cs="Arial"/>
        </w:rPr>
        <w:t xml:space="preserve"> </w:t>
      </w:r>
      <w:r>
        <w:t xml:space="preserve">Why is it important to construct an incinerator at every hospital and health </w:t>
      </w:r>
      <w:proofErr w:type="spellStart"/>
      <w:r>
        <w:t>centre</w:t>
      </w:r>
      <w:proofErr w:type="spellEnd"/>
      <w:r>
        <w:t xml:space="preserve">? </w:t>
      </w:r>
    </w:p>
    <w:p w14:paraId="3EE18A6C" w14:textId="77777777" w:rsidR="00782D55" w:rsidRDefault="00000000">
      <w:pPr>
        <w:numPr>
          <w:ilvl w:val="4"/>
          <w:numId w:val="5"/>
        </w:numPr>
        <w:ind w:right="0" w:firstLine="986"/>
      </w:pPr>
      <w:r>
        <w:t xml:space="preserve">To store medical waste safely </w:t>
      </w:r>
    </w:p>
    <w:p w14:paraId="6D883782" w14:textId="77777777" w:rsidR="00782D55" w:rsidRDefault="00000000">
      <w:pPr>
        <w:numPr>
          <w:ilvl w:val="4"/>
          <w:numId w:val="5"/>
        </w:numPr>
        <w:ind w:right="0" w:firstLine="986"/>
      </w:pPr>
      <w:r>
        <w:t xml:space="preserve">To prevent spread of infection from medical waste </w:t>
      </w:r>
    </w:p>
    <w:p w14:paraId="1DC6741C" w14:textId="77777777" w:rsidR="00782D55" w:rsidRDefault="00000000">
      <w:pPr>
        <w:numPr>
          <w:ilvl w:val="4"/>
          <w:numId w:val="5"/>
        </w:numPr>
        <w:ind w:right="0" w:firstLine="986"/>
      </w:pPr>
      <w:r>
        <w:t xml:space="preserve">To dispose of water waste effectively  </w:t>
      </w:r>
    </w:p>
    <w:p w14:paraId="61610FA4" w14:textId="77777777" w:rsidR="00782D55" w:rsidRDefault="00000000">
      <w:pPr>
        <w:numPr>
          <w:ilvl w:val="4"/>
          <w:numId w:val="5"/>
        </w:numPr>
        <w:ind w:right="0" w:firstLine="986"/>
      </w:pPr>
      <w:r>
        <w:t xml:space="preserve">To recycle used hospital equipment  </w:t>
      </w:r>
    </w:p>
    <w:p w14:paraId="63A1ECA1" w14:textId="77777777" w:rsidR="00782D55" w:rsidRDefault="00000000">
      <w:pPr>
        <w:numPr>
          <w:ilvl w:val="4"/>
          <w:numId w:val="5"/>
        </w:numPr>
        <w:ind w:right="0" w:firstLine="986"/>
      </w:pPr>
      <w:r>
        <w:t>To preserve surgical materials vi.</w:t>
      </w:r>
      <w:r>
        <w:rPr>
          <w:rFonts w:ascii="Arial" w:eastAsia="Arial" w:hAnsi="Arial" w:cs="Arial"/>
        </w:rPr>
        <w:t xml:space="preserve"> </w:t>
      </w:r>
      <w:r>
        <w:rPr>
          <w:rFonts w:ascii="Arial" w:eastAsia="Arial" w:hAnsi="Arial" w:cs="Arial"/>
        </w:rPr>
        <w:tab/>
      </w:r>
      <w:r>
        <w:t xml:space="preserve">Why are skeletal muscles usually found in opposing pairs? </w:t>
      </w:r>
    </w:p>
    <w:p w14:paraId="55FFC576" w14:textId="77777777" w:rsidR="00782D55" w:rsidRDefault="00000000">
      <w:pPr>
        <w:numPr>
          <w:ilvl w:val="4"/>
          <w:numId w:val="7"/>
        </w:numPr>
        <w:ind w:right="0" w:firstLine="1056"/>
      </w:pPr>
      <w:r>
        <w:t xml:space="preserve">One muscle alone </w:t>
      </w:r>
      <w:proofErr w:type="spellStart"/>
      <w:r>
        <w:t>can not</w:t>
      </w:r>
      <w:proofErr w:type="spellEnd"/>
      <w:r>
        <w:t xml:space="preserve"> extend a joint </w:t>
      </w:r>
    </w:p>
    <w:p w14:paraId="50472C10" w14:textId="77777777" w:rsidR="00782D55" w:rsidRDefault="00000000">
      <w:pPr>
        <w:numPr>
          <w:ilvl w:val="4"/>
          <w:numId w:val="7"/>
        </w:numPr>
        <w:ind w:right="0" w:firstLine="1056"/>
      </w:pPr>
      <w:r>
        <w:t xml:space="preserve">Muscles can only work by contraction </w:t>
      </w:r>
    </w:p>
    <w:p w14:paraId="557246BD" w14:textId="77777777" w:rsidR="00782D55" w:rsidRDefault="00000000">
      <w:pPr>
        <w:numPr>
          <w:ilvl w:val="4"/>
          <w:numId w:val="7"/>
        </w:numPr>
        <w:ind w:right="0" w:firstLine="1056"/>
      </w:pPr>
      <w:r>
        <w:t xml:space="preserve">One muscle alone </w:t>
      </w:r>
      <w:proofErr w:type="spellStart"/>
      <w:r>
        <w:t>can not</w:t>
      </w:r>
      <w:proofErr w:type="spellEnd"/>
      <w:r>
        <w:t xml:space="preserve"> flex a joint </w:t>
      </w:r>
    </w:p>
    <w:p w14:paraId="1C10B434" w14:textId="77777777" w:rsidR="00782D55" w:rsidRDefault="00000000">
      <w:pPr>
        <w:numPr>
          <w:ilvl w:val="4"/>
          <w:numId w:val="7"/>
        </w:numPr>
        <w:ind w:right="0" w:firstLine="1056"/>
      </w:pPr>
      <w:r>
        <w:t xml:space="preserve">Paired muscles are stronger </w:t>
      </w:r>
    </w:p>
    <w:p w14:paraId="47DDE5D0" w14:textId="77777777" w:rsidR="00782D55" w:rsidRDefault="00000000">
      <w:pPr>
        <w:numPr>
          <w:ilvl w:val="4"/>
          <w:numId w:val="7"/>
        </w:numPr>
        <w:ind w:right="0" w:firstLine="1056"/>
      </w:pPr>
      <w:r>
        <w:t xml:space="preserve">Muscle normally </w:t>
      </w:r>
      <w:proofErr w:type="gramStart"/>
      <w:r>
        <w:t>work</w:t>
      </w:r>
      <w:proofErr w:type="gramEnd"/>
      <w:r>
        <w:t xml:space="preserve"> in antagonistic fashion vii.</w:t>
      </w:r>
      <w:r>
        <w:rPr>
          <w:rFonts w:ascii="Arial" w:eastAsia="Arial" w:hAnsi="Arial" w:cs="Arial"/>
        </w:rPr>
        <w:t xml:space="preserve"> </w:t>
      </w:r>
      <w:r>
        <w:rPr>
          <w:rFonts w:ascii="Arial" w:eastAsia="Arial" w:hAnsi="Arial" w:cs="Arial"/>
        </w:rPr>
        <w:tab/>
      </w:r>
      <w:r>
        <w:t xml:space="preserve">Hypertonic and hypotonic solution differs in that </w:t>
      </w:r>
    </w:p>
    <w:p w14:paraId="26C63BE0" w14:textId="77777777" w:rsidR="00782D55" w:rsidRDefault="00000000">
      <w:pPr>
        <w:ind w:left="1435" w:right="293"/>
      </w:pPr>
      <w:r>
        <w:t>A.</w:t>
      </w:r>
      <w:r>
        <w:rPr>
          <w:rFonts w:ascii="Arial" w:eastAsia="Arial" w:hAnsi="Arial" w:cs="Arial"/>
        </w:rPr>
        <w:t xml:space="preserve"> </w:t>
      </w:r>
      <w:r>
        <w:t>Hypertonic has high water potential and hypotonic has low water B.</w:t>
      </w:r>
      <w:r>
        <w:rPr>
          <w:rFonts w:ascii="Arial" w:eastAsia="Arial" w:hAnsi="Arial" w:cs="Arial"/>
        </w:rPr>
        <w:t xml:space="preserve"> </w:t>
      </w:r>
      <w:r>
        <w:t xml:space="preserve">Hypertonic loses water and hypotonic solution absorbs water </w:t>
      </w:r>
    </w:p>
    <w:p w14:paraId="1DF3B5A7" w14:textId="77777777" w:rsidR="00782D55" w:rsidRDefault="00000000">
      <w:pPr>
        <w:numPr>
          <w:ilvl w:val="4"/>
          <w:numId w:val="12"/>
        </w:numPr>
        <w:ind w:right="0" w:firstLine="1126"/>
      </w:pPr>
      <w:r>
        <w:t xml:space="preserve">Hypertonic has low water and hypotonic has high water potential </w:t>
      </w:r>
    </w:p>
    <w:p w14:paraId="298C80C4" w14:textId="77777777" w:rsidR="00782D55" w:rsidRDefault="00000000">
      <w:pPr>
        <w:numPr>
          <w:ilvl w:val="4"/>
          <w:numId w:val="12"/>
        </w:numPr>
        <w:ind w:right="0" w:firstLine="1126"/>
      </w:pPr>
      <w:r>
        <w:t xml:space="preserve">Both hypertonic and hypotonic solution has equal water potential </w:t>
      </w:r>
    </w:p>
    <w:p w14:paraId="0E34A26B" w14:textId="77777777" w:rsidR="00782D55" w:rsidRDefault="00000000">
      <w:pPr>
        <w:numPr>
          <w:ilvl w:val="4"/>
          <w:numId w:val="12"/>
        </w:numPr>
        <w:ind w:right="0" w:firstLine="1126"/>
      </w:pPr>
      <w:r>
        <w:t>Both absorbs water viii.</w:t>
      </w:r>
      <w:r>
        <w:rPr>
          <w:rFonts w:ascii="Arial" w:eastAsia="Arial" w:hAnsi="Arial" w:cs="Arial"/>
        </w:rPr>
        <w:t xml:space="preserve"> </w:t>
      </w:r>
      <w:r>
        <w:t>If a girl has menstruation on 12</w:t>
      </w:r>
      <w:r>
        <w:rPr>
          <w:vertAlign w:val="superscript"/>
        </w:rPr>
        <w:t>th</w:t>
      </w:r>
      <w:r>
        <w:t xml:space="preserve"> August 2025, when would she experience ovulation period, if she has 28-day cycle. </w:t>
      </w:r>
    </w:p>
    <w:p w14:paraId="144793BA" w14:textId="77777777" w:rsidR="00782D55" w:rsidRDefault="00000000">
      <w:pPr>
        <w:numPr>
          <w:ilvl w:val="4"/>
          <w:numId w:val="15"/>
        </w:numPr>
        <w:ind w:right="0" w:firstLine="974"/>
      </w:pPr>
      <w:r>
        <w:t>21</w:t>
      </w:r>
      <w:r>
        <w:rPr>
          <w:vertAlign w:val="superscript"/>
        </w:rPr>
        <w:t>st</w:t>
      </w:r>
      <w:r>
        <w:t xml:space="preserve"> September 2025 </w:t>
      </w:r>
      <w:r>
        <w:tab/>
        <w:t>D.</w:t>
      </w:r>
      <w:r>
        <w:rPr>
          <w:rFonts w:ascii="Arial" w:eastAsia="Arial" w:hAnsi="Arial" w:cs="Arial"/>
        </w:rPr>
        <w:t xml:space="preserve"> </w:t>
      </w:r>
      <w:r>
        <w:t>25</w:t>
      </w:r>
      <w:r>
        <w:rPr>
          <w:vertAlign w:val="superscript"/>
        </w:rPr>
        <w:t>th</w:t>
      </w:r>
      <w:r>
        <w:t xml:space="preserve"> August 2025 </w:t>
      </w:r>
    </w:p>
    <w:p w14:paraId="18FB0A88" w14:textId="77777777" w:rsidR="00782D55" w:rsidRDefault="00000000">
      <w:pPr>
        <w:numPr>
          <w:ilvl w:val="4"/>
          <w:numId w:val="15"/>
        </w:numPr>
        <w:ind w:right="0" w:firstLine="974"/>
      </w:pPr>
      <w:r>
        <w:t>8</w:t>
      </w:r>
      <w:r>
        <w:rPr>
          <w:vertAlign w:val="superscript"/>
        </w:rPr>
        <w:t>th</w:t>
      </w:r>
      <w:r>
        <w:t xml:space="preserve"> September 2025 </w:t>
      </w:r>
      <w:r>
        <w:tab/>
        <w:t>E.</w:t>
      </w:r>
      <w:r>
        <w:rPr>
          <w:rFonts w:ascii="Arial" w:eastAsia="Arial" w:hAnsi="Arial" w:cs="Arial"/>
        </w:rPr>
        <w:t xml:space="preserve"> </w:t>
      </w:r>
      <w:r>
        <w:t>1</w:t>
      </w:r>
      <w:r>
        <w:rPr>
          <w:vertAlign w:val="superscript"/>
        </w:rPr>
        <w:t>st</w:t>
      </w:r>
      <w:r>
        <w:t xml:space="preserve"> September 2025 </w:t>
      </w:r>
    </w:p>
    <w:p w14:paraId="71CFD394" w14:textId="77777777" w:rsidR="00782D55" w:rsidRDefault="00000000">
      <w:pPr>
        <w:numPr>
          <w:ilvl w:val="4"/>
          <w:numId w:val="15"/>
        </w:numPr>
        <w:ind w:right="0" w:firstLine="974"/>
      </w:pPr>
      <w:r>
        <w:t>31</w:t>
      </w:r>
      <w:r>
        <w:rPr>
          <w:vertAlign w:val="superscript"/>
        </w:rPr>
        <w:t>st</w:t>
      </w:r>
      <w:r>
        <w:t xml:space="preserve"> August 2025 ix.</w:t>
      </w:r>
      <w:r>
        <w:rPr>
          <w:rFonts w:ascii="Arial" w:eastAsia="Arial" w:hAnsi="Arial" w:cs="Arial"/>
        </w:rPr>
        <w:t xml:space="preserve"> </w:t>
      </w:r>
      <w:r>
        <w:t xml:space="preserve">If you stepped on a thorn barefooted, you would feel share stinging pain. </w:t>
      </w:r>
    </w:p>
    <w:p w14:paraId="4CF4BC3E" w14:textId="77777777" w:rsidR="00782D55" w:rsidRDefault="00000000">
      <w:pPr>
        <w:spacing w:after="27" w:line="259" w:lineRule="auto"/>
        <w:ind w:right="-6"/>
        <w:jc w:val="right"/>
      </w:pPr>
      <w:r>
        <w:t xml:space="preserve">Which of the following would be responsible for the detection of the stimulus? </w:t>
      </w:r>
    </w:p>
    <w:p w14:paraId="63E66A84" w14:textId="77777777" w:rsidR="00782D55" w:rsidRDefault="00000000">
      <w:pPr>
        <w:numPr>
          <w:ilvl w:val="4"/>
          <w:numId w:val="13"/>
        </w:numPr>
        <w:ind w:right="0" w:hanging="360"/>
      </w:pPr>
      <w:r>
        <w:t xml:space="preserve">Afferent </w:t>
      </w:r>
      <w:proofErr w:type="spellStart"/>
      <w:r>
        <w:t>neurone</w:t>
      </w:r>
      <w:proofErr w:type="spellEnd"/>
      <w:r>
        <w:t xml:space="preserve"> </w:t>
      </w:r>
      <w:r>
        <w:tab/>
        <w:t>D.</w:t>
      </w:r>
      <w:r>
        <w:rPr>
          <w:rFonts w:ascii="Arial" w:eastAsia="Arial" w:hAnsi="Arial" w:cs="Arial"/>
        </w:rPr>
        <w:t xml:space="preserve"> </w:t>
      </w:r>
      <w:r>
        <w:t xml:space="preserve">Relay </w:t>
      </w:r>
      <w:proofErr w:type="spellStart"/>
      <w:r>
        <w:t>neurone</w:t>
      </w:r>
      <w:proofErr w:type="spellEnd"/>
      <w:r>
        <w:t xml:space="preserve"> </w:t>
      </w:r>
    </w:p>
    <w:p w14:paraId="19913B8C" w14:textId="77777777" w:rsidR="00782D55" w:rsidRDefault="00000000">
      <w:pPr>
        <w:numPr>
          <w:ilvl w:val="4"/>
          <w:numId w:val="13"/>
        </w:numPr>
        <w:ind w:right="0" w:hanging="360"/>
      </w:pPr>
      <w:r>
        <w:t xml:space="preserve">Efferent </w:t>
      </w:r>
      <w:proofErr w:type="spellStart"/>
      <w:r>
        <w:t>neurone</w:t>
      </w:r>
      <w:proofErr w:type="spellEnd"/>
      <w:r>
        <w:t xml:space="preserve"> </w:t>
      </w:r>
      <w:r>
        <w:tab/>
        <w:t>E.</w:t>
      </w:r>
      <w:r>
        <w:rPr>
          <w:rFonts w:ascii="Arial" w:eastAsia="Arial" w:hAnsi="Arial" w:cs="Arial"/>
        </w:rPr>
        <w:t xml:space="preserve"> </w:t>
      </w:r>
      <w:r>
        <w:t xml:space="preserve">Efferent organ </w:t>
      </w:r>
    </w:p>
    <w:p w14:paraId="73A62B6B" w14:textId="77777777" w:rsidR="00782D55" w:rsidRDefault="00000000">
      <w:pPr>
        <w:numPr>
          <w:ilvl w:val="4"/>
          <w:numId w:val="13"/>
        </w:numPr>
        <w:ind w:right="0" w:hanging="360"/>
      </w:pPr>
      <w:r>
        <w:t xml:space="preserve">Intermediate </w:t>
      </w:r>
      <w:proofErr w:type="spellStart"/>
      <w:r>
        <w:t>neurone</w:t>
      </w:r>
      <w:proofErr w:type="spellEnd"/>
      <w:r>
        <w:t xml:space="preserve"> </w:t>
      </w:r>
    </w:p>
    <w:p w14:paraId="48DCA59A" w14:textId="77777777" w:rsidR="00782D55" w:rsidRDefault="00000000">
      <w:pPr>
        <w:ind w:left="1080" w:right="0" w:hanging="544"/>
      </w:pPr>
      <w:r>
        <w:t>x.</w:t>
      </w:r>
      <w:r>
        <w:rPr>
          <w:rFonts w:ascii="Arial" w:eastAsia="Arial" w:hAnsi="Arial" w:cs="Arial"/>
        </w:rPr>
        <w:t xml:space="preserve"> </w:t>
      </w:r>
      <w:r>
        <w:t xml:space="preserve">What are the end product of digestion of the food substance resulting from eating sugar cane? </w:t>
      </w:r>
    </w:p>
    <w:p w14:paraId="53C9D6FE" w14:textId="77777777" w:rsidR="00782D55" w:rsidRDefault="00000000">
      <w:pPr>
        <w:numPr>
          <w:ilvl w:val="4"/>
          <w:numId w:val="14"/>
        </w:numPr>
        <w:ind w:right="0" w:hanging="360"/>
      </w:pPr>
      <w:r>
        <w:t xml:space="preserve">Sucrose and maltose </w:t>
      </w:r>
      <w:r>
        <w:tab/>
        <w:t>D.</w:t>
      </w:r>
      <w:r>
        <w:rPr>
          <w:rFonts w:ascii="Arial" w:eastAsia="Arial" w:hAnsi="Arial" w:cs="Arial"/>
        </w:rPr>
        <w:t xml:space="preserve"> </w:t>
      </w:r>
      <w:r>
        <w:t xml:space="preserve">Glucose and fructose </w:t>
      </w:r>
    </w:p>
    <w:p w14:paraId="0149A425" w14:textId="77777777" w:rsidR="00782D55" w:rsidRDefault="00000000">
      <w:pPr>
        <w:numPr>
          <w:ilvl w:val="4"/>
          <w:numId w:val="14"/>
        </w:numPr>
        <w:ind w:right="0" w:hanging="360"/>
      </w:pPr>
      <w:r>
        <w:t xml:space="preserve">Maltose and glucose </w:t>
      </w:r>
      <w:r>
        <w:tab/>
        <w:t>E.</w:t>
      </w:r>
      <w:r>
        <w:rPr>
          <w:rFonts w:ascii="Arial" w:eastAsia="Arial" w:hAnsi="Arial" w:cs="Arial"/>
        </w:rPr>
        <w:t xml:space="preserve"> </w:t>
      </w:r>
      <w:r>
        <w:t xml:space="preserve">Galactose and fructose </w:t>
      </w:r>
    </w:p>
    <w:p w14:paraId="012AD911" w14:textId="77777777" w:rsidR="00782D55" w:rsidRDefault="00000000">
      <w:pPr>
        <w:numPr>
          <w:ilvl w:val="4"/>
          <w:numId w:val="14"/>
        </w:numPr>
        <w:ind w:right="0" w:hanging="360"/>
      </w:pPr>
      <w:r>
        <w:t xml:space="preserve">Fructose and galactose </w:t>
      </w:r>
    </w:p>
    <w:p w14:paraId="63D60870" w14:textId="77777777" w:rsidR="00782D55" w:rsidRDefault="00000000">
      <w:pPr>
        <w:spacing w:after="29" w:line="259" w:lineRule="auto"/>
        <w:ind w:left="360" w:right="0" w:firstLine="0"/>
        <w:jc w:val="left"/>
      </w:pPr>
      <w:r>
        <w:t xml:space="preserve"> </w:t>
      </w:r>
    </w:p>
    <w:p w14:paraId="250E9CEC" w14:textId="77777777" w:rsidR="00782D55" w:rsidRDefault="00000000">
      <w:pPr>
        <w:spacing w:after="30" w:line="259" w:lineRule="auto"/>
        <w:ind w:left="360" w:right="0" w:firstLine="0"/>
        <w:jc w:val="left"/>
      </w:pPr>
      <w:r>
        <w:t xml:space="preserve"> </w:t>
      </w:r>
    </w:p>
    <w:p w14:paraId="3CA6C800" w14:textId="77777777" w:rsidR="00782D55" w:rsidRDefault="00000000">
      <w:pPr>
        <w:spacing w:after="0" w:line="259" w:lineRule="auto"/>
        <w:ind w:left="360" w:right="0" w:firstLine="0"/>
        <w:jc w:val="left"/>
      </w:pPr>
      <w:r>
        <w:t xml:space="preserve"> </w:t>
      </w:r>
    </w:p>
    <w:p w14:paraId="65537FAA" w14:textId="77777777" w:rsidR="00782D55" w:rsidRDefault="00000000">
      <w:pPr>
        <w:numPr>
          <w:ilvl w:val="0"/>
          <w:numId w:val="2"/>
        </w:numPr>
        <w:ind w:right="0" w:hanging="360"/>
      </w:pPr>
      <w:r>
        <w:lastRenderedPageBreak/>
        <w:t xml:space="preserve">Match the function of component of the skeleton in List A with the corresponding components of the skeleton in List B by writing the letter of correct response beside the item number in the answer sheet </w:t>
      </w:r>
    </w:p>
    <w:tbl>
      <w:tblPr>
        <w:tblStyle w:val="TableGrid"/>
        <w:tblW w:w="8991" w:type="dxa"/>
        <w:tblInd w:w="365" w:type="dxa"/>
        <w:tblCellMar>
          <w:top w:w="9" w:type="dxa"/>
          <w:left w:w="107" w:type="dxa"/>
          <w:bottom w:w="0" w:type="dxa"/>
          <w:right w:w="51" w:type="dxa"/>
        </w:tblCellMar>
        <w:tblLook w:val="04A0" w:firstRow="1" w:lastRow="0" w:firstColumn="1" w:lastColumn="0" w:noHBand="0" w:noVBand="1"/>
      </w:tblPr>
      <w:tblGrid>
        <w:gridCol w:w="6294"/>
        <w:gridCol w:w="2697"/>
      </w:tblGrid>
      <w:tr w:rsidR="00782D55" w14:paraId="46CEA6EB" w14:textId="77777777">
        <w:trPr>
          <w:trHeight w:val="354"/>
        </w:trPr>
        <w:tc>
          <w:tcPr>
            <w:tcW w:w="6295" w:type="dxa"/>
            <w:tcBorders>
              <w:top w:val="single" w:sz="4" w:space="0" w:color="000000"/>
              <w:left w:val="single" w:sz="4" w:space="0" w:color="000000"/>
              <w:bottom w:val="single" w:sz="4" w:space="0" w:color="000000"/>
              <w:right w:val="single" w:sz="4" w:space="0" w:color="000000"/>
            </w:tcBorders>
          </w:tcPr>
          <w:p w14:paraId="4F558A87" w14:textId="77777777" w:rsidR="00782D55" w:rsidRDefault="00000000">
            <w:pPr>
              <w:spacing w:after="0" w:line="259" w:lineRule="auto"/>
              <w:ind w:left="0" w:right="0" w:firstLine="0"/>
              <w:jc w:val="left"/>
            </w:pPr>
            <w:r>
              <w:rPr>
                <w:b/>
              </w:rPr>
              <w:t xml:space="preserve">LIST A </w:t>
            </w:r>
          </w:p>
        </w:tc>
        <w:tc>
          <w:tcPr>
            <w:tcW w:w="2697" w:type="dxa"/>
            <w:tcBorders>
              <w:top w:val="single" w:sz="4" w:space="0" w:color="000000"/>
              <w:left w:val="single" w:sz="4" w:space="0" w:color="000000"/>
              <w:bottom w:val="single" w:sz="4" w:space="0" w:color="000000"/>
              <w:right w:val="single" w:sz="4" w:space="0" w:color="000000"/>
            </w:tcBorders>
          </w:tcPr>
          <w:p w14:paraId="1FB03ADB" w14:textId="77777777" w:rsidR="00782D55" w:rsidRDefault="00000000">
            <w:pPr>
              <w:spacing w:after="0" w:line="259" w:lineRule="auto"/>
              <w:ind w:left="2" w:right="0" w:firstLine="0"/>
              <w:jc w:val="left"/>
            </w:pPr>
            <w:r>
              <w:rPr>
                <w:b/>
              </w:rPr>
              <w:t xml:space="preserve">LIST B </w:t>
            </w:r>
          </w:p>
        </w:tc>
      </w:tr>
      <w:tr w:rsidR="00782D55" w14:paraId="5A180DE2" w14:textId="77777777">
        <w:trPr>
          <w:trHeight w:val="4969"/>
        </w:trPr>
        <w:tc>
          <w:tcPr>
            <w:tcW w:w="6295" w:type="dxa"/>
            <w:tcBorders>
              <w:top w:val="single" w:sz="4" w:space="0" w:color="000000"/>
              <w:left w:val="single" w:sz="4" w:space="0" w:color="000000"/>
              <w:bottom w:val="single" w:sz="4" w:space="0" w:color="000000"/>
              <w:right w:val="single" w:sz="4" w:space="0" w:color="000000"/>
            </w:tcBorders>
          </w:tcPr>
          <w:p w14:paraId="00E66A87" w14:textId="77777777" w:rsidR="00782D55" w:rsidRDefault="00000000">
            <w:pPr>
              <w:numPr>
                <w:ilvl w:val="0"/>
                <w:numId w:val="18"/>
              </w:numPr>
              <w:spacing w:after="29" w:line="259" w:lineRule="auto"/>
              <w:ind w:right="29" w:hanging="520"/>
            </w:pPr>
            <w:r>
              <w:t xml:space="preserve">Axial component which protects the delicate </w:t>
            </w:r>
          </w:p>
          <w:p w14:paraId="229178C3" w14:textId="77777777" w:rsidR="00782D55" w:rsidRDefault="00000000">
            <w:pPr>
              <w:spacing w:after="29" w:line="259" w:lineRule="auto"/>
              <w:ind w:left="610" w:right="0" w:firstLine="0"/>
              <w:jc w:val="left"/>
            </w:pPr>
            <w:r>
              <w:t xml:space="preserve">internal organs such as lungs and the heart </w:t>
            </w:r>
          </w:p>
          <w:p w14:paraId="41D2A1C4" w14:textId="77777777" w:rsidR="00782D55" w:rsidRDefault="00000000">
            <w:pPr>
              <w:numPr>
                <w:ilvl w:val="0"/>
                <w:numId w:val="18"/>
              </w:numPr>
              <w:spacing w:after="0" w:line="283" w:lineRule="auto"/>
              <w:ind w:right="29" w:hanging="520"/>
            </w:pPr>
            <w:r>
              <w:t xml:space="preserve">Axial component which protects the brain and provides area for attachment of the neck </w:t>
            </w:r>
          </w:p>
          <w:p w14:paraId="4894A1C6" w14:textId="77777777" w:rsidR="00782D55" w:rsidRDefault="00000000">
            <w:pPr>
              <w:numPr>
                <w:ilvl w:val="0"/>
                <w:numId w:val="18"/>
              </w:numPr>
              <w:spacing w:after="0" w:line="283" w:lineRule="auto"/>
              <w:ind w:right="29" w:hanging="520"/>
            </w:pPr>
            <w:r>
              <w:t xml:space="preserve">Appendicular component which provides large surface area for muscle attachment and a base for articulation with hind limbs </w:t>
            </w:r>
          </w:p>
          <w:p w14:paraId="090F08B1" w14:textId="77777777" w:rsidR="00782D55" w:rsidRDefault="00000000">
            <w:pPr>
              <w:numPr>
                <w:ilvl w:val="0"/>
                <w:numId w:val="18"/>
              </w:numPr>
              <w:spacing w:after="29" w:line="259" w:lineRule="auto"/>
              <w:ind w:right="29" w:hanging="520"/>
            </w:pPr>
            <w:r>
              <w:t xml:space="preserve">Axial component which protects the spinal cord </w:t>
            </w:r>
          </w:p>
          <w:p w14:paraId="20CD2706" w14:textId="77777777" w:rsidR="00782D55" w:rsidRDefault="00000000">
            <w:pPr>
              <w:numPr>
                <w:ilvl w:val="0"/>
                <w:numId w:val="18"/>
              </w:numPr>
              <w:spacing w:after="0" w:line="283" w:lineRule="auto"/>
              <w:ind w:right="29" w:hanging="520"/>
            </w:pPr>
            <w:r>
              <w:t xml:space="preserve">Appendicular component which provides large area for muscle attachment and a base for articulation with upper arms bones </w:t>
            </w:r>
          </w:p>
          <w:p w14:paraId="795ED7E9" w14:textId="77777777" w:rsidR="00782D55" w:rsidRDefault="00000000">
            <w:pPr>
              <w:numPr>
                <w:ilvl w:val="0"/>
                <w:numId w:val="18"/>
              </w:numPr>
              <w:spacing w:after="0" w:line="259" w:lineRule="auto"/>
              <w:ind w:right="29" w:hanging="520"/>
            </w:pPr>
            <w:r>
              <w:t xml:space="preserve">Axial component which supports weight of the upper body and enables a range of movements such as bending and twisting </w:t>
            </w:r>
          </w:p>
        </w:tc>
        <w:tc>
          <w:tcPr>
            <w:tcW w:w="2697" w:type="dxa"/>
            <w:tcBorders>
              <w:top w:val="single" w:sz="4" w:space="0" w:color="000000"/>
              <w:left w:val="single" w:sz="4" w:space="0" w:color="000000"/>
              <w:bottom w:val="single" w:sz="4" w:space="0" w:color="000000"/>
              <w:right w:val="single" w:sz="4" w:space="0" w:color="000000"/>
            </w:tcBorders>
          </w:tcPr>
          <w:p w14:paraId="468DF177" w14:textId="77777777" w:rsidR="00782D55" w:rsidRDefault="00000000">
            <w:pPr>
              <w:numPr>
                <w:ilvl w:val="0"/>
                <w:numId w:val="19"/>
              </w:numPr>
              <w:spacing w:after="31" w:line="259" w:lineRule="auto"/>
              <w:ind w:right="0" w:hanging="360"/>
              <w:jc w:val="left"/>
            </w:pPr>
            <w:r>
              <w:t xml:space="preserve">Pivot </w:t>
            </w:r>
          </w:p>
          <w:p w14:paraId="4E754AC1" w14:textId="77777777" w:rsidR="00782D55" w:rsidRDefault="00000000">
            <w:pPr>
              <w:numPr>
                <w:ilvl w:val="0"/>
                <w:numId w:val="19"/>
              </w:numPr>
              <w:spacing w:after="30" w:line="259" w:lineRule="auto"/>
              <w:ind w:right="0" w:hanging="360"/>
              <w:jc w:val="left"/>
            </w:pPr>
            <w:r>
              <w:t xml:space="preserve">Vertebral column </w:t>
            </w:r>
          </w:p>
          <w:p w14:paraId="04C1B6DE" w14:textId="77777777" w:rsidR="00782D55" w:rsidRDefault="00000000">
            <w:pPr>
              <w:numPr>
                <w:ilvl w:val="0"/>
                <w:numId w:val="19"/>
              </w:numPr>
              <w:spacing w:after="30" w:line="259" w:lineRule="auto"/>
              <w:ind w:right="0" w:hanging="360"/>
              <w:jc w:val="left"/>
            </w:pPr>
            <w:r>
              <w:t xml:space="preserve">Lumbar vertebrae </w:t>
            </w:r>
          </w:p>
          <w:p w14:paraId="16911394" w14:textId="77777777" w:rsidR="00782D55" w:rsidRDefault="00000000">
            <w:pPr>
              <w:numPr>
                <w:ilvl w:val="0"/>
                <w:numId w:val="19"/>
              </w:numPr>
              <w:spacing w:after="30" w:line="259" w:lineRule="auto"/>
              <w:ind w:right="0" w:hanging="360"/>
              <w:jc w:val="left"/>
            </w:pPr>
            <w:r>
              <w:t xml:space="preserve">Pelvic girdle </w:t>
            </w:r>
          </w:p>
          <w:p w14:paraId="56A8DFB1" w14:textId="77777777" w:rsidR="00782D55" w:rsidRDefault="00000000">
            <w:pPr>
              <w:numPr>
                <w:ilvl w:val="0"/>
                <w:numId w:val="19"/>
              </w:numPr>
              <w:spacing w:after="30" w:line="259" w:lineRule="auto"/>
              <w:ind w:right="0" w:hanging="360"/>
              <w:jc w:val="left"/>
            </w:pPr>
            <w:r>
              <w:t xml:space="preserve">Cervical vertebrae </w:t>
            </w:r>
          </w:p>
          <w:p w14:paraId="279A7BB8" w14:textId="77777777" w:rsidR="00782D55" w:rsidRDefault="00000000">
            <w:pPr>
              <w:numPr>
                <w:ilvl w:val="0"/>
                <w:numId w:val="19"/>
              </w:numPr>
              <w:spacing w:after="32" w:line="259" w:lineRule="auto"/>
              <w:ind w:right="0" w:hanging="360"/>
              <w:jc w:val="left"/>
            </w:pPr>
            <w:r>
              <w:t xml:space="preserve">Skull </w:t>
            </w:r>
          </w:p>
          <w:p w14:paraId="6C890354" w14:textId="77777777" w:rsidR="00782D55" w:rsidRDefault="00000000">
            <w:pPr>
              <w:numPr>
                <w:ilvl w:val="0"/>
                <w:numId w:val="19"/>
              </w:numPr>
              <w:spacing w:after="30" w:line="259" w:lineRule="auto"/>
              <w:ind w:right="0" w:hanging="360"/>
              <w:jc w:val="left"/>
            </w:pPr>
            <w:r>
              <w:t xml:space="preserve">Pectoral girdle </w:t>
            </w:r>
          </w:p>
          <w:p w14:paraId="5F51A446" w14:textId="77777777" w:rsidR="00782D55" w:rsidRDefault="00000000">
            <w:pPr>
              <w:numPr>
                <w:ilvl w:val="0"/>
                <w:numId w:val="19"/>
              </w:numPr>
              <w:spacing w:after="0" w:line="259" w:lineRule="auto"/>
              <w:ind w:right="0" w:hanging="360"/>
              <w:jc w:val="left"/>
            </w:pPr>
            <w:r>
              <w:t xml:space="preserve">Ribcage  </w:t>
            </w:r>
          </w:p>
        </w:tc>
      </w:tr>
    </w:tbl>
    <w:p w14:paraId="67D98BFD" w14:textId="77777777" w:rsidR="00782D55" w:rsidRDefault="00000000">
      <w:pPr>
        <w:spacing w:after="25" w:line="259" w:lineRule="auto"/>
        <w:ind w:left="0" w:right="0" w:firstLine="0"/>
        <w:jc w:val="left"/>
      </w:pPr>
      <w:r>
        <w:t xml:space="preserve"> </w:t>
      </w:r>
    </w:p>
    <w:p w14:paraId="1FDC508A" w14:textId="77777777" w:rsidR="00782D55" w:rsidRDefault="00000000">
      <w:pPr>
        <w:spacing w:after="21" w:line="259" w:lineRule="auto"/>
        <w:ind w:right="3"/>
        <w:jc w:val="center"/>
      </w:pPr>
      <w:r>
        <w:rPr>
          <w:b/>
        </w:rPr>
        <w:t xml:space="preserve">SECTION B: 54 Marks </w:t>
      </w:r>
    </w:p>
    <w:p w14:paraId="620A79A0" w14:textId="77777777" w:rsidR="00782D55" w:rsidRDefault="00000000">
      <w:pPr>
        <w:spacing w:after="21" w:line="259" w:lineRule="auto"/>
        <w:ind w:right="5"/>
        <w:jc w:val="center"/>
      </w:pPr>
      <w:r>
        <w:rPr>
          <w:b/>
        </w:rPr>
        <w:t xml:space="preserve">Answer all questions in this section </w:t>
      </w:r>
    </w:p>
    <w:p w14:paraId="46E8D181" w14:textId="77777777" w:rsidR="00782D55" w:rsidRDefault="00000000">
      <w:pPr>
        <w:numPr>
          <w:ilvl w:val="0"/>
          <w:numId w:val="2"/>
        </w:numPr>
        <w:ind w:right="0" w:hanging="360"/>
      </w:pPr>
      <w:r>
        <w:t xml:space="preserve">a) What hormone is responsible for each of the biological processes in humans? </w:t>
      </w:r>
    </w:p>
    <w:p w14:paraId="6CBA2EA8" w14:textId="77777777" w:rsidR="00782D55" w:rsidRDefault="00000000">
      <w:pPr>
        <w:ind w:left="730" w:right="0"/>
      </w:pPr>
      <w:proofErr w:type="spellStart"/>
      <w:r>
        <w:t>i</w:t>
      </w:r>
      <w:proofErr w:type="spellEnd"/>
      <w:r>
        <w:t>)</w:t>
      </w:r>
      <w:r>
        <w:rPr>
          <w:rFonts w:ascii="Arial" w:eastAsia="Arial" w:hAnsi="Arial" w:cs="Arial"/>
        </w:rPr>
        <w:t xml:space="preserve"> </w:t>
      </w:r>
      <w:r>
        <w:t>Development of female sexual characteristics ii)</w:t>
      </w:r>
      <w:r>
        <w:rPr>
          <w:rFonts w:ascii="Arial" w:eastAsia="Arial" w:hAnsi="Arial" w:cs="Arial"/>
        </w:rPr>
        <w:t xml:space="preserve"> </w:t>
      </w:r>
      <w:r>
        <w:t>Preparing the body to respond quickly (fight or flight response) iii)</w:t>
      </w:r>
      <w:r>
        <w:rPr>
          <w:rFonts w:ascii="Arial" w:eastAsia="Arial" w:hAnsi="Arial" w:cs="Arial"/>
        </w:rPr>
        <w:t xml:space="preserve"> </w:t>
      </w:r>
      <w:r>
        <w:t>Increasing the concentration of glucose in the blood during stress or fasting. iv)</w:t>
      </w:r>
      <w:r>
        <w:rPr>
          <w:rFonts w:ascii="Arial" w:eastAsia="Arial" w:hAnsi="Arial" w:cs="Arial"/>
        </w:rPr>
        <w:t xml:space="preserve"> </w:t>
      </w:r>
      <w:r>
        <w:t xml:space="preserve">Triggering concentrations during childbirth </w:t>
      </w:r>
    </w:p>
    <w:p w14:paraId="3D9CD958" w14:textId="77777777" w:rsidR="00782D55" w:rsidRDefault="00000000">
      <w:pPr>
        <w:numPr>
          <w:ilvl w:val="1"/>
          <w:numId w:val="2"/>
        </w:numPr>
        <w:ind w:right="0" w:hanging="360"/>
      </w:pPr>
      <w:r>
        <w:t xml:space="preserve">How does nervous coordination differ from hormonal coordination in the human body? Give five differences with relevant examples. </w:t>
      </w:r>
    </w:p>
    <w:p w14:paraId="454AD79D" w14:textId="77777777" w:rsidR="00782D55" w:rsidRDefault="00000000">
      <w:pPr>
        <w:numPr>
          <w:ilvl w:val="0"/>
          <w:numId w:val="2"/>
        </w:numPr>
        <w:ind w:right="0" w:hanging="360"/>
      </w:pPr>
      <w:r>
        <w:t xml:space="preserve">a) During a biology field trip to </w:t>
      </w:r>
      <w:proofErr w:type="spellStart"/>
      <w:r>
        <w:t>Mikumi</w:t>
      </w:r>
      <w:proofErr w:type="spellEnd"/>
      <w:r>
        <w:t xml:space="preserve"> National Park, students observed vultures, antelope, shrubs, cheetah and wildebeest. </w:t>
      </w:r>
    </w:p>
    <w:p w14:paraId="633E8949" w14:textId="77777777" w:rsidR="00782D55" w:rsidRDefault="00000000">
      <w:pPr>
        <w:numPr>
          <w:ilvl w:val="3"/>
          <w:numId w:val="16"/>
        </w:numPr>
        <w:ind w:right="0" w:hanging="720"/>
      </w:pPr>
      <w:r>
        <w:t xml:space="preserve">Construct a food web </w:t>
      </w:r>
    </w:p>
    <w:p w14:paraId="71259AE5" w14:textId="77777777" w:rsidR="00782D55" w:rsidRDefault="00000000">
      <w:pPr>
        <w:numPr>
          <w:ilvl w:val="3"/>
          <w:numId w:val="16"/>
        </w:numPr>
        <w:ind w:right="0" w:hanging="720"/>
      </w:pPr>
      <w:r>
        <w:t xml:space="preserve">Construct two food chain using the organisms observed during the trip </w:t>
      </w:r>
    </w:p>
    <w:p w14:paraId="4AB43A2D" w14:textId="77777777" w:rsidR="00782D55" w:rsidRDefault="00000000">
      <w:pPr>
        <w:numPr>
          <w:ilvl w:val="1"/>
          <w:numId w:val="2"/>
        </w:numPr>
        <w:ind w:right="0" w:hanging="360"/>
      </w:pPr>
      <w:r>
        <w:t xml:space="preserve">Why are the mothers </w:t>
      </w:r>
      <w:proofErr w:type="spellStart"/>
      <w:r>
        <w:t>adviced</w:t>
      </w:r>
      <w:proofErr w:type="spellEnd"/>
      <w:r>
        <w:t xml:space="preserve"> to breast feed their babies instead of using bottle feeding? (5 points) </w:t>
      </w:r>
    </w:p>
    <w:p w14:paraId="7F28BB44" w14:textId="77777777" w:rsidR="00782D55" w:rsidRDefault="00000000">
      <w:pPr>
        <w:numPr>
          <w:ilvl w:val="0"/>
          <w:numId w:val="2"/>
        </w:numPr>
        <w:ind w:right="0" w:hanging="360"/>
      </w:pPr>
      <w:r>
        <w:t xml:space="preserve">a) What physiological response occur in the human body in the following situations? </w:t>
      </w:r>
    </w:p>
    <w:p w14:paraId="58A5279F" w14:textId="77777777" w:rsidR="00782D55" w:rsidRDefault="00000000">
      <w:pPr>
        <w:numPr>
          <w:ilvl w:val="3"/>
          <w:numId w:val="17"/>
        </w:numPr>
        <w:ind w:right="0" w:hanging="720"/>
      </w:pPr>
      <w:r>
        <w:t xml:space="preserve">When the body is exposed to cold environment (3 points) </w:t>
      </w:r>
    </w:p>
    <w:p w14:paraId="52EDEBC8" w14:textId="77777777" w:rsidR="00782D55" w:rsidRDefault="00000000">
      <w:pPr>
        <w:numPr>
          <w:ilvl w:val="3"/>
          <w:numId w:val="17"/>
        </w:numPr>
        <w:ind w:right="0" w:hanging="720"/>
      </w:pPr>
      <w:r>
        <w:t xml:space="preserve">When the body is exposed to high environmental temperature (3 points) </w:t>
      </w:r>
    </w:p>
    <w:p w14:paraId="0C7B3C83" w14:textId="77777777" w:rsidR="00782D55" w:rsidRDefault="00000000">
      <w:pPr>
        <w:numPr>
          <w:ilvl w:val="1"/>
          <w:numId w:val="2"/>
        </w:numPr>
        <w:spacing w:after="27" w:line="259" w:lineRule="auto"/>
        <w:ind w:right="0" w:hanging="360"/>
      </w:pPr>
      <w:r>
        <w:t xml:space="preserve">What are the three (3) biological advantages of an organism being homoeothermic? </w:t>
      </w:r>
    </w:p>
    <w:p w14:paraId="6ECD33CC" w14:textId="77777777" w:rsidR="00782D55" w:rsidRDefault="00000000">
      <w:pPr>
        <w:numPr>
          <w:ilvl w:val="0"/>
          <w:numId w:val="2"/>
        </w:numPr>
        <w:ind w:right="0" w:hanging="360"/>
      </w:pPr>
      <w:r>
        <w:lastRenderedPageBreak/>
        <w:t xml:space="preserve">A plant breeder crossed a pure breeding pea plant with round seeds (dominant trait) with a pure – breeding pea plant with wrinkled seeds (recessive trait) </w:t>
      </w:r>
    </w:p>
    <w:p w14:paraId="5148FA84" w14:textId="77777777" w:rsidR="00782D55" w:rsidRDefault="00000000">
      <w:pPr>
        <w:numPr>
          <w:ilvl w:val="1"/>
          <w:numId w:val="9"/>
        </w:numPr>
        <w:spacing w:after="27" w:line="259" w:lineRule="auto"/>
        <w:ind w:right="-3" w:hanging="360"/>
      </w:pPr>
      <w:r>
        <w:t xml:space="preserve">What are the genotypes and phenotypes of the offspring in F1 and F2 generation. </w:t>
      </w:r>
    </w:p>
    <w:p w14:paraId="77BF78E2" w14:textId="77777777" w:rsidR="00782D55" w:rsidRDefault="00000000">
      <w:pPr>
        <w:numPr>
          <w:ilvl w:val="1"/>
          <w:numId w:val="9"/>
        </w:numPr>
        <w:ind w:right="-3" w:hanging="360"/>
      </w:pPr>
      <w:r>
        <w:t xml:space="preserve">What are the genotypic and phenotypic ratios expected in the F2 generation? </w:t>
      </w:r>
    </w:p>
    <w:p w14:paraId="078D7BA1" w14:textId="77777777" w:rsidR="00782D55" w:rsidRDefault="00000000">
      <w:pPr>
        <w:numPr>
          <w:ilvl w:val="0"/>
          <w:numId w:val="2"/>
        </w:numPr>
        <w:ind w:right="0" w:hanging="360"/>
      </w:pPr>
      <w:r>
        <w:t xml:space="preserve">a) Mrs. Kido observed some </w:t>
      </w:r>
      <w:proofErr w:type="spellStart"/>
      <w:r>
        <w:t>mould</w:t>
      </w:r>
      <w:proofErr w:type="spellEnd"/>
      <w:r>
        <w:t xml:space="preserve"> growing on a loaf of bread left in a cupboard. The </w:t>
      </w:r>
      <w:proofErr w:type="spellStart"/>
      <w:r>
        <w:t>mould</w:t>
      </w:r>
      <w:proofErr w:type="spellEnd"/>
      <w:r>
        <w:t xml:space="preserve"> had cub – like structures. </w:t>
      </w:r>
    </w:p>
    <w:p w14:paraId="59CC76F9" w14:textId="77777777" w:rsidR="00782D55" w:rsidRDefault="00000000">
      <w:pPr>
        <w:numPr>
          <w:ilvl w:val="3"/>
          <w:numId w:val="10"/>
        </w:numPr>
        <w:ind w:right="0" w:hanging="720"/>
      </w:pPr>
      <w:r>
        <w:t xml:space="preserve">Which kind of microorganism is responsible for the </w:t>
      </w:r>
      <w:proofErr w:type="spellStart"/>
      <w:r>
        <w:t>mould</w:t>
      </w:r>
      <w:proofErr w:type="spellEnd"/>
      <w:r>
        <w:t xml:space="preserve"> observed on the bread? </w:t>
      </w:r>
    </w:p>
    <w:p w14:paraId="13FD2419" w14:textId="77777777" w:rsidR="00782D55" w:rsidRDefault="00000000">
      <w:pPr>
        <w:numPr>
          <w:ilvl w:val="3"/>
          <w:numId w:val="10"/>
        </w:numPr>
        <w:ind w:right="0" w:hanging="720"/>
      </w:pPr>
      <w:r>
        <w:t xml:space="preserve">To which phylum/division does this organism belong? </w:t>
      </w:r>
    </w:p>
    <w:p w14:paraId="715E8D4C" w14:textId="77777777" w:rsidR="00782D55" w:rsidRDefault="00000000">
      <w:pPr>
        <w:numPr>
          <w:ilvl w:val="1"/>
          <w:numId w:val="2"/>
        </w:numPr>
        <w:spacing w:after="27" w:line="259" w:lineRule="auto"/>
        <w:ind w:right="0" w:hanging="360"/>
      </w:pPr>
      <w:r>
        <w:t xml:space="preserve">What are three (3) distinctive features of the Kingdom to which mushrooms belong? </w:t>
      </w:r>
    </w:p>
    <w:p w14:paraId="535FA1FB" w14:textId="77777777" w:rsidR="00782D55" w:rsidRDefault="00000000">
      <w:pPr>
        <w:numPr>
          <w:ilvl w:val="1"/>
          <w:numId w:val="2"/>
        </w:numPr>
        <w:ind w:right="0" w:hanging="360"/>
      </w:pPr>
      <w:r>
        <w:t>Suggest the Kingdom in which the observed organism (a) (</w:t>
      </w:r>
      <w:proofErr w:type="spellStart"/>
      <w:r>
        <w:t>i</w:t>
      </w:r>
      <w:proofErr w:type="spellEnd"/>
      <w:r>
        <w:t xml:space="preserve">) above and give three benefits. </w:t>
      </w:r>
    </w:p>
    <w:p w14:paraId="16D60050" w14:textId="77777777" w:rsidR="00782D55" w:rsidRDefault="00000000">
      <w:pPr>
        <w:numPr>
          <w:ilvl w:val="0"/>
          <w:numId w:val="2"/>
        </w:numPr>
        <w:ind w:right="0" w:hanging="360"/>
      </w:pPr>
      <w:r>
        <w:t xml:space="preserve">There is a very big debate to why biology should not be taken as an optional subject like other optional subjects at ordinary secondary school. You as an expert in biology state reasons to why biology should be studied by all o – level students. (6 points) </w:t>
      </w:r>
    </w:p>
    <w:p w14:paraId="2AD6C6A5" w14:textId="77777777" w:rsidR="00782D55" w:rsidRDefault="00000000">
      <w:pPr>
        <w:spacing w:after="25" w:line="259" w:lineRule="auto"/>
        <w:ind w:left="0" w:right="0" w:firstLine="0"/>
        <w:jc w:val="left"/>
      </w:pPr>
      <w:r>
        <w:t xml:space="preserve"> </w:t>
      </w:r>
    </w:p>
    <w:p w14:paraId="0C8F69A8" w14:textId="77777777" w:rsidR="00782D55" w:rsidRDefault="00000000">
      <w:pPr>
        <w:spacing w:after="21" w:line="259" w:lineRule="auto"/>
        <w:ind w:right="1"/>
        <w:jc w:val="center"/>
      </w:pPr>
      <w:r>
        <w:rPr>
          <w:b/>
        </w:rPr>
        <w:t xml:space="preserve">SECTION C: 30 Marks </w:t>
      </w:r>
    </w:p>
    <w:p w14:paraId="74D510F8" w14:textId="77777777" w:rsidR="00782D55" w:rsidRDefault="00000000">
      <w:pPr>
        <w:spacing w:after="21" w:line="259" w:lineRule="auto"/>
        <w:ind w:right="7"/>
        <w:jc w:val="center"/>
      </w:pPr>
      <w:r>
        <w:rPr>
          <w:b/>
        </w:rPr>
        <w:t xml:space="preserve">Answer only two questions from this section </w:t>
      </w:r>
    </w:p>
    <w:p w14:paraId="2CF8EA1D" w14:textId="77777777" w:rsidR="00782D55" w:rsidRDefault="00000000">
      <w:pPr>
        <w:numPr>
          <w:ilvl w:val="0"/>
          <w:numId w:val="2"/>
        </w:numPr>
        <w:ind w:right="0" w:hanging="360"/>
      </w:pPr>
      <w:r>
        <w:t xml:space="preserve">Because evolution occurs a very long period of time in higher animals and plants, many people are not easily convinced that evolution does actually take place. Explain four evidences of the origin of evolution that can make people find the theory of evolution credible. </w:t>
      </w:r>
    </w:p>
    <w:p w14:paraId="643A234A" w14:textId="77777777" w:rsidR="00782D55" w:rsidRDefault="00000000">
      <w:pPr>
        <w:numPr>
          <w:ilvl w:val="0"/>
          <w:numId w:val="2"/>
        </w:numPr>
        <w:ind w:right="0" w:hanging="360"/>
      </w:pPr>
      <w:r>
        <w:t xml:space="preserve">Describe how the following method of family planning works </w:t>
      </w:r>
    </w:p>
    <w:p w14:paraId="2568B609" w14:textId="77777777" w:rsidR="00782D55" w:rsidRDefault="00000000">
      <w:pPr>
        <w:numPr>
          <w:ilvl w:val="3"/>
          <w:numId w:val="11"/>
        </w:numPr>
        <w:ind w:right="0" w:hanging="360"/>
      </w:pPr>
      <w:r>
        <w:t xml:space="preserve">Implants </w:t>
      </w:r>
    </w:p>
    <w:p w14:paraId="3D1C3D2E" w14:textId="77777777" w:rsidR="00782D55" w:rsidRDefault="00000000">
      <w:pPr>
        <w:numPr>
          <w:ilvl w:val="3"/>
          <w:numId w:val="11"/>
        </w:numPr>
        <w:ind w:right="0" w:hanging="360"/>
      </w:pPr>
      <w:r>
        <w:t xml:space="preserve">Rhythm (calendar) method </w:t>
      </w:r>
    </w:p>
    <w:p w14:paraId="7F63D33E" w14:textId="77777777" w:rsidR="00782D55" w:rsidRDefault="00000000">
      <w:pPr>
        <w:numPr>
          <w:ilvl w:val="3"/>
          <w:numId w:val="11"/>
        </w:numPr>
        <w:ind w:right="0" w:hanging="360"/>
      </w:pPr>
      <w:r>
        <w:t xml:space="preserve">Withdraw </w:t>
      </w:r>
    </w:p>
    <w:p w14:paraId="33ABE0F1" w14:textId="77777777" w:rsidR="00782D55" w:rsidRDefault="00000000">
      <w:pPr>
        <w:numPr>
          <w:ilvl w:val="3"/>
          <w:numId w:val="11"/>
        </w:numPr>
        <w:ind w:right="0" w:hanging="360"/>
      </w:pPr>
      <w:r>
        <w:t xml:space="preserve">Condom  </w:t>
      </w:r>
    </w:p>
    <w:p w14:paraId="63E15B49" w14:textId="77777777" w:rsidR="00782D55" w:rsidRDefault="00000000">
      <w:pPr>
        <w:numPr>
          <w:ilvl w:val="0"/>
          <w:numId w:val="2"/>
        </w:numPr>
        <w:ind w:right="0" w:hanging="360"/>
      </w:pPr>
      <w:r>
        <w:t xml:space="preserve">The body of the human being is made up of frame work of interconnected bones which play crucial roes to the body. Justify the statement (4 points) </w:t>
      </w:r>
    </w:p>
    <w:p w14:paraId="5777E246" w14:textId="77777777" w:rsidR="00782D55" w:rsidRDefault="00782D55">
      <w:pPr>
        <w:sectPr w:rsidR="00782D55">
          <w:pgSz w:w="12240" w:h="15840"/>
          <w:pgMar w:top="368" w:right="1437" w:bottom="1562" w:left="1441" w:header="720" w:footer="720" w:gutter="0"/>
          <w:cols w:space="720"/>
        </w:sectPr>
      </w:pPr>
    </w:p>
    <w:p w14:paraId="2D3080B5" w14:textId="77777777" w:rsidR="00782D55" w:rsidRDefault="00000000">
      <w:pPr>
        <w:spacing w:after="0" w:line="259" w:lineRule="auto"/>
        <w:ind w:left="-1440" w:right="10460" w:firstLine="0"/>
        <w:jc w:val="left"/>
      </w:pPr>
      <w:r>
        <w:rPr>
          <w:rFonts w:ascii="Calibri" w:eastAsia="Calibri" w:hAnsi="Calibri" w:cs="Calibri"/>
          <w:noProof/>
          <w:sz w:val="22"/>
        </w:rPr>
        <w:lastRenderedPageBreak/>
        <mc:AlternateContent>
          <mc:Choice Requires="wpg">
            <w:drawing>
              <wp:anchor distT="0" distB="0" distL="114300" distR="114300" simplePos="0" relativeHeight="251660288" behindDoc="0" locked="0" layoutInCell="1" allowOverlap="1" wp14:anchorId="1313F0AF" wp14:editId="7F052630">
                <wp:simplePos x="0" y="0"/>
                <wp:positionH relativeFrom="page">
                  <wp:posOffset>0</wp:posOffset>
                </wp:positionH>
                <wp:positionV relativeFrom="page">
                  <wp:posOffset>1</wp:posOffset>
                </wp:positionV>
                <wp:extent cx="7556500" cy="10680699"/>
                <wp:effectExtent l="0" t="0" r="0" b="0"/>
                <wp:wrapTopAndBottom/>
                <wp:docPr id="5475" name="Group 5475"/>
                <wp:cNvGraphicFramePr/>
                <a:graphic xmlns:a="http://schemas.openxmlformats.org/drawingml/2006/main">
                  <a:graphicData uri="http://schemas.microsoft.com/office/word/2010/wordprocessingGroup">
                    <wpg:wgp>
                      <wpg:cNvGrpSpPr/>
                      <wpg:grpSpPr>
                        <a:xfrm>
                          <a:off x="0" y="0"/>
                          <a:ext cx="7556500" cy="10680699"/>
                          <a:chOff x="0" y="0"/>
                          <a:chExt cx="7556500" cy="10680699"/>
                        </a:xfrm>
                      </wpg:grpSpPr>
                      <pic:pic xmlns:pic="http://schemas.openxmlformats.org/drawingml/2006/picture">
                        <pic:nvPicPr>
                          <pic:cNvPr id="5728" name="Picture 5728"/>
                          <pic:cNvPicPr/>
                        </pic:nvPicPr>
                        <pic:blipFill>
                          <a:blip r:embed="rId12"/>
                          <a:stretch>
                            <a:fillRect/>
                          </a:stretch>
                        </pic:blipFill>
                        <pic:spPr>
                          <a:xfrm>
                            <a:off x="0" y="0"/>
                            <a:ext cx="7543800" cy="10664952"/>
                          </a:xfrm>
                          <a:prstGeom prst="rect">
                            <a:avLst/>
                          </a:prstGeom>
                        </pic:spPr>
                      </pic:pic>
                      <pic:pic xmlns:pic="http://schemas.openxmlformats.org/drawingml/2006/picture">
                        <pic:nvPicPr>
                          <pic:cNvPr id="649" name="Picture 649"/>
                          <pic:cNvPicPr/>
                        </pic:nvPicPr>
                        <pic:blipFill>
                          <a:blip r:embed="rId13"/>
                          <a:stretch>
                            <a:fillRect/>
                          </a:stretch>
                        </pic:blipFill>
                        <pic:spPr>
                          <a:xfrm>
                            <a:off x="3607308" y="3824453"/>
                            <a:ext cx="3257062" cy="447370"/>
                          </a:xfrm>
                          <a:prstGeom prst="rect">
                            <a:avLst/>
                          </a:prstGeom>
                        </pic:spPr>
                      </pic:pic>
                      <pic:pic xmlns:pic="http://schemas.openxmlformats.org/drawingml/2006/picture">
                        <pic:nvPicPr>
                          <pic:cNvPr id="651" name="Picture 651"/>
                          <pic:cNvPicPr/>
                        </pic:nvPicPr>
                        <pic:blipFill>
                          <a:blip r:embed="rId14"/>
                          <a:stretch>
                            <a:fillRect/>
                          </a:stretch>
                        </pic:blipFill>
                        <pic:spPr>
                          <a:xfrm>
                            <a:off x="3475736" y="3775887"/>
                            <a:ext cx="3924300" cy="623265"/>
                          </a:xfrm>
                          <a:prstGeom prst="rect">
                            <a:avLst/>
                          </a:prstGeom>
                        </pic:spPr>
                      </pic:pic>
                    </wpg:wgp>
                  </a:graphicData>
                </a:graphic>
              </wp:anchor>
            </w:drawing>
          </mc:Choice>
          <mc:Fallback xmlns:a="http://schemas.openxmlformats.org/drawingml/2006/main">
            <w:pict>
              <v:group id="Group 5475" style="width:595pt;height:841pt;position:absolute;mso-position-horizontal-relative:page;mso-position-horizontal:absolute;margin-left:0pt;mso-position-vertical-relative:page;margin-top:6.10352e-05pt;" coordsize="75565,106806">
                <v:shape id="Picture 5728" style="position:absolute;width:75438;height:106649;left:0;top:0;" filled="f">
                  <v:imagedata r:id="rId15"/>
                </v:shape>
                <v:shape id="Picture 649" style="position:absolute;width:32570;height:4473;left:36073;top:38244;" filled="f">
                  <v:imagedata r:id="rId16"/>
                </v:shape>
                <v:shape id="Picture 651" style="position:absolute;width:39243;height:6232;left:34757;top:37758;" filled="f">
                  <v:imagedata r:id="rId17"/>
                </v:shape>
                <w10:wrap type="topAndBottom"/>
              </v:group>
            </w:pict>
          </mc:Fallback>
        </mc:AlternateContent>
      </w:r>
      <w:r>
        <w:br w:type="page"/>
      </w:r>
    </w:p>
    <w:p w14:paraId="38C65B19" w14:textId="77777777" w:rsidR="00782D55" w:rsidRDefault="00000000">
      <w:pPr>
        <w:spacing w:after="0" w:line="259" w:lineRule="auto"/>
        <w:ind w:left="-1440" w:right="10460" w:firstLine="0"/>
        <w:jc w:val="left"/>
      </w:pPr>
      <w:r>
        <w:rPr>
          <w:noProof/>
        </w:rPr>
        <w:lastRenderedPageBreak/>
        <w:drawing>
          <wp:anchor distT="0" distB="0" distL="114300" distR="114300" simplePos="0" relativeHeight="251661312" behindDoc="0" locked="0" layoutInCell="1" allowOverlap="0" wp14:anchorId="03970BFD" wp14:editId="54B39B09">
            <wp:simplePos x="0" y="0"/>
            <wp:positionH relativeFrom="page">
              <wp:posOffset>0</wp:posOffset>
            </wp:positionH>
            <wp:positionV relativeFrom="page">
              <wp:posOffset>1</wp:posOffset>
            </wp:positionV>
            <wp:extent cx="7543800" cy="10664952"/>
            <wp:effectExtent l="0" t="0" r="0" b="0"/>
            <wp:wrapTopAndBottom/>
            <wp:docPr id="5732" name="Picture 5732"/>
            <wp:cNvGraphicFramePr/>
            <a:graphic xmlns:a="http://schemas.openxmlformats.org/drawingml/2006/main">
              <a:graphicData uri="http://schemas.openxmlformats.org/drawingml/2006/picture">
                <pic:pic xmlns:pic="http://schemas.openxmlformats.org/drawingml/2006/picture">
                  <pic:nvPicPr>
                    <pic:cNvPr id="5732" name="Picture 5732"/>
                    <pic:cNvPicPr/>
                  </pic:nvPicPr>
                  <pic:blipFill>
                    <a:blip r:embed="rId18"/>
                    <a:stretch>
                      <a:fillRect/>
                    </a:stretch>
                  </pic:blipFill>
                  <pic:spPr>
                    <a:xfrm>
                      <a:off x="0" y="0"/>
                      <a:ext cx="7543800" cy="10664952"/>
                    </a:xfrm>
                    <a:prstGeom prst="rect">
                      <a:avLst/>
                    </a:prstGeom>
                  </pic:spPr>
                </pic:pic>
              </a:graphicData>
            </a:graphic>
          </wp:anchor>
        </w:drawing>
      </w:r>
      <w:r>
        <w:br w:type="page"/>
      </w:r>
    </w:p>
    <w:p w14:paraId="2CA1A287" w14:textId="77777777" w:rsidR="00782D55" w:rsidRDefault="00000000">
      <w:pPr>
        <w:spacing w:after="0" w:line="259" w:lineRule="auto"/>
        <w:ind w:left="-1440" w:right="10460" w:firstLine="0"/>
        <w:jc w:val="left"/>
      </w:pPr>
      <w:r>
        <w:rPr>
          <w:noProof/>
        </w:rPr>
        <w:lastRenderedPageBreak/>
        <w:drawing>
          <wp:anchor distT="0" distB="0" distL="114300" distR="114300" simplePos="0" relativeHeight="251662336" behindDoc="0" locked="0" layoutInCell="1" allowOverlap="0" wp14:anchorId="094F95F8" wp14:editId="4D38FB92">
            <wp:simplePos x="0" y="0"/>
            <wp:positionH relativeFrom="page">
              <wp:posOffset>0</wp:posOffset>
            </wp:positionH>
            <wp:positionV relativeFrom="page">
              <wp:posOffset>1</wp:posOffset>
            </wp:positionV>
            <wp:extent cx="7543800" cy="10664952"/>
            <wp:effectExtent l="0" t="0" r="0" b="0"/>
            <wp:wrapTopAndBottom/>
            <wp:docPr id="5736" name="Picture 5736"/>
            <wp:cNvGraphicFramePr/>
            <a:graphic xmlns:a="http://schemas.openxmlformats.org/drawingml/2006/main">
              <a:graphicData uri="http://schemas.openxmlformats.org/drawingml/2006/picture">
                <pic:pic xmlns:pic="http://schemas.openxmlformats.org/drawingml/2006/picture">
                  <pic:nvPicPr>
                    <pic:cNvPr id="5736" name="Picture 5736"/>
                    <pic:cNvPicPr/>
                  </pic:nvPicPr>
                  <pic:blipFill>
                    <a:blip r:embed="rId19"/>
                    <a:stretch>
                      <a:fillRect/>
                    </a:stretch>
                  </pic:blipFill>
                  <pic:spPr>
                    <a:xfrm>
                      <a:off x="0" y="0"/>
                      <a:ext cx="7543800" cy="10664952"/>
                    </a:xfrm>
                    <a:prstGeom prst="rect">
                      <a:avLst/>
                    </a:prstGeom>
                  </pic:spPr>
                </pic:pic>
              </a:graphicData>
            </a:graphic>
          </wp:anchor>
        </w:drawing>
      </w:r>
      <w:r>
        <w:br w:type="page"/>
      </w:r>
    </w:p>
    <w:p w14:paraId="4FE4E3B8" w14:textId="77777777" w:rsidR="00782D55" w:rsidRDefault="00000000">
      <w:pPr>
        <w:spacing w:after="0" w:line="259" w:lineRule="auto"/>
        <w:ind w:left="-1440" w:right="10460" w:firstLine="0"/>
        <w:jc w:val="left"/>
      </w:pPr>
      <w:r>
        <w:rPr>
          <w:noProof/>
        </w:rPr>
        <w:lastRenderedPageBreak/>
        <w:drawing>
          <wp:anchor distT="0" distB="0" distL="114300" distR="114300" simplePos="0" relativeHeight="251663360" behindDoc="0" locked="0" layoutInCell="1" allowOverlap="0" wp14:anchorId="1E17FDE3" wp14:editId="1973ABE2">
            <wp:simplePos x="0" y="0"/>
            <wp:positionH relativeFrom="page">
              <wp:posOffset>0</wp:posOffset>
            </wp:positionH>
            <wp:positionV relativeFrom="page">
              <wp:posOffset>1</wp:posOffset>
            </wp:positionV>
            <wp:extent cx="7543800" cy="10664952"/>
            <wp:effectExtent l="0" t="0" r="0" b="0"/>
            <wp:wrapTopAndBottom/>
            <wp:docPr id="5740" name="Picture 5740"/>
            <wp:cNvGraphicFramePr/>
            <a:graphic xmlns:a="http://schemas.openxmlformats.org/drawingml/2006/main">
              <a:graphicData uri="http://schemas.openxmlformats.org/drawingml/2006/picture">
                <pic:pic xmlns:pic="http://schemas.openxmlformats.org/drawingml/2006/picture">
                  <pic:nvPicPr>
                    <pic:cNvPr id="5740" name="Picture 5740"/>
                    <pic:cNvPicPr/>
                  </pic:nvPicPr>
                  <pic:blipFill>
                    <a:blip r:embed="rId20"/>
                    <a:stretch>
                      <a:fillRect/>
                    </a:stretch>
                  </pic:blipFill>
                  <pic:spPr>
                    <a:xfrm>
                      <a:off x="0" y="0"/>
                      <a:ext cx="7543800" cy="10664952"/>
                    </a:xfrm>
                    <a:prstGeom prst="rect">
                      <a:avLst/>
                    </a:prstGeom>
                  </pic:spPr>
                </pic:pic>
              </a:graphicData>
            </a:graphic>
          </wp:anchor>
        </w:drawing>
      </w:r>
      <w:r>
        <w:br w:type="page"/>
      </w:r>
    </w:p>
    <w:p w14:paraId="1B00D90C" w14:textId="77777777" w:rsidR="00782D55" w:rsidRDefault="00000000">
      <w:pPr>
        <w:spacing w:after="0" w:line="259" w:lineRule="auto"/>
        <w:ind w:left="-1440" w:right="10460" w:firstLine="0"/>
        <w:jc w:val="left"/>
      </w:pPr>
      <w:r>
        <w:rPr>
          <w:noProof/>
        </w:rPr>
        <w:lastRenderedPageBreak/>
        <w:drawing>
          <wp:anchor distT="0" distB="0" distL="114300" distR="114300" simplePos="0" relativeHeight="251664384" behindDoc="0" locked="0" layoutInCell="1" allowOverlap="0" wp14:anchorId="0595BC58" wp14:editId="5C673B22">
            <wp:simplePos x="0" y="0"/>
            <wp:positionH relativeFrom="page">
              <wp:posOffset>0</wp:posOffset>
            </wp:positionH>
            <wp:positionV relativeFrom="page">
              <wp:posOffset>1</wp:posOffset>
            </wp:positionV>
            <wp:extent cx="7543800" cy="10664952"/>
            <wp:effectExtent l="0" t="0" r="0" b="0"/>
            <wp:wrapTopAndBottom/>
            <wp:docPr id="5744" name="Picture 5744"/>
            <wp:cNvGraphicFramePr/>
            <a:graphic xmlns:a="http://schemas.openxmlformats.org/drawingml/2006/main">
              <a:graphicData uri="http://schemas.openxmlformats.org/drawingml/2006/picture">
                <pic:pic xmlns:pic="http://schemas.openxmlformats.org/drawingml/2006/picture">
                  <pic:nvPicPr>
                    <pic:cNvPr id="5744" name="Picture 5744"/>
                    <pic:cNvPicPr/>
                  </pic:nvPicPr>
                  <pic:blipFill>
                    <a:blip r:embed="rId21"/>
                    <a:stretch>
                      <a:fillRect/>
                    </a:stretch>
                  </pic:blipFill>
                  <pic:spPr>
                    <a:xfrm>
                      <a:off x="0" y="0"/>
                      <a:ext cx="7543800" cy="10664952"/>
                    </a:xfrm>
                    <a:prstGeom prst="rect">
                      <a:avLst/>
                    </a:prstGeom>
                  </pic:spPr>
                </pic:pic>
              </a:graphicData>
            </a:graphic>
          </wp:anchor>
        </w:drawing>
      </w:r>
    </w:p>
    <w:sectPr w:rsidR="00782D55">
      <w:pgSz w:w="11900" w:h="1682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D7AE5"/>
    <w:multiLevelType w:val="hybridMultilevel"/>
    <w:tmpl w:val="CCB86B14"/>
    <w:lvl w:ilvl="0" w:tplc="443ABB96">
      <w:start w:val="1"/>
      <w:numFmt w:val="decimal"/>
      <w:lvlText w:val="%1"/>
      <w:lvlJc w:val="left"/>
      <w:pPr>
        <w:ind w:left="3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175EF506">
      <w:start w:val="1"/>
      <w:numFmt w:val="lowerLetter"/>
      <w:lvlText w:val="%2"/>
      <w:lvlJc w:val="left"/>
      <w:pPr>
        <w:ind w:left="641"/>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2" w:tplc="90AA3828">
      <w:start w:val="1"/>
      <w:numFmt w:val="lowerRoman"/>
      <w:lvlText w:val="%3"/>
      <w:lvlJc w:val="left"/>
      <w:pPr>
        <w:ind w:left="923"/>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3" w:tplc="C5F26ED8">
      <w:start w:val="1"/>
      <w:numFmt w:val="decimal"/>
      <w:lvlText w:val="%4"/>
      <w:lvlJc w:val="left"/>
      <w:pPr>
        <w:ind w:left="1204"/>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4" w:tplc="B7DE4846">
      <w:start w:val="1"/>
      <w:numFmt w:val="upperLetter"/>
      <w:lvlRestart w:val="0"/>
      <w:lvlText w:val="%5."/>
      <w:lvlJc w:val="left"/>
      <w:pPr>
        <w:ind w:left="1425"/>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5" w:tplc="F35A644E">
      <w:start w:val="1"/>
      <w:numFmt w:val="lowerRoman"/>
      <w:lvlText w:val="%6"/>
      <w:lvlJc w:val="left"/>
      <w:pPr>
        <w:ind w:left="2206"/>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6" w:tplc="9CCCA68E">
      <w:start w:val="1"/>
      <w:numFmt w:val="decimal"/>
      <w:lvlText w:val="%7"/>
      <w:lvlJc w:val="left"/>
      <w:pPr>
        <w:ind w:left="2926"/>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7" w:tplc="3ADEC060">
      <w:start w:val="1"/>
      <w:numFmt w:val="lowerLetter"/>
      <w:lvlText w:val="%8"/>
      <w:lvlJc w:val="left"/>
      <w:pPr>
        <w:ind w:left="3646"/>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8" w:tplc="9746FE7A">
      <w:start w:val="1"/>
      <w:numFmt w:val="lowerRoman"/>
      <w:lvlText w:val="%9"/>
      <w:lvlJc w:val="left"/>
      <w:pPr>
        <w:ind w:left="4366"/>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3090145"/>
    <w:multiLevelType w:val="hybridMultilevel"/>
    <w:tmpl w:val="A29CD7F0"/>
    <w:lvl w:ilvl="0" w:tplc="CD5CED32">
      <w:start w:val="1"/>
      <w:numFmt w:val="decimal"/>
      <w:lvlText w:val="%1"/>
      <w:lvlJc w:val="left"/>
      <w:pPr>
        <w:ind w:left="3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5268EA8C">
      <w:start w:val="1"/>
      <w:numFmt w:val="lowerLetter"/>
      <w:lvlText w:val="%2)"/>
      <w:lvlJc w:val="left"/>
      <w:pPr>
        <w:ind w:left="5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2" w:tplc="A0046654">
      <w:start w:val="1"/>
      <w:numFmt w:val="lowerRoman"/>
      <w:lvlText w:val="%3"/>
      <w:lvlJc w:val="left"/>
      <w:pPr>
        <w:ind w:left="14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3" w:tplc="45DC5D36">
      <w:start w:val="1"/>
      <w:numFmt w:val="decimal"/>
      <w:lvlText w:val="%4"/>
      <w:lvlJc w:val="left"/>
      <w:pPr>
        <w:ind w:left="21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4" w:tplc="7C0EC1C6">
      <w:start w:val="1"/>
      <w:numFmt w:val="lowerLetter"/>
      <w:lvlText w:val="%5"/>
      <w:lvlJc w:val="left"/>
      <w:pPr>
        <w:ind w:left="288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5" w:tplc="625CFFD8">
      <w:start w:val="1"/>
      <w:numFmt w:val="lowerRoman"/>
      <w:lvlText w:val="%6"/>
      <w:lvlJc w:val="left"/>
      <w:pPr>
        <w:ind w:left="360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6" w:tplc="B4BC216C">
      <w:start w:val="1"/>
      <w:numFmt w:val="decimal"/>
      <w:lvlText w:val="%7"/>
      <w:lvlJc w:val="left"/>
      <w:pPr>
        <w:ind w:left="432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7" w:tplc="9D58CC32">
      <w:start w:val="1"/>
      <w:numFmt w:val="lowerLetter"/>
      <w:lvlText w:val="%8"/>
      <w:lvlJc w:val="left"/>
      <w:pPr>
        <w:ind w:left="50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8" w:tplc="2C58A934">
      <w:start w:val="1"/>
      <w:numFmt w:val="lowerRoman"/>
      <w:lvlText w:val="%9"/>
      <w:lvlJc w:val="left"/>
      <w:pPr>
        <w:ind w:left="57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F2D4644"/>
    <w:multiLevelType w:val="hybridMultilevel"/>
    <w:tmpl w:val="B8F6481C"/>
    <w:lvl w:ilvl="0" w:tplc="D7A69394">
      <w:start w:val="1"/>
      <w:numFmt w:val="decimal"/>
      <w:lvlText w:val="%1"/>
      <w:lvlJc w:val="left"/>
      <w:pPr>
        <w:ind w:left="3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149AD89C">
      <w:start w:val="1"/>
      <w:numFmt w:val="lowerLetter"/>
      <w:lvlText w:val="%2"/>
      <w:lvlJc w:val="left"/>
      <w:pPr>
        <w:ind w:left="648"/>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2" w:tplc="5ADAC366">
      <w:start w:val="1"/>
      <w:numFmt w:val="lowerRoman"/>
      <w:lvlText w:val="%3"/>
      <w:lvlJc w:val="left"/>
      <w:pPr>
        <w:ind w:left="936"/>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3" w:tplc="CC30E3C6">
      <w:start w:val="1"/>
      <w:numFmt w:val="decimal"/>
      <w:lvlText w:val="%4"/>
      <w:lvlJc w:val="left"/>
      <w:pPr>
        <w:ind w:left="1224"/>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4" w:tplc="A4A6FEE6">
      <w:start w:val="1"/>
      <w:numFmt w:val="lowerLetter"/>
      <w:lvlText w:val="%5"/>
      <w:lvlJc w:val="left"/>
      <w:pPr>
        <w:ind w:left="1512"/>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5" w:tplc="61488A8A">
      <w:start w:val="1"/>
      <w:numFmt w:val="upperLetter"/>
      <w:lvlRestart w:val="0"/>
      <w:lvlText w:val="%6."/>
      <w:lvlJc w:val="left"/>
      <w:pPr>
        <w:ind w:left="1785"/>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6" w:tplc="463005C2">
      <w:start w:val="1"/>
      <w:numFmt w:val="decimal"/>
      <w:lvlText w:val="%7"/>
      <w:lvlJc w:val="left"/>
      <w:pPr>
        <w:ind w:left="252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7" w:tplc="2582359C">
      <w:start w:val="1"/>
      <w:numFmt w:val="lowerLetter"/>
      <w:lvlText w:val="%8"/>
      <w:lvlJc w:val="left"/>
      <w:pPr>
        <w:ind w:left="32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8" w:tplc="215C3932">
      <w:start w:val="1"/>
      <w:numFmt w:val="lowerRoman"/>
      <w:lvlText w:val="%9"/>
      <w:lvlJc w:val="left"/>
      <w:pPr>
        <w:ind w:left="39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F5D7BA4"/>
    <w:multiLevelType w:val="hybridMultilevel"/>
    <w:tmpl w:val="09A69AF2"/>
    <w:lvl w:ilvl="0" w:tplc="C5EC9D4E">
      <w:start w:val="1"/>
      <w:numFmt w:val="decimal"/>
      <w:lvlText w:val="%1"/>
      <w:lvlJc w:val="left"/>
      <w:pPr>
        <w:ind w:left="3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51269394">
      <w:start w:val="1"/>
      <w:numFmt w:val="lowerLetter"/>
      <w:lvlText w:val="%2"/>
      <w:lvlJc w:val="left"/>
      <w:pPr>
        <w:ind w:left="641"/>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2" w:tplc="1BC4A62A">
      <w:start w:val="1"/>
      <w:numFmt w:val="lowerRoman"/>
      <w:lvlText w:val="%3"/>
      <w:lvlJc w:val="left"/>
      <w:pPr>
        <w:ind w:left="923"/>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3" w:tplc="21D07ADA">
      <w:start w:val="1"/>
      <w:numFmt w:val="decimal"/>
      <w:lvlText w:val="%4"/>
      <w:lvlJc w:val="left"/>
      <w:pPr>
        <w:ind w:left="1204"/>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4" w:tplc="8F4A7206">
      <w:start w:val="1"/>
      <w:numFmt w:val="upperLetter"/>
      <w:lvlRestart w:val="0"/>
      <w:lvlText w:val="%5."/>
      <w:lvlJc w:val="left"/>
      <w:pPr>
        <w:ind w:left="1785"/>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5" w:tplc="D452D8D4">
      <w:start w:val="1"/>
      <w:numFmt w:val="lowerRoman"/>
      <w:lvlText w:val="%6"/>
      <w:lvlJc w:val="left"/>
      <w:pPr>
        <w:ind w:left="2206"/>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6" w:tplc="EE9C97E8">
      <w:start w:val="1"/>
      <w:numFmt w:val="decimal"/>
      <w:lvlText w:val="%7"/>
      <w:lvlJc w:val="left"/>
      <w:pPr>
        <w:ind w:left="2926"/>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7" w:tplc="3928190C">
      <w:start w:val="1"/>
      <w:numFmt w:val="lowerLetter"/>
      <w:lvlText w:val="%8"/>
      <w:lvlJc w:val="left"/>
      <w:pPr>
        <w:ind w:left="3646"/>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8" w:tplc="59708892">
      <w:start w:val="1"/>
      <w:numFmt w:val="lowerRoman"/>
      <w:lvlText w:val="%9"/>
      <w:lvlJc w:val="left"/>
      <w:pPr>
        <w:ind w:left="4366"/>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FEB305C"/>
    <w:multiLevelType w:val="hybridMultilevel"/>
    <w:tmpl w:val="DEDE9882"/>
    <w:lvl w:ilvl="0" w:tplc="2A78AC7A">
      <w:start w:val="1"/>
      <w:numFmt w:val="decimal"/>
      <w:lvlText w:val="%1"/>
      <w:lvlJc w:val="left"/>
      <w:pPr>
        <w:ind w:left="3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6C7651F4">
      <w:start w:val="1"/>
      <w:numFmt w:val="lowerLetter"/>
      <w:lvlText w:val="%2"/>
      <w:lvlJc w:val="left"/>
      <w:pPr>
        <w:ind w:left="641"/>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2" w:tplc="52FC0096">
      <w:start w:val="1"/>
      <w:numFmt w:val="lowerRoman"/>
      <w:lvlText w:val="%3"/>
      <w:lvlJc w:val="left"/>
      <w:pPr>
        <w:ind w:left="923"/>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3" w:tplc="FC48142C">
      <w:start w:val="1"/>
      <w:numFmt w:val="decimal"/>
      <w:lvlText w:val="%4"/>
      <w:lvlJc w:val="left"/>
      <w:pPr>
        <w:ind w:left="1204"/>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4" w:tplc="54465756">
      <w:start w:val="1"/>
      <w:numFmt w:val="upperLetter"/>
      <w:lvlRestart w:val="0"/>
      <w:lvlText w:val="%5."/>
      <w:lvlJc w:val="left"/>
      <w:pPr>
        <w:ind w:left="1425"/>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5" w:tplc="EF068056">
      <w:start w:val="1"/>
      <w:numFmt w:val="lowerRoman"/>
      <w:lvlText w:val="%6"/>
      <w:lvlJc w:val="left"/>
      <w:pPr>
        <w:ind w:left="2206"/>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6" w:tplc="CB20FF16">
      <w:start w:val="1"/>
      <w:numFmt w:val="decimal"/>
      <w:lvlText w:val="%7"/>
      <w:lvlJc w:val="left"/>
      <w:pPr>
        <w:ind w:left="2926"/>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7" w:tplc="7EAE752E">
      <w:start w:val="1"/>
      <w:numFmt w:val="lowerLetter"/>
      <w:lvlText w:val="%8"/>
      <w:lvlJc w:val="left"/>
      <w:pPr>
        <w:ind w:left="3646"/>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8" w:tplc="EEE8F5E8">
      <w:start w:val="1"/>
      <w:numFmt w:val="lowerRoman"/>
      <w:lvlText w:val="%9"/>
      <w:lvlJc w:val="left"/>
      <w:pPr>
        <w:ind w:left="4366"/>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4730EB1"/>
    <w:multiLevelType w:val="hybridMultilevel"/>
    <w:tmpl w:val="C15A548C"/>
    <w:lvl w:ilvl="0" w:tplc="F4061CDC">
      <w:start w:val="1"/>
      <w:numFmt w:val="decimal"/>
      <w:lvlText w:val="%1"/>
      <w:lvlJc w:val="left"/>
      <w:pPr>
        <w:ind w:left="3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83E8048A">
      <w:start w:val="1"/>
      <w:numFmt w:val="lowerLetter"/>
      <w:lvlText w:val="%2"/>
      <w:lvlJc w:val="left"/>
      <w:pPr>
        <w:ind w:left="641"/>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2" w:tplc="A1FCE2A4">
      <w:start w:val="1"/>
      <w:numFmt w:val="lowerRoman"/>
      <w:lvlText w:val="%3"/>
      <w:lvlJc w:val="left"/>
      <w:pPr>
        <w:ind w:left="923"/>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3" w:tplc="59A46AB0">
      <w:start w:val="1"/>
      <w:numFmt w:val="decimal"/>
      <w:lvlText w:val="%4"/>
      <w:lvlJc w:val="left"/>
      <w:pPr>
        <w:ind w:left="1204"/>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4" w:tplc="7608A9F6">
      <w:start w:val="3"/>
      <w:numFmt w:val="upperLetter"/>
      <w:lvlRestart w:val="0"/>
      <w:lvlText w:val="%5."/>
      <w:lvlJc w:val="left"/>
      <w:pPr>
        <w:ind w:left="1425"/>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5" w:tplc="F04E734A">
      <w:start w:val="1"/>
      <w:numFmt w:val="lowerRoman"/>
      <w:lvlText w:val="%6"/>
      <w:lvlJc w:val="left"/>
      <w:pPr>
        <w:ind w:left="2206"/>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6" w:tplc="55B8047A">
      <w:start w:val="1"/>
      <w:numFmt w:val="decimal"/>
      <w:lvlText w:val="%7"/>
      <w:lvlJc w:val="left"/>
      <w:pPr>
        <w:ind w:left="2926"/>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7" w:tplc="F662A894">
      <w:start w:val="1"/>
      <w:numFmt w:val="lowerLetter"/>
      <w:lvlText w:val="%8"/>
      <w:lvlJc w:val="left"/>
      <w:pPr>
        <w:ind w:left="3646"/>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8" w:tplc="B9A6AD58">
      <w:start w:val="1"/>
      <w:numFmt w:val="lowerRoman"/>
      <w:lvlText w:val="%9"/>
      <w:lvlJc w:val="left"/>
      <w:pPr>
        <w:ind w:left="4366"/>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9A546B8"/>
    <w:multiLevelType w:val="hybridMultilevel"/>
    <w:tmpl w:val="A05C5694"/>
    <w:lvl w:ilvl="0" w:tplc="05C00874">
      <w:start w:val="1"/>
      <w:numFmt w:val="decimal"/>
      <w:lvlText w:val="%1"/>
      <w:lvlJc w:val="left"/>
      <w:pPr>
        <w:ind w:left="3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AA32DA0C">
      <w:start w:val="1"/>
      <w:numFmt w:val="lowerLetter"/>
      <w:lvlText w:val="%2"/>
      <w:lvlJc w:val="left"/>
      <w:pPr>
        <w:ind w:left="648"/>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2" w:tplc="B9CC6DBA">
      <w:start w:val="1"/>
      <w:numFmt w:val="lowerRoman"/>
      <w:lvlText w:val="%3"/>
      <w:lvlJc w:val="left"/>
      <w:pPr>
        <w:ind w:left="936"/>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3" w:tplc="E9BC6742">
      <w:start w:val="1"/>
      <w:numFmt w:val="decimal"/>
      <w:lvlText w:val="%4"/>
      <w:lvlJc w:val="left"/>
      <w:pPr>
        <w:ind w:left="1224"/>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4" w:tplc="E952B64E">
      <w:start w:val="1"/>
      <w:numFmt w:val="lowerLetter"/>
      <w:lvlText w:val="%5"/>
      <w:lvlJc w:val="left"/>
      <w:pPr>
        <w:ind w:left="1512"/>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5" w:tplc="58807B06">
      <w:start w:val="1"/>
      <w:numFmt w:val="upperLetter"/>
      <w:lvlRestart w:val="0"/>
      <w:lvlText w:val="%6."/>
      <w:lvlJc w:val="left"/>
      <w:pPr>
        <w:ind w:left="1785"/>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6" w:tplc="026E903A">
      <w:start w:val="1"/>
      <w:numFmt w:val="decimal"/>
      <w:lvlText w:val="%7"/>
      <w:lvlJc w:val="left"/>
      <w:pPr>
        <w:ind w:left="252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7" w:tplc="96F0E114">
      <w:start w:val="1"/>
      <w:numFmt w:val="lowerLetter"/>
      <w:lvlText w:val="%8"/>
      <w:lvlJc w:val="left"/>
      <w:pPr>
        <w:ind w:left="32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8" w:tplc="4E3235F2">
      <w:start w:val="1"/>
      <w:numFmt w:val="lowerRoman"/>
      <w:lvlText w:val="%9"/>
      <w:lvlJc w:val="left"/>
      <w:pPr>
        <w:ind w:left="39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38D5925"/>
    <w:multiLevelType w:val="hybridMultilevel"/>
    <w:tmpl w:val="730AAAB6"/>
    <w:lvl w:ilvl="0" w:tplc="9E06E9DA">
      <w:start w:val="1"/>
      <w:numFmt w:val="decimal"/>
      <w:lvlText w:val="%1"/>
      <w:lvlJc w:val="left"/>
      <w:pPr>
        <w:ind w:left="3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183C33A0">
      <w:start w:val="1"/>
      <w:numFmt w:val="lowerLetter"/>
      <w:lvlText w:val="%2"/>
      <w:lvlJc w:val="left"/>
      <w:pPr>
        <w:ind w:left="63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2" w:tplc="E9A06460">
      <w:start w:val="1"/>
      <w:numFmt w:val="lowerRoman"/>
      <w:lvlText w:val="%3"/>
      <w:lvlJc w:val="left"/>
      <w:pPr>
        <w:ind w:left="90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3" w:tplc="5636F206">
      <w:start w:val="1"/>
      <w:numFmt w:val="decimal"/>
      <w:lvlText w:val="%4"/>
      <w:lvlJc w:val="left"/>
      <w:pPr>
        <w:ind w:left="117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4" w:tplc="5ED82122">
      <w:start w:val="1"/>
      <w:numFmt w:val="upperLetter"/>
      <w:lvlRestart w:val="0"/>
      <w:lvlText w:val="%5."/>
      <w:lvlJc w:val="left"/>
      <w:pPr>
        <w:ind w:left="108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5" w:tplc="58BA4332">
      <w:start w:val="1"/>
      <w:numFmt w:val="lowerRoman"/>
      <w:lvlText w:val="%6"/>
      <w:lvlJc w:val="left"/>
      <w:pPr>
        <w:ind w:left="21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6" w:tplc="4A003760">
      <w:start w:val="1"/>
      <w:numFmt w:val="decimal"/>
      <w:lvlText w:val="%7"/>
      <w:lvlJc w:val="left"/>
      <w:pPr>
        <w:ind w:left="288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7" w:tplc="D0BAE5E0">
      <w:start w:val="1"/>
      <w:numFmt w:val="lowerLetter"/>
      <w:lvlText w:val="%8"/>
      <w:lvlJc w:val="left"/>
      <w:pPr>
        <w:ind w:left="360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8" w:tplc="54D609A6">
      <w:start w:val="1"/>
      <w:numFmt w:val="lowerRoman"/>
      <w:lvlText w:val="%9"/>
      <w:lvlJc w:val="left"/>
      <w:pPr>
        <w:ind w:left="432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6145334"/>
    <w:multiLevelType w:val="hybridMultilevel"/>
    <w:tmpl w:val="4CA49B02"/>
    <w:lvl w:ilvl="0" w:tplc="44A49B4A">
      <w:start w:val="1"/>
      <w:numFmt w:val="upperLetter"/>
      <w:lvlText w:val="%1."/>
      <w:lvlJc w:val="left"/>
      <w:pPr>
        <w:ind w:left="522"/>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03228D5C">
      <w:start w:val="1"/>
      <w:numFmt w:val="lowerLetter"/>
      <w:lvlText w:val="%2"/>
      <w:lvlJc w:val="left"/>
      <w:pPr>
        <w:ind w:left="1349"/>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2" w:tplc="73E492CE">
      <w:start w:val="1"/>
      <w:numFmt w:val="lowerRoman"/>
      <w:lvlText w:val="%3"/>
      <w:lvlJc w:val="left"/>
      <w:pPr>
        <w:ind w:left="2069"/>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3" w:tplc="951279FC">
      <w:start w:val="1"/>
      <w:numFmt w:val="decimal"/>
      <w:lvlText w:val="%4"/>
      <w:lvlJc w:val="left"/>
      <w:pPr>
        <w:ind w:left="2789"/>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4" w:tplc="19A41500">
      <w:start w:val="1"/>
      <w:numFmt w:val="lowerLetter"/>
      <w:lvlText w:val="%5"/>
      <w:lvlJc w:val="left"/>
      <w:pPr>
        <w:ind w:left="3509"/>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5" w:tplc="E968BC1A">
      <w:start w:val="1"/>
      <w:numFmt w:val="lowerRoman"/>
      <w:lvlText w:val="%6"/>
      <w:lvlJc w:val="left"/>
      <w:pPr>
        <w:ind w:left="4229"/>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6" w:tplc="E72C17C0">
      <w:start w:val="1"/>
      <w:numFmt w:val="decimal"/>
      <w:lvlText w:val="%7"/>
      <w:lvlJc w:val="left"/>
      <w:pPr>
        <w:ind w:left="4949"/>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7" w:tplc="605AC3D8">
      <w:start w:val="1"/>
      <w:numFmt w:val="lowerLetter"/>
      <w:lvlText w:val="%8"/>
      <w:lvlJc w:val="left"/>
      <w:pPr>
        <w:ind w:left="5669"/>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8" w:tplc="EDEAD3B8">
      <w:start w:val="1"/>
      <w:numFmt w:val="lowerRoman"/>
      <w:lvlText w:val="%9"/>
      <w:lvlJc w:val="left"/>
      <w:pPr>
        <w:ind w:left="6389"/>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10B7B0B"/>
    <w:multiLevelType w:val="hybridMultilevel"/>
    <w:tmpl w:val="4D2AD806"/>
    <w:lvl w:ilvl="0" w:tplc="EB62B398">
      <w:start w:val="1"/>
      <w:numFmt w:val="decimal"/>
      <w:lvlText w:val="%1"/>
      <w:lvlJc w:val="left"/>
      <w:pPr>
        <w:ind w:left="3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6D887AD4">
      <w:start w:val="1"/>
      <w:numFmt w:val="lowerLetter"/>
      <w:lvlText w:val="%2"/>
      <w:lvlJc w:val="left"/>
      <w:pPr>
        <w:ind w:left="641"/>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2" w:tplc="96EA1FF6">
      <w:start w:val="1"/>
      <w:numFmt w:val="lowerRoman"/>
      <w:lvlText w:val="%3"/>
      <w:lvlJc w:val="left"/>
      <w:pPr>
        <w:ind w:left="923"/>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3" w:tplc="81FC42C4">
      <w:start w:val="1"/>
      <w:numFmt w:val="decimal"/>
      <w:lvlText w:val="%4"/>
      <w:lvlJc w:val="left"/>
      <w:pPr>
        <w:ind w:left="1204"/>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4" w:tplc="D354CC7A">
      <w:start w:val="1"/>
      <w:numFmt w:val="upperLetter"/>
      <w:lvlRestart w:val="0"/>
      <w:lvlText w:val="%5."/>
      <w:lvlJc w:val="left"/>
      <w:pPr>
        <w:ind w:left="1785"/>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5" w:tplc="16E80904">
      <w:start w:val="1"/>
      <w:numFmt w:val="lowerRoman"/>
      <w:lvlText w:val="%6"/>
      <w:lvlJc w:val="left"/>
      <w:pPr>
        <w:ind w:left="2206"/>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6" w:tplc="2626C518">
      <w:start w:val="1"/>
      <w:numFmt w:val="decimal"/>
      <w:lvlText w:val="%7"/>
      <w:lvlJc w:val="left"/>
      <w:pPr>
        <w:ind w:left="2926"/>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7" w:tplc="B2A6FCFA">
      <w:start w:val="1"/>
      <w:numFmt w:val="lowerLetter"/>
      <w:lvlText w:val="%8"/>
      <w:lvlJc w:val="left"/>
      <w:pPr>
        <w:ind w:left="3646"/>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8" w:tplc="BF0238AA">
      <w:start w:val="1"/>
      <w:numFmt w:val="lowerRoman"/>
      <w:lvlText w:val="%9"/>
      <w:lvlJc w:val="left"/>
      <w:pPr>
        <w:ind w:left="4366"/>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AD50C79"/>
    <w:multiLevelType w:val="hybridMultilevel"/>
    <w:tmpl w:val="63F638EC"/>
    <w:lvl w:ilvl="0" w:tplc="014C426C">
      <w:start w:val="1"/>
      <w:numFmt w:val="decimal"/>
      <w:lvlText w:val="%1"/>
      <w:lvlJc w:val="left"/>
      <w:pPr>
        <w:ind w:left="3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7A3A73A6">
      <w:start w:val="1"/>
      <w:numFmt w:val="lowerLetter"/>
      <w:lvlText w:val="%2"/>
      <w:lvlJc w:val="left"/>
      <w:pPr>
        <w:ind w:left="60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2" w:tplc="278C738A">
      <w:start w:val="1"/>
      <w:numFmt w:val="lowerRoman"/>
      <w:lvlText w:val="%3"/>
      <w:lvlJc w:val="left"/>
      <w:pPr>
        <w:ind w:left="8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3" w:tplc="0C0A2EFC">
      <w:start w:val="1"/>
      <w:numFmt w:val="lowerRoman"/>
      <w:lvlRestart w:val="0"/>
      <w:lvlText w:val="%4)"/>
      <w:lvlJc w:val="left"/>
      <w:pPr>
        <w:ind w:left="14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4" w:tplc="EADA7566">
      <w:start w:val="1"/>
      <w:numFmt w:val="lowerLetter"/>
      <w:lvlText w:val="%5"/>
      <w:lvlJc w:val="left"/>
      <w:pPr>
        <w:ind w:left="180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5" w:tplc="55364A70">
      <w:start w:val="1"/>
      <w:numFmt w:val="lowerRoman"/>
      <w:lvlText w:val="%6"/>
      <w:lvlJc w:val="left"/>
      <w:pPr>
        <w:ind w:left="252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6" w:tplc="33826230">
      <w:start w:val="1"/>
      <w:numFmt w:val="decimal"/>
      <w:lvlText w:val="%7"/>
      <w:lvlJc w:val="left"/>
      <w:pPr>
        <w:ind w:left="32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7" w:tplc="2E3E8AF4">
      <w:start w:val="1"/>
      <w:numFmt w:val="lowerLetter"/>
      <w:lvlText w:val="%8"/>
      <w:lvlJc w:val="left"/>
      <w:pPr>
        <w:ind w:left="39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8" w:tplc="3AE0FF94">
      <w:start w:val="1"/>
      <w:numFmt w:val="lowerRoman"/>
      <w:lvlText w:val="%9"/>
      <w:lvlJc w:val="left"/>
      <w:pPr>
        <w:ind w:left="468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56370B0"/>
    <w:multiLevelType w:val="hybridMultilevel"/>
    <w:tmpl w:val="AE48B1DA"/>
    <w:lvl w:ilvl="0" w:tplc="7D8CC6C4">
      <w:start w:val="1"/>
      <w:numFmt w:val="decimal"/>
      <w:lvlText w:val="%1"/>
      <w:lvlJc w:val="left"/>
      <w:pPr>
        <w:ind w:left="3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084824BC">
      <w:start w:val="1"/>
      <w:numFmt w:val="lowerLetter"/>
      <w:lvlText w:val="%2"/>
      <w:lvlJc w:val="left"/>
      <w:pPr>
        <w:ind w:left="60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2" w:tplc="99C494BE">
      <w:start w:val="1"/>
      <w:numFmt w:val="lowerRoman"/>
      <w:lvlText w:val="%3"/>
      <w:lvlJc w:val="left"/>
      <w:pPr>
        <w:ind w:left="8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3" w:tplc="ADA082F0">
      <w:start w:val="1"/>
      <w:numFmt w:val="lowerRoman"/>
      <w:lvlRestart w:val="0"/>
      <w:lvlText w:val="%4)"/>
      <w:lvlJc w:val="left"/>
      <w:pPr>
        <w:ind w:left="14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4" w:tplc="DA1E6D26">
      <w:start w:val="1"/>
      <w:numFmt w:val="lowerLetter"/>
      <w:lvlText w:val="%5"/>
      <w:lvlJc w:val="left"/>
      <w:pPr>
        <w:ind w:left="180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5" w:tplc="AA66A9CE">
      <w:start w:val="1"/>
      <w:numFmt w:val="lowerRoman"/>
      <w:lvlText w:val="%6"/>
      <w:lvlJc w:val="left"/>
      <w:pPr>
        <w:ind w:left="252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6" w:tplc="B348799A">
      <w:start w:val="1"/>
      <w:numFmt w:val="decimal"/>
      <w:lvlText w:val="%7"/>
      <w:lvlJc w:val="left"/>
      <w:pPr>
        <w:ind w:left="32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7" w:tplc="9DC8A62A">
      <w:start w:val="1"/>
      <w:numFmt w:val="lowerLetter"/>
      <w:lvlText w:val="%8"/>
      <w:lvlJc w:val="left"/>
      <w:pPr>
        <w:ind w:left="39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8" w:tplc="3F5C186A">
      <w:start w:val="1"/>
      <w:numFmt w:val="lowerRoman"/>
      <w:lvlText w:val="%9"/>
      <w:lvlJc w:val="left"/>
      <w:pPr>
        <w:ind w:left="468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81B506A"/>
    <w:multiLevelType w:val="hybridMultilevel"/>
    <w:tmpl w:val="54BAE3B8"/>
    <w:lvl w:ilvl="0" w:tplc="9C96A330">
      <w:start w:val="1"/>
      <w:numFmt w:val="decimal"/>
      <w:lvlText w:val="%1"/>
      <w:lvlJc w:val="left"/>
      <w:pPr>
        <w:ind w:left="3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D22200AC">
      <w:start w:val="1"/>
      <w:numFmt w:val="lowerLetter"/>
      <w:lvlText w:val="%2"/>
      <w:lvlJc w:val="left"/>
      <w:pPr>
        <w:ind w:left="60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2" w:tplc="1CD46916">
      <w:start w:val="1"/>
      <w:numFmt w:val="lowerRoman"/>
      <w:lvlText w:val="%3"/>
      <w:lvlJc w:val="left"/>
      <w:pPr>
        <w:ind w:left="8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3" w:tplc="0C72D45A">
      <w:start w:val="1"/>
      <w:numFmt w:val="lowerLetter"/>
      <w:lvlRestart w:val="0"/>
      <w:lvlText w:val="%4)"/>
      <w:lvlJc w:val="left"/>
      <w:pPr>
        <w:ind w:left="108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4" w:tplc="372A9834">
      <w:start w:val="1"/>
      <w:numFmt w:val="lowerLetter"/>
      <w:lvlText w:val="%5"/>
      <w:lvlJc w:val="left"/>
      <w:pPr>
        <w:ind w:left="180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5" w:tplc="A4F4D664">
      <w:start w:val="1"/>
      <w:numFmt w:val="lowerRoman"/>
      <w:lvlText w:val="%6"/>
      <w:lvlJc w:val="left"/>
      <w:pPr>
        <w:ind w:left="252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6" w:tplc="5450EA06">
      <w:start w:val="1"/>
      <w:numFmt w:val="decimal"/>
      <w:lvlText w:val="%7"/>
      <w:lvlJc w:val="left"/>
      <w:pPr>
        <w:ind w:left="32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7" w:tplc="874AB97E">
      <w:start w:val="1"/>
      <w:numFmt w:val="lowerLetter"/>
      <w:lvlText w:val="%8"/>
      <w:lvlJc w:val="left"/>
      <w:pPr>
        <w:ind w:left="39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8" w:tplc="A8428E36">
      <w:start w:val="1"/>
      <w:numFmt w:val="lowerRoman"/>
      <w:lvlText w:val="%9"/>
      <w:lvlJc w:val="left"/>
      <w:pPr>
        <w:ind w:left="468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CE509B4"/>
    <w:multiLevelType w:val="hybridMultilevel"/>
    <w:tmpl w:val="03EE09BE"/>
    <w:lvl w:ilvl="0" w:tplc="0F3E0F60">
      <w:start w:val="1"/>
      <w:numFmt w:val="decimal"/>
      <w:lvlText w:val="%1."/>
      <w:lvlJc w:val="left"/>
      <w:pPr>
        <w:ind w:left="72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342604A2">
      <w:start w:val="1"/>
      <w:numFmt w:val="lowerLetter"/>
      <w:lvlText w:val="%2"/>
      <w:lvlJc w:val="left"/>
      <w:pPr>
        <w:ind w:left="14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2" w:tplc="F8627B14">
      <w:start w:val="1"/>
      <w:numFmt w:val="lowerRoman"/>
      <w:lvlText w:val="%3"/>
      <w:lvlJc w:val="left"/>
      <w:pPr>
        <w:ind w:left="21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3" w:tplc="2BFA5FA2">
      <w:start w:val="1"/>
      <w:numFmt w:val="decimal"/>
      <w:lvlText w:val="%4"/>
      <w:lvlJc w:val="left"/>
      <w:pPr>
        <w:ind w:left="288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4" w:tplc="22323706">
      <w:start w:val="1"/>
      <w:numFmt w:val="lowerLetter"/>
      <w:lvlText w:val="%5"/>
      <w:lvlJc w:val="left"/>
      <w:pPr>
        <w:ind w:left="360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5" w:tplc="7026F594">
      <w:start w:val="1"/>
      <w:numFmt w:val="lowerRoman"/>
      <w:lvlText w:val="%6"/>
      <w:lvlJc w:val="left"/>
      <w:pPr>
        <w:ind w:left="432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6" w:tplc="DC74D9B0">
      <w:start w:val="1"/>
      <w:numFmt w:val="decimal"/>
      <w:lvlText w:val="%7"/>
      <w:lvlJc w:val="left"/>
      <w:pPr>
        <w:ind w:left="50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7" w:tplc="AE989D62">
      <w:start w:val="1"/>
      <w:numFmt w:val="lowerLetter"/>
      <w:lvlText w:val="%8"/>
      <w:lvlJc w:val="left"/>
      <w:pPr>
        <w:ind w:left="57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8" w:tplc="6546CACC">
      <w:start w:val="1"/>
      <w:numFmt w:val="lowerRoman"/>
      <w:lvlText w:val="%9"/>
      <w:lvlJc w:val="left"/>
      <w:pPr>
        <w:ind w:left="648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40444CC"/>
    <w:multiLevelType w:val="hybridMultilevel"/>
    <w:tmpl w:val="1888A0E2"/>
    <w:lvl w:ilvl="0" w:tplc="67E680CE">
      <w:start w:val="1"/>
      <w:numFmt w:val="decimal"/>
      <w:lvlText w:val="%1"/>
      <w:lvlJc w:val="left"/>
      <w:pPr>
        <w:ind w:left="3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FD2E8256">
      <w:start w:val="1"/>
      <w:numFmt w:val="lowerLetter"/>
      <w:lvlText w:val="%2"/>
      <w:lvlJc w:val="left"/>
      <w:pPr>
        <w:ind w:left="641"/>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2" w:tplc="7E6420BA">
      <w:start w:val="1"/>
      <w:numFmt w:val="lowerRoman"/>
      <w:lvlText w:val="%3"/>
      <w:lvlJc w:val="left"/>
      <w:pPr>
        <w:ind w:left="923"/>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3" w:tplc="0040EA36">
      <w:start w:val="1"/>
      <w:numFmt w:val="decimal"/>
      <w:lvlText w:val="%4"/>
      <w:lvlJc w:val="left"/>
      <w:pPr>
        <w:ind w:left="1204"/>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4" w:tplc="DE9478E8">
      <w:start w:val="1"/>
      <w:numFmt w:val="upperLetter"/>
      <w:lvlRestart w:val="0"/>
      <w:lvlText w:val="%5."/>
      <w:lvlJc w:val="left"/>
      <w:pPr>
        <w:ind w:left="1425"/>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5" w:tplc="C206070C">
      <w:start w:val="1"/>
      <w:numFmt w:val="lowerRoman"/>
      <w:lvlText w:val="%6"/>
      <w:lvlJc w:val="left"/>
      <w:pPr>
        <w:ind w:left="2206"/>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6" w:tplc="D6D8CB0E">
      <w:start w:val="1"/>
      <w:numFmt w:val="decimal"/>
      <w:lvlText w:val="%7"/>
      <w:lvlJc w:val="left"/>
      <w:pPr>
        <w:ind w:left="2926"/>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7" w:tplc="77EE8002">
      <w:start w:val="1"/>
      <w:numFmt w:val="lowerLetter"/>
      <w:lvlText w:val="%8"/>
      <w:lvlJc w:val="left"/>
      <w:pPr>
        <w:ind w:left="3646"/>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8" w:tplc="29B200AA">
      <w:start w:val="1"/>
      <w:numFmt w:val="lowerRoman"/>
      <w:lvlText w:val="%9"/>
      <w:lvlJc w:val="left"/>
      <w:pPr>
        <w:ind w:left="4366"/>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01F234D"/>
    <w:multiLevelType w:val="hybridMultilevel"/>
    <w:tmpl w:val="07D24508"/>
    <w:lvl w:ilvl="0" w:tplc="9D8203B0">
      <w:start w:val="1"/>
      <w:numFmt w:val="decimal"/>
      <w:lvlText w:val="%1."/>
      <w:lvlJc w:val="left"/>
      <w:pPr>
        <w:ind w:left="3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B0181124">
      <w:start w:val="2"/>
      <w:numFmt w:val="lowerLetter"/>
      <w:lvlText w:val="%2)"/>
      <w:lvlJc w:val="left"/>
      <w:pPr>
        <w:ind w:left="72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2" w:tplc="F9CC9558">
      <w:start w:val="1"/>
      <w:numFmt w:val="lowerRoman"/>
      <w:lvlText w:val="%3"/>
      <w:lvlJc w:val="left"/>
      <w:pPr>
        <w:ind w:left="14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3" w:tplc="D0A26D3C">
      <w:start w:val="1"/>
      <w:numFmt w:val="decimal"/>
      <w:lvlText w:val="%4"/>
      <w:lvlJc w:val="left"/>
      <w:pPr>
        <w:ind w:left="21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4" w:tplc="2AE03FC0">
      <w:start w:val="1"/>
      <w:numFmt w:val="lowerLetter"/>
      <w:lvlText w:val="%5"/>
      <w:lvlJc w:val="left"/>
      <w:pPr>
        <w:ind w:left="288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5" w:tplc="23748556">
      <w:start w:val="1"/>
      <w:numFmt w:val="lowerRoman"/>
      <w:lvlText w:val="%6"/>
      <w:lvlJc w:val="left"/>
      <w:pPr>
        <w:ind w:left="360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6" w:tplc="9E968B46">
      <w:start w:val="1"/>
      <w:numFmt w:val="decimal"/>
      <w:lvlText w:val="%7"/>
      <w:lvlJc w:val="left"/>
      <w:pPr>
        <w:ind w:left="432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7" w:tplc="92FC6986">
      <w:start w:val="1"/>
      <w:numFmt w:val="lowerLetter"/>
      <w:lvlText w:val="%8"/>
      <w:lvlJc w:val="left"/>
      <w:pPr>
        <w:ind w:left="50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8" w:tplc="B7584C66">
      <w:start w:val="1"/>
      <w:numFmt w:val="lowerRoman"/>
      <w:lvlText w:val="%9"/>
      <w:lvlJc w:val="left"/>
      <w:pPr>
        <w:ind w:left="57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4663436"/>
    <w:multiLevelType w:val="hybridMultilevel"/>
    <w:tmpl w:val="945283D0"/>
    <w:lvl w:ilvl="0" w:tplc="609494EA">
      <w:start w:val="1"/>
      <w:numFmt w:val="decimal"/>
      <w:lvlText w:val="%1"/>
      <w:lvlJc w:val="left"/>
      <w:pPr>
        <w:ind w:left="3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70D4CF7E">
      <w:start w:val="1"/>
      <w:numFmt w:val="lowerLetter"/>
      <w:lvlText w:val="%2"/>
      <w:lvlJc w:val="left"/>
      <w:pPr>
        <w:ind w:left="60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2" w:tplc="9E269170">
      <w:start w:val="1"/>
      <w:numFmt w:val="lowerRoman"/>
      <w:lvlText w:val="%3"/>
      <w:lvlJc w:val="left"/>
      <w:pPr>
        <w:ind w:left="8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3" w:tplc="0896A3DA">
      <w:start w:val="1"/>
      <w:numFmt w:val="lowerRoman"/>
      <w:lvlRestart w:val="0"/>
      <w:lvlText w:val="%4)"/>
      <w:lvlJc w:val="left"/>
      <w:pPr>
        <w:ind w:left="14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4" w:tplc="7734978E">
      <w:start w:val="1"/>
      <w:numFmt w:val="lowerLetter"/>
      <w:lvlText w:val="%5"/>
      <w:lvlJc w:val="left"/>
      <w:pPr>
        <w:ind w:left="180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5" w:tplc="B1D273A6">
      <w:start w:val="1"/>
      <w:numFmt w:val="lowerRoman"/>
      <w:lvlText w:val="%6"/>
      <w:lvlJc w:val="left"/>
      <w:pPr>
        <w:ind w:left="252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6" w:tplc="19040352">
      <w:start w:val="1"/>
      <w:numFmt w:val="decimal"/>
      <w:lvlText w:val="%7"/>
      <w:lvlJc w:val="left"/>
      <w:pPr>
        <w:ind w:left="32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7" w:tplc="9CC22564">
      <w:start w:val="1"/>
      <w:numFmt w:val="lowerLetter"/>
      <w:lvlText w:val="%8"/>
      <w:lvlJc w:val="left"/>
      <w:pPr>
        <w:ind w:left="39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8" w:tplc="CD060E5A">
      <w:start w:val="1"/>
      <w:numFmt w:val="lowerRoman"/>
      <w:lvlText w:val="%9"/>
      <w:lvlJc w:val="left"/>
      <w:pPr>
        <w:ind w:left="468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E683A95"/>
    <w:multiLevelType w:val="hybridMultilevel"/>
    <w:tmpl w:val="48567162"/>
    <w:lvl w:ilvl="0" w:tplc="1C4ABE92">
      <w:start w:val="1"/>
      <w:numFmt w:val="lowerRoman"/>
      <w:lvlText w:val="%1)"/>
      <w:lvlJc w:val="left"/>
      <w:pPr>
        <w:ind w:left="61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6F903F6E">
      <w:start w:val="1"/>
      <w:numFmt w:val="lowerLetter"/>
      <w:lvlText w:val="%2"/>
      <w:lvlJc w:val="left"/>
      <w:pPr>
        <w:ind w:left="1277"/>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2" w:tplc="D60AC3B4">
      <w:start w:val="1"/>
      <w:numFmt w:val="lowerRoman"/>
      <w:lvlText w:val="%3"/>
      <w:lvlJc w:val="left"/>
      <w:pPr>
        <w:ind w:left="1997"/>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3" w:tplc="89BC73F4">
      <w:start w:val="1"/>
      <w:numFmt w:val="decimal"/>
      <w:lvlText w:val="%4"/>
      <w:lvlJc w:val="left"/>
      <w:pPr>
        <w:ind w:left="2717"/>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4" w:tplc="F8C8AAA0">
      <w:start w:val="1"/>
      <w:numFmt w:val="lowerLetter"/>
      <w:lvlText w:val="%5"/>
      <w:lvlJc w:val="left"/>
      <w:pPr>
        <w:ind w:left="3437"/>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5" w:tplc="2C1A53FA">
      <w:start w:val="1"/>
      <w:numFmt w:val="lowerRoman"/>
      <w:lvlText w:val="%6"/>
      <w:lvlJc w:val="left"/>
      <w:pPr>
        <w:ind w:left="4157"/>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6" w:tplc="26C83A22">
      <w:start w:val="1"/>
      <w:numFmt w:val="decimal"/>
      <w:lvlText w:val="%7"/>
      <w:lvlJc w:val="left"/>
      <w:pPr>
        <w:ind w:left="4877"/>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7" w:tplc="B2FCDA44">
      <w:start w:val="1"/>
      <w:numFmt w:val="lowerLetter"/>
      <w:lvlText w:val="%8"/>
      <w:lvlJc w:val="left"/>
      <w:pPr>
        <w:ind w:left="5597"/>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8" w:tplc="098CB0E8">
      <w:start w:val="1"/>
      <w:numFmt w:val="lowerRoman"/>
      <w:lvlText w:val="%9"/>
      <w:lvlJc w:val="left"/>
      <w:pPr>
        <w:ind w:left="6317"/>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F9C655A"/>
    <w:multiLevelType w:val="hybridMultilevel"/>
    <w:tmpl w:val="E16C9C98"/>
    <w:lvl w:ilvl="0" w:tplc="05BAEB32">
      <w:start w:val="1"/>
      <w:numFmt w:val="decimal"/>
      <w:lvlText w:val="%1"/>
      <w:lvlJc w:val="left"/>
      <w:pPr>
        <w:ind w:left="3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1" w:tplc="5B4263EC">
      <w:start w:val="1"/>
      <w:numFmt w:val="lowerLetter"/>
      <w:lvlText w:val="%2"/>
      <w:lvlJc w:val="left"/>
      <w:pPr>
        <w:ind w:left="648"/>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2" w:tplc="B77ED8CC">
      <w:start w:val="1"/>
      <w:numFmt w:val="lowerRoman"/>
      <w:lvlText w:val="%3"/>
      <w:lvlJc w:val="left"/>
      <w:pPr>
        <w:ind w:left="936"/>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3" w:tplc="A9BE53DA">
      <w:start w:val="1"/>
      <w:numFmt w:val="decimal"/>
      <w:lvlText w:val="%4"/>
      <w:lvlJc w:val="left"/>
      <w:pPr>
        <w:ind w:left="1224"/>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4" w:tplc="6CC0A3F6">
      <w:start w:val="1"/>
      <w:numFmt w:val="lowerLetter"/>
      <w:lvlText w:val="%5"/>
      <w:lvlJc w:val="left"/>
      <w:pPr>
        <w:ind w:left="1512"/>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5" w:tplc="93F6E4D2">
      <w:start w:val="1"/>
      <w:numFmt w:val="upperLetter"/>
      <w:lvlRestart w:val="0"/>
      <w:lvlText w:val="%6."/>
      <w:lvlJc w:val="left"/>
      <w:pPr>
        <w:ind w:left="1785"/>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6" w:tplc="DB2E015C">
      <w:start w:val="1"/>
      <w:numFmt w:val="decimal"/>
      <w:lvlText w:val="%7"/>
      <w:lvlJc w:val="left"/>
      <w:pPr>
        <w:ind w:left="252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7" w:tplc="9C5E2BE8">
      <w:start w:val="1"/>
      <w:numFmt w:val="lowerLetter"/>
      <w:lvlText w:val="%8"/>
      <w:lvlJc w:val="left"/>
      <w:pPr>
        <w:ind w:left="324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lvl w:ilvl="8" w:tplc="EF123464">
      <w:start w:val="1"/>
      <w:numFmt w:val="lowerRoman"/>
      <w:lvlText w:val="%9"/>
      <w:lvlJc w:val="left"/>
      <w:pPr>
        <w:ind w:left="3960"/>
      </w:pPr>
      <w:rPr>
        <w:rFonts w:ascii="Book Antiqua" w:eastAsia="Book Antiqua" w:hAnsi="Book Antiqua" w:cs="Book Antiqua"/>
        <w:b w:val="0"/>
        <w:i w:val="0"/>
        <w:strike w:val="0"/>
        <w:dstrike w:val="0"/>
        <w:color w:val="000000"/>
        <w:sz w:val="24"/>
        <w:szCs w:val="24"/>
        <w:u w:val="none" w:color="000000"/>
        <w:bdr w:val="none" w:sz="0" w:space="0" w:color="auto"/>
        <w:shd w:val="clear" w:color="auto" w:fill="auto"/>
        <w:vertAlign w:val="baseline"/>
      </w:rPr>
    </w:lvl>
  </w:abstractNum>
  <w:num w:numId="1" w16cid:durableId="1274633113">
    <w:abstractNumId w:val="13"/>
  </w:num>
  <w:num w:numId="2" w16cid:durableId="1710446166">
    <w:abstractNumId w:val="15"/>
  </w:num>
  <w:num w:numId="3" w16cid:durableId="1546715911">
    <w:abstractNumId w:val="7"/>
  </w:num>
  <w:num w:numId="4" w16cid:durableId="1358501303">
    <w:abstractNumId w:val="18"/>
  </w:num>
  <w:num w:numId="5" w16cid:durableId="1286886536">
    <w:abstractNumId w:val="14"/>
  </w:num>
  <w:num w:numId="6" w16cid:durableId="2127234315">
    <w:abstractNumId w:val="2"/>
  </w:num>
  <w:num w:numId="7" w16cid:durableId="1911696731">
    <w:abstractNumId w:val="0"/>
  </w:num>
  <w:num w:numId="8" w16cid:durableId="193077571">
    <w:abstractNumId w:val="6"/>
  </w:num>
  <w:num w:numId="9" w16cid:durableId="22024786">
    <w:abstractNumId w:val="1"/>
  </w:num>
  <w:num w:numId="10" w16cid:durableId="1135417029">
    <w:abstractNumId w:val="11"/>
  </w:num>
  <w:num w:numId="11" w16cid:durableId="1535844890">
    <w:abstractNumId w:val="12"/>
  </w:num>
  <w:num w:numId="12" w16cid:durableId="989945389">
    <w:abstractNumId w:val="5"/>
  </w:num>
  <w:num w:numId="13" w16cid:durableId="292760982">
    <w:abstractNumId w:val="9"/>
  </w:num>
  <w:num w:numId="14" w16cid:durableId="740256625">
    <w:abstractNumId w:val="3"/>
  </w:num>
  <w:num w:numId="15" w16cid:durableId="1923562209">
    <w:abstractNumId w:val="4"/>
  </w:num>
  <w:num w:numId="16" w16cid:durableId="1284995802">
    <w:abstractNumId w:val="16"/>
  </w:num>
  <w:num w:numId="17" w16cid:durableId="726075190">
    <w:abstractNumId w:val="10"/>
  </w:num>
  <w:num w:numId="18" w16cid:durableId="1807358599">
    <w:abstractNumId w:val="17"/>
  </w:num>
  <w:num w:numId="19" w16cid:durableId="1877236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D55"/>
    <w:rsid w:val="003103E6"/>
    <w:rsid w:val="00436C44"/>
    <w:rsid w:val="00782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C5714"/>
  <w15:docId w15:val="{80023239-D3EA-43EF-803F-EDAB315DD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71" w:lineRule="auto"/>
      <w:ind w:left="10" w:right="88" w:hanging="10"/>
      <w:jc w:val="both"/>
    </w:pPr>
    <w:rPr>
      <w:rFonts w:ascii="Book Antiqua" w:eastAsia="Book Antiqua" w:hAnsi="Book Antiqua" w:cs="Book Antiqua"/>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6.jpg"/><Relationship Id="rId18" Type="http://schemas.openxmlformats.org/officeDocument/2006/relationships/image" Target="media/image8.jpg"/><Relationship Id="rId3" Type="http://schemas.openxmlformats.org/officeDocument/2006/relationships/settings" Target="settings.xml"/><Relationship Id="rId21" Type="http://schemas.openxmlformats.org/officeDocument/2006/relationships/image" Target="media/image11.jpg"/><Relationship Id="rId7" Type="http://schemas.openxmlformats.org/officeDocument/2006/relationships/image" Target="media/image3.png"/><Relationship Id="rId12" Type="http://schemas.openxmlformats.org/officeDocument/2006/relationships/image" Target="media/image5.jpg"/><Relationship Id="rId17" Type="http://schemas.openxmlformats.org/officeDocument/2006/relationships/image" Target="media/image70.jpg"/><Relationship Id="rId2" Type="http://schemas.openxmlformats.org/officeDocument/2006/relationships/styles" Target="styles.xml"/><Relationship Id="rId16" Type="http://schemas.openxmlformats.org/officeDocument/2006/relationships/image" Target="media/image60.jpg"/><Relationship Id="rId20"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jpg"/><Relationship Id="rId5" Type="http://schemas.openxmlformats.org/officeDocument/2006/relationships/image" Target="media/image1.jpg"/><Relationship Id="rId15" Type="http://schemas.openxmlformats.org/officeDocument/2006/relationships/image" Target="media/image12.jpg"/><Relationship Id="rId23" Type="http://schemas.openxmlformats.org/officeDocument/2006/relationships/theme" Target="theme/theme1.xml"/><Relationship Id="rId10" Type="http://schemas.openxmlformats.org/officeDocument/2006/relationships/image" Target="media/image20.png"/><Relationship Id="rId19" Type="http://schemas.openxmlformats.org/officeDocument/2006/relationships/image" Target="media/image9.jp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7.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1034</Words>
  <Characters>5894</Characters>
  <Application>Microsoft Office Word</Application>
  <DocSecurity>0</DocSecurity>
  <Lines>49</Lines>
  <Paragraphs>13</Paragraphs>
  <ScaleCrop>false</ScaleCrop>
  <Company/>
  <LinksUpToDate>false</LinksUpToDate>
  <CharactersWithSpaces>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cp:revision>
  <dcterms:created xsi:type="dcterms:W3CDTF">2025-08-15T15:40:00Z</dcterms:created>
  <dcterms:modified xsi:type="dcterms:W3CDTF">2025-08-15T15:40:00Z</dcterms:modified>
</cp:coreProperties>
</file>