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201AE" w:rsidRDefault="00E201AE" w:rsidP="00E201AE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UNITED REPULIC OF TANZANIA</w:t>
      </w:r>
    </w:p>
    <w:p w:rsidR="00E201AE" w:rsidRDefault="00E201AE" w:rsidP="00E201AE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THE PRESIDENT’S OFFICE</w:t>
      </w:r>
    </w:p>
    <w:p w:rsidR="00E201AE" w:rsidRDefault="00E201AE" w:rsidP="00E201AE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REGIONAL ADMINISTRATION AND LOCAL GOVERNMENT</w:t>
      </w:r>
    </w:p>
    <w:p w:rsidR="00E201AE" w:rsidRDefault="00E201AE" w:rsidP="00E201AE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NAMANGA SECONDAR</w:t>
      </w:r>
      <w:r w:rsidR="00C66BE3">
        <w:rPr>
          <w:rFonts w:asciiTheme="majorHAnsi" w:hAnsiTheme="majorHAnsi" w:cs="Times New Roman"/>
          <w:b/>
          <w:u w:val="single"/>
        </w:rPr>
        <w:t>Y</w:t>
      </w:r>
      <w:r>
        <w:rPr>
          <w:rFonts w:asciiTheme="majorHAnsi" w:hAnsiTheme="majorHAnsi" w:cs="Times New Roman"/>
          <w:b/>
          <w:u w:val="single"/>
        </w:rPr>
        <w:t xml:space="preserve"> SCH</w:t>
      </w:r>
      <w:r w:rsidR="007B007B">
        <w:rPr>
          <w:rFonts w:asciiTheme="majorHAnsi" w:hAnsiTheme="majorHAnsi" w:cs="Times New Roman"/>
          <w:b/>
          <w:u w:val="single"/>
        </w:rPr>
        <w:t>OOL,TERMINAL EXAMINATIONS  MAY,2017</w:t>
      </w:r>
    </w:p>
    <w:p w:rsidR="00E201AE" w:rsidRDefault="00E201AE" w:rsidP="00E201AE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BIOLOGY FOFM THREETIME: 2</w:t>
      </w:r>
      <w:r>
        <w:rPr>
          <w:rFonts w:ascii="Albertus Medium" w:hAnsi="Albertus Medium" w:cs="Times New Roman"/>
          <w:b/>
          <w:u w:val="single"/>
        </w:rPr>
        <w:t>½</w:t>
      </w:r>
      <w:r>
        <w:rPr>
          <w:rFonts w:asciiTheme="majorHAnsi" w:hAnsiTheme="majorHAnsi" w:cs="Times New Roman"/>
          <w:b/>
          <w:u w:val="single"/>
        </w:rPr>
        <w:t>HRS</w:t>
      </w:r>
    </w:p>
    <w:p w:rsidR="00E201AE" w:rsidRDefault="00E201AE" w:rsidP="00E201AE">
      <w:pPr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INSTRUCTIONS:</w:t>
      </w:r>
    </w:p>
    <w:p w:rsidR="00E201AE" w:rsidRPr="00E201AE" w:rsidRDefault="00E201AE" w:rsidP="00E201AE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 w:rsidRPr="00E201AE">
        <w:rPr>
          <w:rFonts w:asciiTheme="majorHAnsi" w:hAnsiTheme="majorHAnsi" w:cs="Times New Roman"/>
        </w:rPr>
        <w:t xml:space="preserve">This paper </w:t>
      </w:r>
      <w:r w:rsidR="009F7400">
        <w:rPr>
          <w:rFonts w:asciiTheme="majorHAnsi" w:hAnsiTheme="majorHAnsi" w:cs="Times New Roman"/>
        </w:rPr>
        <w:t xml:space="preserve">consists of sections A,B, and C </w:t>
      </w:r>
    </w:p>
    <w:p w:rsidR="00E201AE" w:rsidRPr="00E201AE" w:rsidRDefault="00E201AE" w:rsidP="00E201AE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 w:rsidRPr="00E201AE">
        <w:rPr>
          <w:rFonts w:asciiTheme="majorHAnsi" w:hAnsiTheme="majorHAnsi" w:cs="Times New Roman"/>
        </w:rPr>
        <w:t xml:space="preserve">Answer all questions in this paper </w:t>
      </w:r>
    </w:p>
    <w:p w:rsidR="00E201AE" w:rsidRDefault="00E201AE" w:rsidP="00E201AE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Diagrams to support</w:t>
      </w:r>
      <w:r w:rsidRPr="00E201AE">
        <w:rPr>
          <w:rFonts w:asciiTheme="majorHAnsi" w:hAnsiTheme="majorHAnsi" w:cs="Times New Roman"/>
        </w:rPr>
        <w:t xml:space="preserve"> your explanations wil</w:t>
      </w:r>
      <w:r>
        <w:rPr>
          <w:rFonts w:asciiTheme="majorHAnsi" w:hAnsiTheme="majorHAnsi" w:cs="Times New Roman"/>
        </w:rPr>
        <w:t>l</w:t>
      </w:r>
      <w:r w:rsidRPr="00E201AE">
        <w:rPr>
          <w:rFonts w:asciiTheme="majorHAnsi" w:hAnsiTheme="majorHAnsi" w:cs="Times New Roman"/>
        </w:rPr>
        <w:t xml:space="preserve"> be awarded</w:t>
      </w:r>
    </w:p>
    <w:p w:rsidR="00E201AE" w:rsidRDefault="00E201AE" w:rsidP="00E201AE">
      <w:pPr>
        <w:pStyle w:val="ListParagraph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SECTION A: (20 MARKS)</w:t>
      </w:r>
    </w:p>
    <w:p w:rsidR="00E201AE" w:rsidRDefault="00E201AE" w:rsidP="00E201AE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Match item in A to corresponding with that in B </w:t>
      </w:r>
    </w:p>
    <w:tbl>
      <w:tblPr>
        <w:tblStyle w:val="TableGrid"/>
        <w:tblW w:w="0" w:type="auto"/>
        <w:tblInd w:w="1080" w:type="dxa"/>
        <w:tblLook w:val="04A0"/>
      </w:tblPr>
      <w:tblGrid>
        <w:gridCol w:w="648"/>
        <w:gridCol w:w="3600"/>
        <w:gridCol w:w="450"/>
        <w:gridCol w:w="3798"/>
      </w:tblGrid>
      <w:tr w:rsidR="00E201AE" w:rsidTr="00E201AE">
        <w:tc>
          <w:tcPr>
            <w:tcW w:w="648" w:type="dxa"/>
          </w:tcPr>
          <w:p w:rsidR="00E201AE" w:rsidRDefault="00E201AE" w:rsidP="00E201A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3600" w:type="dxa"/>
          </w:tcPr>
          <w:p w:rsidR="00E201AE" w:rsidRDefault="00E201AE" w:rsidP="00E201A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A:Iterms</w:t>
            </w:r>
          </w:p>
        </w:tc>
        <w:tc>
          <w:tcPr>
            <w:tcW w:w="450" w:type="dxa"/>
          </w:tcPr>
          <w:p w:rsidR="00E201AE" w:rsidRDefault="00E201AE" w:rsidP="00E201A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3798" w:type="dxa"/>
          </w:tcPr>
          <w:p w:rsidR="00E201AE" w:rsidRDefault="00E201AE" w:rsidP="00E201A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I term in B</w:t>
            </w:r>
          </w:p>
        </w:tc>
      </w:tr>
      <w:tr w:rsidR="00E201AE" w:rsidTr="00E201AE">
        <w:tc>
          <w:tcPr>
            <w:tcW w:w="648" w:type="dxa"/>
          </w:tcPr>
          <w:p w:rsidR="00E201AE" w:rsidRDefault="00E201AE" w:rsidP="00E201A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I</w:t>
            </w:r>
          </w:p>
        </w:tc>
        <w:tc>
          <w:tcPr>
            <w:tcW w:w="3600" w:type="dxa"/>
          </w:tcPr>
          <w:p w:rsidR="00E201AE" w:rsidRDefault="00E201AE" w:rsidP="00E201A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Auxins</w:t>
            </w:r>
          </w:p>
        </w:tc>
        <w:tc>
          <w:tcPr>
            <w:tcW w:w="450" w:type="dxa"/>
          </w:tcPr>
          <w:p w:rsidR="00E201AE" w:rsidRDefault="000261D9" w:rsidP="00E201A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A</w:t>
            </w:r>
          </w:p>
        </w:tc>
        <w:tc>
          <w:tcPr>
            <w:tcW w:w="3798" w:type="dxa"/>
          </w:tcPr>
          <w:p w:rsidR="00E201AE" w:rsidRDefault="000261D9" w:rsidP="00E201A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 xml:space="preserve">Promotes fruits ripening </w:t>
            </w:r>
          </w:p>
        </w:tc>
      </w:tr>
      <w:tr w:rsidR="00E201AE" w:rsidTr="00E201AE">
        <w:tc>
          <w:tcPr>
            <w:tcW w:w="648" w:type="dxa"/>
          </w:tcPr>
          <w:p w:rsidR="00E201AE" w:rsidRDefault="00E201AE" w:rsidP="00E201A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II</w:t>
            </w:r>
          </w:p>
        </w:tc>
        <w:tc>
          <w:tcPr>
            <w:tcW w:w="3600" w:type="dxa"/>
          </w:tcPr>
          <w:p w:rsidR="00E201AE" w:rsidRDefault="00E201AE" w:rsidP="00E201A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Gibberellins</w:t>
            </w:r>
          </w:p>
        </w:tc>
        <w:tc>
          <w:tcPr>
            <w:tcW w:w="450" w:type="dxa"/>
          </w:tcPr>
          <w:p w:rsidR="00E201AE" w:rsidRDefault="000261D9" w:rsidP="00E201A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B</w:t>
            </w:r>
          </w:p>
        </w:tc>
        <w:tc>
          <w:tcPr>
            <w:tcW w:w="3798" w:type="dxa"/>
          </w:tcPr>
          <w:p w:rsidR="00E201AE" w:rsidRDefault="000261D9" w:rsidP="00E201A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Inhibits growth</w:t>
            </w:r>
          </w:p>
        </w:tc>
      </w:tr>
      <w:tr w:rsidR="00E201AE" w:rsidTr="00E201AE">
        <w:tc>
          <w:tcPr>
            <w:tcW w:w="648" w:type="dxa"/>
          </w:tcPr>
          <w:p w:rsidR="00E201AE" w:rsidRDefault="00E201AE" w:rsidP="00E201A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III</w:t>
            </w:r>
          </w:p>
        </w:tc>
        <w:tc>
          <w:tcPr>
            <w:tcW w:w="3600" w:type="dxa"/>
          </w:tcPr>
          <w:p w:rsidR="00E201AE" w:rsidRDefault="00E201AE" w:rsidP="00E201A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Cytokinins</w:t>
            </w:r>
          </w:p>
        </w:tc>
        <w:tc>
          <w:tcPr>
            <w:tcW w:w="450" w:type="dxa"/>
          </w:tcPr>
          <w:p w:rsidR="00E201AE" w:rsidRDefault="000261D9" w:rsidP="00E201A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C</w:t>
            </w:r>
          </w:p>
        </w:tc>
        <w:tc>
          <w:tcPr>
            <w:tcW w:w="3798" w:type="dxa"/>
          </w:tcPr>
          <w:p w:rsidR="00E201AE" w:rsidRDefault="000261D9" w:rsidP="00E201A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Liver conversion of excess toxic products from protein</w:t>
            </w:r>
          </w:p>
        </w:tc>
      </w:tr>
      <w:tr w:rsidR="00E201AE" w:rsidTr="00E201AE">
        <w:tc>
          <w:tcPr>
            <w:tcW w:w="648" w:type="dxa"/>
          </w:tcPr>
          <w:p w:rsidR="00E201AE" w:rsidRDefault="000261D9" w:rsidP="00E201A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IV</w:t>
            </w:r>
          </w:p>
        </w:tc>
        <w:tc>
          <w:tcPr>
            <w:tcW w:w="3600" w:type="dxa"/>
          </w:tcPr>
          <w:p w:rsidR="00E201AE" w:rsidRDefault="000261D9" w:rsidP="00E201A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Abscisic acid</w:t>
            </w:r>
          </w:p>
        </w:tc>
        <w:tc>
          <w:tcPr>
            <w:tcW w:w="450" w:type="dxa"/>
          </w:tcPr>
          <w:p w:rsidR="00E201AE" w:rsidRDefault="000261D9" w:rsidP="00E201A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D</w:t>
            </w:r>
          </w:p>
        </w:tc>
        <w:tc>
          <w:tcPr>
            <w:tcW w:w="3798" w:type="dxa"/>
          </w:tcPr>
          <w:p w:rsidR="00E201AE" w:rsidRDefault="000261D9" w:rsidP="00E201A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 xml:space="preserve">Strirulates stem elongation, root growth and </w:t>
            </w:r>
            <w:r w:rsidRPr="000261D9">
              <w:rPr>
                <w:rFonts w:asciiTheme="majorHAnsi" w:hAnsiTheme="majorHAnsi" w:cs="Times New Roman"/>
              </w:rPr>
              <w:t>different ion</w:t>
            </w:r>
            <w:r>
              <w:rPr>
                <w:rFonts w:asciiTheme="majorHAnsi" w:hAnsiTheme="majorHAnsi" w:cs="Times New Roman"/>
              </w:rPr>
              <w:t xml:space="preserve"> and branching</w:t>
            </w:r>
          </w:p>
        </w:tc>
      </w:tr>
      <w:tr w:rsidR="00E201AE" w:rsidTr="00E201AE">
        <w:tc>
          <w:tcPr>
            <w:tcW w:w="648" w:type="dxa"/>
          </w:tcPr>
          <w:p w:rsidR="00E201AE" w:rsidRDefault="000261D9" w:rsidP="00E201A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V</w:t>
            </w:r>
          </w:p>
        </w:tc>
        <w:tc>
          <w:tcPr>
            <w:tcW w:w="3600" w:type="dxa"/>
          </w:tcPr>
          <w:p w:rsidR="00E201AE" w:rsidRDefault="000261D9" w:rsidP="00E201A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Ethylene</w:t>
            </w:r>
          </w:p>
        </w:tc>
        <w:tc>
          <w:tcPr>
            <w:tcW w:w="450" w:type="dxa"/>
          </w:tcPr>
          <w:p w:rsidR="00E201AE" w:rsidRDefault="00C634DA" w:rsidP="00E201A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E</w:t>
            </w:r>
          </w:p>
        </w:tc>
        <w:tc>
          <w:tcPr>
            <w:tcW w:w="3798" w:type="dxa"/>
          </w:tcPr>
          <w:p w:rsidR="00E201AE" w:rsidRDefault="00C634DA" w:rsidP="00E201A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Promote seed and bud germination</w:t>
            </w:r>
          </w:p>
        </w:tc>
      </w:tr>
      <w:tr w:rsidR="00E201AE" w:rsidTr="00E201AE">
        <w:tc>
          <w:tcPr>
            <w:tcW w:w="648" w:type="dxa"/>
          </w:tcPr>
          <w:p w:rsidR="00E201AE" w:rsidRDefault="000261D9" w:rsidP="00E201A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VI</w:t>
            </w:r>
          </w:p>
        </w:tc>
        <w:tc>
          <w:tcPr>
            <w:tcW w:w="3600" w:type="dxa"/>
          </w:tcPr>
          <w:p w:rsidR="00E201AE" w:rsidRDefault="000261D9" w:rsidP="00E201A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Insulin</w:t>
            </w:r>
          </w:p>
        </w:tc>
        <w:tc>
          <w:tcPr>
            <w:tcW w:w="450" w:type="dxa"/>
          </w:tcPr>
          <w:p w:rsidR="00E201AE" w:rsidRDefault="00C634DA" w:rsidP="00E201A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F</w:t>
            </w:r>
          </w:p>
        </w:tc>
        <w:tc>
          <w:tcPr>
            <w:tcW w:w="3798" w:type="dxa"/>
          </w:tcPr>
          <w:p w:rsidR="00E201AE" w:rsidRDefault="00C634DA" w:rsidP="00E201A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 xml:space="preserve">Stimulate cell division and </w:t>
            </w:r>
            <w:r w:rsidR="00B33034">
              <w:rPr>
                <w:rFonts w:asciiTheme="majorHAnsi" w:hAnsiTheme="majorHAnsi" w:cs="Times New Roman"/>
              </w:rPr>
              <w:t xml:space="preserve">differentiation </w:t>
            </w:r>
          </w:p>
          <w:p w:rsidR="00C634DA" w:rsidRDefault="00C634DA" w:rsidP="00E201A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</w:tr>
      <w:tr w:rsidR="00E201AE" w:rsidTr="000261D9">
        <w:trPr>
          <w:trHeight w:val="156"/>
        </w:trPr>
        <w:tc>
          <w:tcPr>
            <w:tcW w:w="648" w:type="dxa"/>
            <w:tcBorders>
              <w:bottom w:val="single" w:sz="4" w:space="0" w:color="auto"/>
            </w:tcBorders>
          </w:tcPr>
          <w:p w:rsidR="00E201AE" w:rsidRDefault="000261D9" w:rsidP="00E201A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VII</w:t>
            </w:r>
          </w:p>
        </w:tc>
        <w:tc>
          <w:tcPr>
            <w:tcW w:w="3600" w:type="dxa"/>
            <w:tcBorders>
              <w:bottom w:val="single" w:sz="4" w:space="0" w:color="auto"/>
            </w:tcBorders>
          </w:tcPr>
          <w:p w:rsidR="00E201AE" w:rsidRDefault="000261D9" w:rsidP="00E201A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Adrenal glands</w:t>
            </w:r>
          </w:p>
        </w:tc>
        <w:tc>
          <w:tcPr>
            <w:tcW w:w="450" w:type="dxa"/>
            <w:tcBorders>
              <w:bottom w:val="single" w:sz="4" w:space="0" w:color="auto"/>
            </w:tcBorders>
          </w:tcPr>
          <w:p w:rsidR="00E201AE" w:rsidRDefault="00C634DA" w:rsidP="00E201A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G</w:t>
            </w:r>
          </w:p>
        </w:tc>
        <w:tc>
          <w:tcPr>
            <w:tcW w:w="3798" w:type="dxa"/>
            <w:tcBorders>
              <w:bottom w:val="single" w:sz="4" w:space="0" w:color="auto"/>
            </w:tcBorders>
          </w:tcPr>
          <w:p w:rsidR="00E201AE" w:rsidRDefault="00C634DA" w:rsidP="00E201A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Hormone that regulate sugar level in the blood</w:t>
            </w:r>
          </w:p>
        </w:tc>
      </w:tr>
      <w:tr w:rsidR="000261D9" w:rsidTr="000261D9">
        <w:trPr>
          <w:trHeight w:val="184"/>
        </w:trPr>
        <w:tc>
          <w:tcPr>
            <w:tcW w:w="648" w:type="dxa"/>
            <w:tcBorders>
              <w:top w:val="single" w:sz="4" w:space="0" w:color="auto"/>
              <w:bottom w:val="single" w:sz="4" w:space="0" w:color="auto"/>
            </w:tcBorders>
          </w:tcPr>
          <w:p w:rsidR="000261D9" w:rsidRDefault="000261D9" w:rsidP="00E201A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VIII</w:t>
            </w:r>
          </w:p>
        </w:tc>
        <w:tc>
          <w:tcPr>
            <w:tcW w:w="3600" w:type="dxa"/>
            <w:tcBorders>
              <w:top w:val="single" w:sz="4" w:space="0" w:color="auto"/>
              <w:bottom w:val="single" w:sz="4" w:space="0" w:color="auto"/>
            </w:tcBorders>
          </w:tcPr>
          <w:p w:rsidR="000261D9" w:rsidRDefault="000261D9" w:rsidP="00E201A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Pituitary glands</w:t>
            </w: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0261D9" w:rsidRDefault="00C634DA" w:rsidP="00E201A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H</w:t>
            </w:r>
          </w:p>
        </w:tc>
        <w:tc>
          <w:tcPr>
            <w:tcW w:w="3798" w:type="dxa"/>
            <w:tcBorders>
              <w:top w:val="single" w:sz="4" w:space="0" w:color="auto"/>
              <w:bottom w:val="single" w:sz="4" w:space="0" w:color="auto"/>
            </w:tcBorders>
          </w:tcPr>
          <w:p w:rsidR="000261D9" w:rsidRDefault="00C634DA" w:rsidP="00E201A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Stimulate the rate of protein synthesis</w:t>
            </w:r>
          </w:p>
        </w:tc>
      </w:tr>
      <w:tr w:rsidR="000261D9" w:rsidTr="000261D9">
        <w:trPr>
          <w:trHeight w:val="184"/>
        </w:trPr>
        <w:tc>
          <w:tcPr>
            <w:tcW w:w="648" w:type="dxa"/>
            <w:tcBorders>
              <w:top w:val="single" w:sz="4" w:space="0" w:color="auto"/>
              <w:bottom w:val="single" w:sz="4" w:space="0" w:color="auto"/>
            </w:tcBorders>
          </w:tcPr>
          <w:p w:rsidR="000261D9" w:rsidRDefault="000261D9" w:rsidP="00E201A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IX</w:t>
            </w:r>
          </w:p>
        </w:tc>
        <w:tc>
          <w:tcPr>
            <w:tcW w:w="3600" w:type="dxa"/>
            <w:tcBorders>
              <w:top w:val="single" w:sz="4" w:space="0" w:color="auto"/>
              <w:bottom w:val="single" w:sz="4" w:space="0" w:color="auto"/>
            </w:tcBorders>
          </w:tcPr>
          <w:p w:rsidR="000261D9" w:rsidRDefault="000261D9" w:rsidP="00E201A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Islets of langer Hans</w:t>
            </w: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0261D9" w:rsidRDefault="00C634DA" w:rsidP="00E201A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I</w:t>
            </w:r>
          </w:p>
        </w:tc>
        <w:tc>
          <w:tcPr>
            <w:tcW w:w="3798" w:type="dxa"/>
            <w:tcBorders>
              <w:top w:val="single" w:sz="4" w:space="0" w:color="auto"/>
              <w:bottom w:val="single" w:sz="4" w:space="0" w:color="auto"/>
            </w:tcBorders>
          </w:tcPr>
          <w:p w:rsidR="000261D9" w:rsidRDefault="00C634DA" w:rsidP="00E201A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The gland in the pancreases</w:t>
            </w:r>
          </w:p>
        </w:tc>
      </w:tr>
      <w:tr w:rsidR="000261D9" w:rsidTr="000261D9">
        <w:trPr>
          <w:trHeight w:val="234"/>
        </w:trPr>
        <w:tc>
          <w:tcPr>
            <w:tcW w:w="648" w:type="dxa"/>
            <w:tcBorders>
              <w:top w:val="single" w:sz="4" w:space="0" w:color="auto"/>
            </w:tcBorders>
          </w:tcPr>
          <w:p w:rsidR="000261D9" w:rsidRDefault="000261D9" w:rsidP="00E201A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X</w:t>
            </w:r>
          </w:p>
        </w:tc>
        <w:tc>
          <w:tcPr>
            <w:tcW w:w="3600" w:type="dxa"/>
            <w:tcBorders>
              <w:top w:val="single" w:sz="4" w:space="0" w:color="auto"/>
            </w:tcBorders>
          </w:tcPr>
          <w:p w:rsidR="000261D9" w:rsidRDefault="0078309E" w:rsidP="00E201A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 xml:space="preserve">Trans mutation of Amino </w:t>
            </w:r>
            <w:r w:rsidR="000261D9">
              <w:rPr>
                <w:rFonts w:asciiTheme="majorHAnsi" w:hAnsiTheme="majorHAnsi" w:cs="Times New Roman"/>
              </w:rPr>
              <w:t xml:space="preserve"> acids</w:t>
            </w:r>
          </w:p>
        </w:tc>
        <w:tc>
          <w:tcPr>
            <w:tcW w:w="450" w:type="dxa"/>
            <w:tcBorders>
              <w:top w:val="single" w:sz="4" w:space="0" w:color="auto"/>
            </w:tcBorders>
          </w:tcPr>
          <w:p w:rsidR="000261D9" w:rsidRDefault="00C634DA" w:rsidP="00E201A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J</w:t>
            </w:r>
          </w:p>
        </w:tc>
        <w:tc>
          <w:tcPr>
            <w:tcW w:w="3798" w:type="dxa"/>
            <w:tcBorders>
              <w:top w:val="single" w:sz="4" w:space="0" w:color="auto"/>
            </w:tcBorders>
          </w:tcPr>
          <w:p w:rsidR="000261D9" w:rsidRDefault="00C634DA" w:rsidP="00E201A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Increase rate and strength of heart beats</w:t>
            </w:r>
          </w:p>
        </w:tc>
      </w:tr>
    </w:tbl>
    <w:p w:rsidR="00E201AE" w:rsidRDefault="00DB3586" w:rsidP="00C634DA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Name fiv</w:t>
      </w:r>
      <w:r w:rsidR="00C634DA">
        <w:rPr>
          <w:rFonts w:asciiTheme="majorHAnsi" w:hAnsiTheme="majorHAnsi" w:cs="Times New Roman"/>
        </w:rPr>
        <w:t>e classes of plant growth hormones</w:t>
      </w:r>
    </w:p>
    <w:p w:rsidR="00C634DA" w:rsidRDefault="00C634DA" w:rsidP="00C634DA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……………………………………………</w:t>
      </w:r>
    </w:p>
    <w:p w:rsidR="00C634DA" w:rsidRDefault="00C634DA" w:rsidP="00C634DA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………………………………………………...</w:t>
      </w:r>
    </w:p>
    <w:p w:rsidR="00C634DA" w:rsidRDefault="00C634DA" w:rsidP="00C634DA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……………………………………………….</w:t>
      </w:r>
    </w:p>
    <w:p w:rsidR="00C634DA" w:rsidRDefault="00C634DA" w:rsidP="00C634DA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………………………………………………………...</w:t>
      </w:r>
    </w:p>
    <w:p w:rsidR="00C634DA" w:rsidRDefault="00C634DA" w:rsidP="00C634DA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………………………………………………………</w:t>
      </w:r>
    </w:p>
    <w:p w:rsidR="00C634DA" w:rsidRPr="00C634DA" w:rsidRDefault="00C634DA" w:rsidP="00C634DA">
      <w:pPr>
        <w:rPr>
          <w:rFonts w:asciiTheme="majorHAnsi" w:hAnsiTheme="majorHAnsi" w:cs="Times New Roman"/>
        </w:rPr>
      </w:pPr>
    </w:p>
    <w:p w:rsidR="00C634DA" w:rsidRDefault="00C634DA" w:rsidP="00C634DA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 Name the tropism for each of the following responses</w:t>
      </w:r>
    </w:p>
    <w:p w:rsidR="00C634DA" w:rsidRDefault="00CE0820" w:rsidP="00C634DA">
      <w:pPr>
        <w:pStyle w:val="ListParagraph"/>
        <w:numPr>
          <w:ilvl w:val="0"/>
          <w:numId w:val="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Response to gravi</w:t>
      </w:r>
      <w:r w:rsidR="00C634DA">
        <w:rPr>
          <w:rFonts w:asciiTheme="majorHAnsi" w:hAnsiTheme="majorHAnsi" w:cs="Times New Roman"/>
        </w:rPr>
        <w:t>tational force</w:t>
      </w:r>
    </w:p>
    <w:p w:rsidR="00C634DA" w:rsidRDefault="00535F92" w:rsidP="00C634DA">
      <w:pPr>
        <w:pStyle w:val="ListParagraph"/>
        <w:numPr>
          <w:ilvl w:val="0"/>
          <w:numId w:val="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Response to unilateral source of l</w:t>
      </w:r>
      <w:r w:rsidR="00C634DA">
        <w:rPr>
          <w:rFonts w:asciiTheme="majorHAnsi" w:hAnsiTheme="majorHAnsi" w:cs="Times New Roman"/>
        </w:rPr>
        <w:t>ight ………………..</w:t>
      </w:r>
    </w:p>
    <w:p w:rsidR="00780DAD" w:rsidRDefault="00BF1CC2" w:rsidP="00C634DA">
      <w:pPr>
        <w:pStyle w:val="ListParagraph"/>
        <w:numPr>
          <w:ilvl w:val="0"/>
          <w:numId w:val="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Response to concentration</w:t>
      </w:r>
      <w:r w:rsidR="00780DAD">
        <w:rPr>
          <w:rFonts w:asciiTheme="majorHAnsi" w:hAnsiTheme="majorHAnsi" w:cs="Times New Roman"/>
        </w:rPr>
        <w:t xml:space="preserve"> of chemical substance </w:t>
      </w:r>
    </w:p>
    <w:p w:rsidR="00780DAD" w:rsidRDefault="00780DAD" w:rsidP="00C634DA">
      <w:pPr>
        <w:pStyle w:val="ListParagraph"/>
        <w:numPr>
          <w:ilvl w:val="0"/>
          <w:numId w:val="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Response to contact</w:t>
      </w:r>
    </w:p>
    <w:p w:rsidR="00780DAD" w:rsidRDefault="00780DAD" w:rsidP="00C634DA">
      <w:pPr>
        <w:pStyle w:val="ListParagraph"/>
        <w:numPr>
          <w:ilvl w:val="0"/>
          <w:numId w:val="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Response to wounding</w:t>
      </w:r>
    </w:p>
    <w:p w:rsidR="00780DAD" w:rsidRDefault="00780DAD" w:rsidP="00C634DA">
      <w:pPr>
        <w:pStyle w:val="ListParagraph"/>
        <w:numPr>
          <w:ilvl w:val="0"/>
          <w:numId w:val="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response to water current</w:t>
      </w:r>
    </w:p>
    <w:p w:rsidR="00C634DA" w:rsidRDefault="00780DAD" w:rsidP="00C634DA">
      <w:pPr>
        <w:pStyle w:val="ListParagraph"/>
        <w:numPr>
          <w:ilvl w:val="0"/>
          <w:numId w:val="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Response to electric current  </w:t>
      </w:r>
    </w:p>
    <w:p w:rsidR="00780DAD" w:rsidRDefault="00780DAD" w:rsidP="00C634DA">
      <w:pPr>
        <w:pStyle w:val="ListParagraph"/>
        <w:numPr>
          <w:ilvl w:val="0"/>
          <w:numId w:val="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Response to heat source</w:t>
      </w:r>
      <w:r w:rsidR="009778C0">
        <w:rPr>
          <w:rFonts w:asciiTheme="majorHAnsi" w:hAnsiTheme="majorHAnsi" w:cs="Times New Roman"/>
        </w:rPr>
        <w:t xml:space="preserve"> </w:t>
      </w:r>
      <w:r>
        <w:rPr>
          <w:rFonts w:asciiTheme="majorHAnsi" w:hAnsiTheme="majorHAnsi" w:cs="Times New Roman"/>
        </w:rPr>
        <w:t>(10 marks)</w:t>
      </w:r>
    </w:p>
    <w:p w:rsidR="00780DAD" w:rsidRDefault="00780DAD" w:rsidP="00780DAD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Draw and label the diagram of a kidney</w:t>
      </w:r>
      <w:r w:rsidR="00602208">
        <w:rPr>
          <w:rFonts w:asciiTheme="majorHAnsi" w:hAnsiTheme="majorHAnsi" w:cs="Times New Roman"/>
        </w:rPr>
        <w:t xml:space="preserve"> </w:t>
      </w:r>
      <w:r>
        <w:rPr>
          <w:rFonts w:asciiTheme="majorHAnsi" w:hAnsiTheme="majorHAnsi" w:cs="Times New Roman"/>
        </w:rPr>
        <w:t>(15marks)</w:t>
      </w:r>
    </w:p>
    <w:p w:rsidR="00780DAD" w:rsidRDefault="00780DAD" w:rsidP="00780DAD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Outline functions of the liver at least five functions (10 marks)</w:t>
      </w:r>
    </w:p>
    <w:p w:rsidR="00780DAD" w:rsidRDefault="00780DAD" w:rsidP="00780DAD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Define excretion</w:t>
      </w:r>
    </w:p>
    <w:p w:rsidR="00780DAD" w:rsidRDefault="00780DAD" w:rsidP="00780DAD">
      <w:pPr>
        <w:pStyle w:val="ListParagraph"/>
        <w:ind w:left="108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Defecation</w:t>
      </w:r>
    </w:p>
    <w:p w:rsidR="00780DAD" w:rsidRDefault="00780DAD" w:rsidP="00780DAD">
      <w:pPr>
        <w:pStyle w:val="ListParagraph"/>
        <w:ind w:left="108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Secretion</w:t>
      </w:r>
    </w:p>
    <w:p w:rsidR="00780DAD" w:rsidRDefault="00602208" w:rsidP="00780DAD">
      <w:pPr>
        <w:pStyle w:val="ListParagraph"/>
        <w:ind w:left="108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Briefly explain four importance</w:t>
      </w:r>
      <w:r w:rsidR="00780DAD">
        <w:rPr>
          <w:rFonts w:asciiTheme="majorHAnsi" w:hAnsiTheme="majorHAnsi" w:cs="Times New Roman"/>
        </w:rPr>
        <w:t xml:space="preserve"> of excretion in animals</w:t>
      </w:r>
    </w:p>
    <w:p w:rsidR="00780DAD" w:rsidRDefault="00780DAD" w:rsidP="00780DAD">
      <w:pPr>
        <w:pStyle w:val="ListParagraph"/>
        <w:numPr>
          <w:ilvl w:val="0"/>
          <w:numId w:val="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………………………………………………………………………………………</w:t>
      </w:r>
    </w:p>
    <w:p w:rsidR="00780DAD" w:rsidRDefault="00780DAD" w:rsidP="00780DAD">
      <w:pPr>
        <w:pStyle w:val="ListParagraph"/>
        <w:numPr>
          <w:ilvl w:val="0"/>
          <w:numId w:val="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……………………………………………………………………………………….</w:t>
      </w:r>
    </w:p>
    <w:p w:rsidR="00780DAD" w:rsidRDefault="00780DAD" w:rsidP="00780DAD">
      <w:pPr>
        <w:pStyle w:val="ListParagraph"/>
        <w:numPr>
          <w:ilvl w:val="0"/>
          <w:numId w:val="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………………………………………………………………………………………….</w:t>
      </w:r>
    </w:p>
    <w:p w:rsidR="00780DAD" w:rsidRDefault="00780DAD" w:rsidP="00780DAD">
      <w:pPr>
        <w:pStyle w:val="ListParagraph"/>
        <w:numPr>
          <w:ilvl w:val="0"/>
          <w:numId w:val="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………………………………………………………………………………………</w:t>
      </w:r>
      <w:r w:rsidR="00F9384D">
        <w:rPr>
          <w:rFonts w:asciiTheme="majorHAnsi" w:hAnsiTheme="majorHAnsi" w:cs="Times New Roman"/>
        </w:rPr>
        <w:t>(15 MARKS)</w:t>
      </w:r>
    </w:p>
    <w:p w:rsidR="00780DAD" w:rsidRDefault="00F9384D" w:rsidP="00780DAD">
      <w:pPr>
        <w:pStyle w:val="ListParagraph"/>
        <w:ind w:left="180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SECTION C </w:t>
      </w:r>
    </w:p>
    <w:p w:rsidR="00F9384D" w:rsidRDefault="00D31797" w:rsidP="00780DAD">
      <w:pPr>
        <w:pStyle w:val="ListParagraph"/>
        <w:ind w:left="180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Essay</w:t>
      </w:r>
      <w:r w:rsidR="00F9384D">
        <w:rPr>
          <w:rFonts w:asciiTheme="majorHAnsi" w:hAnsiTheme="majorHAnsi" w:cs="Times New Roman"/>
        </w:rPr>
        <w:t xml:space="preserve"> writing</w:t>
      </w:r>
    </w:p>
    <w:p w:rsidR="00F9384D" w:rsidRDefault="00F9384D" w:rsidP="00780DAD">
      <w:pPr>
        <w:pStyle w:val="ListParagraph"/>
        <w:ind w:left="180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Write an assay on how urine is formed (20marks)</w:t>
      </w:r>
    </w:p>
    <w:p w:rsidR="00F9384D" w:rsidRDefault="00F9384D" w:rsidP="00780DAD">
      <w:pPr>
        <w:pStyle w:val="ListParagraph"/>
        <w:ind w:left="1800"/>
        <w:rPr>
          <w:rFonts w:asciiTheme="majorHAnsi" w:hAnsiTheme="majorHAnsi" w:cs="Times New Roman"/>
        </w:rPr>
      </w:pPr>
    </w:p>
    <w:p w:rsidR="00F9384D" w:rsidRDefault="00F9384D" w:rsidP="00780DAD">
      <w:pPr>
        <w:pStyle w:val="ListParagraph"/>
        <w:ind w:left="180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FOR </w:t>
      </w:r>
    </w:p>
    <w:p w:rsidR="00F9384D" w:rsidRDefault="00F9384D" w:rsidP="00780DAD">
      <w:pPr>
        <w:pStyle w:val="ListParagraph"/>
        <w:ind w:left="180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BIOLOGY DEPARTMENT</w:t>
      </w:r>
    </w:p>
    <w:p w:rsidR="00F9384D" w:rsidRDefault="00F9384D" w:rsidP="00780DAD">
      <w:pPr>
        <w:pStyle w:val="ListParagraph"/>
        <w:ind w:left="1800"/>
        <w:rPr>
          <w:rFonts w:asciiTheme="majorHAnsi" w:hAnsiTheme="majorHAnsi" w:cs="Times New Roman"/>
        </w:rPr>
      </w:pPr>
    </w:p>
    <w:p w:rsidR="00780DAD" w:rsidRPr="00E201AE" w:rsidRDefault="00780DAD" w:rsidP="00780DAD">
      <w:pPr>
        <w:pStyle w:val="ListParagraph"/>
        <w:ind w:left="1080"/>
        <w:rPr>
          <w:rFonts w:asciiTheme="majorHAnsi" w:hAnsiTheme="majorHAnsi" w:cs="Times New Roman"/>
        </w:rPr>
      </w:pPr>
    </w:p>
    <w:p w:rsidR="00401A96" w:rsidRDefault="00401A96" w:rsidP="00C634DA">
      <w:pPr>
        <w:ind w:left="1080"/>
      </w:pPr>
    </w:p>
    <w:sectPr w:rsidR="00401A96" w:rsidSect="00401A9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45B0A" w:rsidRDefault="00245B0A" w:rsidP="00F9384D">
      <w:pPr>
        <w:pStyle w:val="ListParagraph"/>
        <w:spacing w:after="0" w:line="240" w:lineRule="auto"/>
      </w:pPr>
      <w:r>
        <w:separator/>
      </w:r>
    </w:p>
  </w:endnote>
  <w:endnote w:type="continuationSeparator" w:id="1">
    <w:p w:rsidR="00245B0A" w:rsidRDefault="00245B0A" w:rsidP="00F9384D">
      <w:pPr>
        <w:pStyle w:val="ListParagraph"/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lbertus Medium">
    <w:panose1 w:val="020E0602030304020304"/>
    <w:charset w:val="00"/>
    <w:family w:val="swiss"/>
    <w:pitch w:val="variable"/>
    <w:sig w:usb0="00000007" w:usb1="00000000" w:usb2="00000000" w:usb3="00000000" w:csb0="00000093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9384D" w:rsidRDefault="00F9384D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69433726"/>
      <w:docPartObj>
        <w:docPartGallery w:val="Page Numbers (Bottom of Page)"/>
        <w:docPartUnique/>
      </w:docPartObj>
    </w:sdtPr>
    <w:sdtContent>
      <w:p w:rsidR="00F9384D" w:rsidRDefault="00F9384D">
        <w:pPr>
          <w:pStyle w:val="Footer"/>
        </w:pPr>
        <w:r>
          <w:t xml:space="preserve">                                                                                   </w:t>
        </w:r>
        <w:fldSimple w:instr=" PAGE   \* MERGEFORMAT ">
          <w:r w:rsidR="007B007B">
            <w:rPr>
              <w:noProof/>
            </w:rPr>
            <w:t>1</w:t>
          </w:r>
        </w:fldSimple>
      </w:p>
    </w:sdtContent>
  </w:sdt>
  <w:p w:rsidR="00F9384D" w:rsidRDefault="00F9384D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9384D" w:rsidRDefault="00F9384D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45B0A" w:rsidRDefault="00245B0A" w:rsidP="00F9384D">
      <w:pPr>
        <w:pStyle w:val="ListParagraph"/>
        <w:spacing w:after="0" w:line="240" w:lineRule="auto"/>
      </w:pPr>
      <w:r>
        <w:separator/>
      </w:r>
    </w:p>
  </w:footnote>
  <w:footnote w:type="continuationSeparator" w:id="1">
    <w:p w:rsidR="00245B0A" w:rsidRDefault="00245B0A" w:rsidP="00F9384D">
      <w:pPr>
        <w:pStyle w:val="ListParagraph"/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9384D" w:rsidRDefault="00F9384D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9384D" w:rsidRDefault="00F9384D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9384D" w:rsidRDefault="00F9384D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8F05F66"/>
    <w:multiLevelType w:val="hybridMultilevel"/>
    <w:tmpl w:val="9A24C3AA"/>
    <w:lvl w:ilvl="0" w:tplc="F3301E80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58015FFC"/>
    <w:multiLevelType w:val="hybridMultilevel"/>
    <w:tmpl w:val="0A0CCE8C"/>
    <w:lvl w:ilvl="0" w:tplc="71A650E6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5B742A6B"/>
    <w:multiLevelType w:val="hybridMultilevel"/>
    <w:tmpl w:val="9972115A"/>
    <w:lvl w:ilvl="0" w:tplc="024A36BE">
      <w:numFmt w:val="bullet"/>
      <w:lvlText w:val="-"/>
      <w:lvlJc w:val="left"/>
      <w:pPr>
        <w:ind w:left="720" w:hanging="360"/>
      </w:pPr>
      <w:rPr>
        <w:rFonts w:ascii="Cambria" w:eastAsiaTheme="minorHAnsi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AE47C78"/>
    <w:multiLevelType w:val="hybridMultilevel"/>
    <w:tmpl w:val="892AA1E0"/>
    <w:lvl w:ilvl="0" w:tplc="42A2AFEC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763405FF"/>
    <w:multiLevelType w:val="hybridMultilevel"/>
    <w:tmpl w:val="1528F292"/>
    <w:lvl w:ilvl="0" w:tplc="1142783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E201AE"/>
    <w:rsid w:val="000261D9"/>
    <w:rsid w:val="00245B0A"/>
    <w:rsid w:val="00401A96"/>
    <w:rsid w:val="0041647F"/>
    <w:rsid w:val="00535F92"/>
    <w:rsid w:val="00602208"/>
    <w:rsid w:val="006B6B0E"/>
    <w:rsid w:val="00780DAD"/>
    <w:rsid w:val="0078309E"/>
    <w:rsid w:val="007B007B"/>
    <w:rsid w:val="009362C8"/>
    <w:rsid w:val="009778C0"/>
    <w:rsid w:val="009F7400"/>
    <w:rsid w:val="00B33034"/>
    <w:rsid w:val="00BF1CC2"/>
    <w:rsid w:val="00C634DA"/>
    <w:rsid w:val="00C66BE3"/>
    <w:rsid w:val="00CE0820"/>
    <w:rsid w:val="00D05F9A"/>
    <w:rsid w:val="00D31797"/>
    <w:rsid w:val="00D85F1B"/>
    <w:rsid w:val="00DB3586"/>
    <w:rsid w:val="00DE0455"/>
    <w:rsid w:val="00E201AE"/>
    <w:rsid w:val="00EC2D5D"/>
    <w:rsid w:val="00F9384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201AE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201AE"/>
    <w:pPr>
      <w:ind w:left="720"/>
      <w:contextualSpacing/>
    </w:pPr>
  </w:style>
  <w:style w:type="table" w:styleId="TableGrid">
    <w:name w:val="Table Grid"/>
    <w:basedOn w:val="TableNormal"/>
    <w:uiPriority w:val="59"/>
    <w:rsid w:val="00E201A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F938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9384D"/>
  </w:style>
  <w:style w:type="paragraph" w:styleId="Footer">
    <w:name w:val="footer"/>
    <w:basedOn w:val="Normal"/>
    <w:link w:val="FooterChar"/>
    <w:uiPriority w:val="99"/>
    <w:unhideWhenUsed/>
    <w:rsid w:val="00F938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384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82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293</Words>
  <Characters>1672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14</cp:revision>
  <dcterms:created xsi:type="dcterms:W3CDTF">2016-08-29T09:31:00Z</dcterms:created>
  <dcterms:modified xsi:type="dcterms:W3CDTF">2017-05-09T07:02:00Z</dcterms:modified>
</cp:coreProperties>
</file>