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1D7" w:rsidRDefault="001B6987">
      <w:pPr>
        <w:spacing w:after="55" w:line="259" w:lineRule="auto"/>
        <w:ind w:left="0" w:firstLine="0"/>
        <w:jc w:val="left"/>
      </w:pPr>
      <w:r>
        <w:t xml:space="preserve"> </w:t>
      </w:r>
    </w:p>
    <w:p w:rsidR="00BB51D7" w:rsidRDefault="001B6987">
      <w:pPr>
        <w:spacing w:after="0" w:line="259" w:lineRule="auto"/>
        <w:ind w:left="797" w:firstLine="0"/>
        <w:jc w:val="center"/>
      </w:pPr>
      <w:r>
        <w:rPr>
          <w:b/>
          <w:sz w:val="32"/>
        </w:rPr>
        <w:t xml:space="preserve"> </w:t>
      </w:r>
    </w:p>
    <w:p w:rsidR="00BB51D7" w:rsidRPr="00195EF9" w:rsidRDefault="001B6987">
      <w:pPr>
        <w:spacing w:after="176" w:line="259" w:lineRule="auto"/>
        <w:ind w:left="11" w:right="5"/>
        <w:jc w:val="center"/>
      </w:pPr>
      <w:r w:rsidRPr="00195EF9">
        <w:rPr>
          <w:rFonts w:eastAsia="Bookman Old Style"/>
          <w:b/>
          <w:sz w:val="22"/>
        </w:rPr>
        <w:t xml:space="preserve">PRESIDENT’S OFFICE </w:t>
      </w:r>
    </w:p>
    <w:p w:rsidR="00BB51D7" w:rsidRPr="00195EF9" w:rsidRDefault="001B6987">
      <w:pPr>
        <w:spacing w:after="177" w:line="259" w:lineRule="auto"/>
        <w:ind w:left="2208" w:firstLine="0"/>
        <w:jc w:val="left"/>
      </w:pPr>
      <w:r w:rsidRPr="00195EF9">
        <w:rPr>
          <w:rFonts w:eastAsia="Bookman Old Style"/>
          <w:b/>
          <w:sz w:val="22"/>
        </w:rPr>
        <w:t xml:space="preserve">REGIONAL ADMINISTRATION AND LOCAL GOVERNMENT </w:t>
      </w:r>
    </w:p>
    <w:p w:rsidR="00BB51D7" w:rsidRPr="00195EF9" w:rsidRDefault="00195EF9">
      <w:pPr>
        <w:spacing w:after="313" w:line="259" w:lineRule="auto"/>
        <w:ind w:left="11"/>
        <w:jc w:val="center"/>
      </w:pPr>
      <w:r>
        <w:rPr>
          <w:rFonts w:eastAsia="Bookman Old Style"/>
          <w:b/>
          <w:sz w:val="22"/>
        </w:rPr>
        <w:t xml:space="preserve">FORM IV TAHOSSA NORTHWESTERN </w:t>
      </w:r>
      <w:r w:rsidR="0063424B" w:rsidRPr="00195EF9">
        <w:rPr>
          <w:rFonts w:eastAsia="Bookman Old Style"/>
          <w:b/>
          <w:sz w:val="22"/>
        </w:rPr>
        <w:t>ZONE</w:t>
      </w:r>
      <w:r>
        <w:rPr>
          <w:rFonts w:eastAsia="Bookman Old Style"/>
          <w:b/>
          <w:sz w:val="22"/>
        </w:rPr>
        <w:t xml:space="preserve"> MOCK </w:t>
      </w:r>
      <w:r w:rsidR="001B6987" w:rsidRPr="00195EF9">
        <w:rPr>
          <w:rFonts w:eastAsia="Bookman Old Style"/>
          <w:b/>
          <w:sz w:val="22"/>
        </w:rPr>
        <w:t xml:space="preserve">EXAMINATION </w:t>
      </w:r>
      <w:r>
        <w:rPr>
          <w:rFonts w:eastAsia="Bookman Old Style"/>
          <w:b/>
          <w:sz w:val="22"/>
        </w:rPr>
        <w:t>2025</w:t>
      </w:r>
    </w:p>
    <w:p w:rsidR="00BB51D7" w:rsidRDefault="001B6987">
      <w:pPr>
        <w:pStyle w:val="Heading1"/>
      </w:pPr>
      <w:r>
        <w:t xml:space="preserve">        </w:t>
      </w:r>
      <w:r>
        <w:rPr>
          <w:sz w:val="24"/>
        </w:rPr>
        <w:t xml:space="preserve">011                                                          </w:t>
      </w:r>
      <w:r>
        <w:t xml:space="preserve"> </w:t>
      </w:r>
      <w:r w:rsidRPr="00195EF9">
        <w:rPr>
          <w:sz w:val="24"/>
          <w:szCs w:val="24"/>
        </w:rPr>
        <w:t>CIVICS</w:t>
      </w:r>
      <w:r>
        <w:t xml:space="preserve"> </w:t>
      </w:r>
    </w:p>
    <w:p w:rsidR="00195EF9" w:rsidRDefault="001B6987" w:rsidP="00195EF9">
      <w:pPr>
        <w:tabs>
          <w:tab w:val="center" w:pos="1293"/>
          <w:tab w:val="center" w:pos="2564"/>
          <w:tab w:val="center" w:pos="3284"/>
          <w:tab w:val="center" w:pos="4004"/>
          <w:tab w:val="center" w:pos="4724"/>
          <w:tab w:val="center" w:pos="5445"/>
          <w:tab w:val="center" w:pos="8371"/>
        </w:tabs>
        <w:spacing w:after="61" w:line="259" w:lineRule="auto"/>
        <w:ind w:left="0" w:firstLine="0"/>
        <w:jc w:val="left"/>
      </w:pPr>
      <w:r>
        <w:rPr>
          <w:rFonts w:ascii="Calibri" w:eastAsia="Calibri" w:hAnsi="Calibri" w:cs="Calibri"/>
          <w:sz w:val="22"/>
        </w:rPr>
        <w:tab/>
      </w:r>
    </w:p>
    <w:p w:rsidR="00195EF9" w:rsidRDefault="00195EF9" w:rsidP="00195EF9">
      <w:pPr>
        <w:tabs>
          <w:tab w:val="center" w:pos="1293"/>
          <w:tab w:val="center" w:pos="2564"/>
          <w:tab w:val="center" w:pos="3284"/>
          <w:tab w:val="center" w:pos="4004"/>
          <w:tab w:val="center" w:pos="4724"/>
          <w:tab w:val="center" w:pos="5445"/>
          <w:tab w:val="center" w:pos="8371"/>
        </w:tabs>
        <w:spacing w:after="61" w:line="259" w:lineRule="auto"/>
        <w:ind w:left="0" w:firstLine="0"/>
        <w:jc w:val="left"/>
      </w:pPr>
      <w:r>
        <w:rPr>
          <w:b/>
        </w:rPr>
        <w:t xml:space="preserve">    TIME 3:00Hours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AUGUST, 2025 </w:t>
      </w:r>
    </w:p>
    <w:p w:rsidR="00195EF9" w:rsidRDefault="00195EF9" w:rsidP="00195EF9">
      <w:pPr>
        <w:spacing w:after="155"/>
      </w:pPr>
    </w:p>
    <w:p w:rsidR="00195EF9" w:rsidRDefault="00195EF9" w:rsidP="00195EF9">
      <w:pPr>
        <w:spacing w:before="9" w:after="0" w:line="259" w:lineRule="auto"/>
        <w:ind w:left="1536" w:right="806"/>
        <w:jc w:val="center"/>
        <w:rPr>
          <w:b/>
        </w:rPr>
      </w:pPr>
    </w:p>
    <w:p w:rsidR="00195EF9" w:rsidRDefault="00195EF9" w:rsidP="00195EF9">
      <w:pPr>
        <w:spacing w:before="9" w:after="0" w:line="259" w:lineRule="auto"/>
        <w:ind w:left="1536" w:right="806"/>
        <w:jc w:val="center"/>
        <w:rPr>
          <w:b/>
        </w:rPr>
      </w:pPr>
    </w:p>
    <w:p w:rsidR="00195EF9" w:rsidRDefault="00195EF9" w:rsidP="00195EF9">
      <w:pPr>
        <w:spacing w:before="9" w:after="0" w:line="259" w:lineRule="auto"/>
        <w:ind w:left="1536" w:right="806"/>
        <w:jc w:val="center"/>
      </w:pPr>
      <w:r>
        <w:rPr>
          <w:b/>
        </w:rPr>
        <w:t>INSTRUCTIONS</w:t>
      </w:r>
      <w:r>
        <w:t xml:space="preserve"> </w:t>
      </w:r>
    </w:p>
    <w:p w:rsidR="00195EF9" w:rsidRDefault="00195EF9" w:rsidP="00195EF9">
      <w:pPr>
        <w:spacing w:after="155"/>
      </w:pPr>
    </w:p>
    <w:p w:rsidR="00BB51D7" w:rsidRDefault="001B6987">
      <w:pPr>
        <w:numPr>
          <w:ilvl w:val="0"/>
          <w:numId w:val="1"/>
        </w:numPr>
        <w:spacing w:after="155"/>
        <w:ind w:hanging="240"/>
      </w:pPr>
      <w:r>
        <w:t xml:space="preserve">This paper consists of section A, B and C with a total of </w:t>
      </w:r>
      <w:r>
        <w:rPr>
          <w:b/>
        </w:rPr>
        <w:t xml:space="preserve">ELEVEN (11) </w:t>
      </w:r>
      <w:r>
        <w:t xml:space="preserve">questions.  </w:t>
      </w:r>
    </w:p>
    <w:p w:rsidR="00BB51D7" w:rsidRDefault="001B6987">
      <w:pPr>
        <w:numPr>
          <w:ilvl w:val="0"/>
          <w:numId w:val="1"/>
        </w:numPr>
        <w:spacing w:after="152"/>
        <w:ind w:hanging="240"/>
      </w:pPr>
      <w:r>
        <w:t xml:space="preserve">Answer all questions in section A and B and </w:t>
      </w:r>
      <w:r>
        <w:rPr>
          <w:b/>
        </w:rPr>
        <w:t xml:space="preserve">two (2) </w:t>
      </w:r>
      <w:r>
        <w:t xml:space="preserve">questions from section C.  </w:t>
      </w:r>
    </w:p>
    <w:p w:rsidR="00BB51D7" w:rsidRDefault="001B6987">
      <w:pPr>
        <w:numPr>
          <w:ilvl w:val="0"/>
          <w:numId w:val="1"/>
        </w:numPr>
        <w:spacing w:after="158"/>
        <w:ind w:hanging="240"/>
      </w:pPr>
      <w:r>
        <w:t xml:space="preserve">Section A carries </w:t>
      </w:r>
      <w:r>
        <w:rPr>
          <w:b/>
        </w:rPr>
        <w:t xml:space="preserve">sixteen (16) </w:t>
      </w:r>
      <w:r>
        <w:t xml:space="preserve">marks, section B carries </w:t>
      </w:r>
      <w:r>
        <w:rPr>
          <w:b/>
        </w:rPr>
        <w:t xml:space="preserve">fifty-four (54) </w:t>
      </w:r>
      <w:r>
        <w:t xml:space="preserve">marks and section C carries    </w:t>
      </w:r>
      <w:r>
        <w:rPr>
          <w:b/>
        </w:rPr>
        <w:t xml:space="preserve">thirty (30) </w:t>
      </w:r>
      <w:r>
        <w:t xml:space="preserve">marks.  </w:t>
      </w:r>
    </w:p>
    <w:p w:rsidR="00BB51D7" w:rsidRDefault="001B6987">
      <w:pPr>
        <w:numPr>
          <w:ilvl w:val="0"/>
          <w:numId w:val="1"/>
        </w:numPr>
        <w:spacing w:after="152"/>
        <w:ind w:hanging="240"/>
      </w:pPr>
      <w:r>
        <w:t xml:space="preserve">Cellular phones and any unauthorized materials are </w:t>
      </w:r>
      <w:r>
        <w:rPr>
          <w:b/>
        </w:rPr>
        <w:t xml:space="preserve">not </w:t>
      </w:r>
      <w:r>
        <w:t xml:space="preserve">allowed in the examination room.  </w:t>
      </w:r>
    </w:p>
    <w:p w:rsidR="00BB51D7" w:rsidRDefault="001B6987">
      <w:pPr>
        <w:numPr>
          <w:ilvl w:val="0"/>
          <w:numId w:val="1"/>
        </w:numPr>
        <w:ind w:hanging="240"/>
      </w:pPr>
      <w:r>
        <w:t xml:space="preserve">Write your </w:t>
      </w:r>
      <w:r>
        <w:rPr>
          <w:b/>
        </w:rPr>
        <w:t xml:space="preserve">Examination Number </w:t>
      </w:r>
      <w:r>
        <w:t xml:space="preserve">on every page of your answer sheets </w:t>
      </w:r>
    </w:p>
    <w:p w:rsidR="00BB51D7" w:rsidRDefault="00BB51D7">
      <w:pPr>
        <w:spacing w:after="0" w:line="259" w:lineRule="auto"/>
        <w:ind w:left="6360" w:right="-39" w:firstLine="0"/>
        <w:jc w:val="left"/>
      </w:pPr>
    </w:p>
    <w:p w:rsidR="00BB51D7" w:rsidRDefault="001B6987">
      <w:pPr>
        <w:spacing w:after="0" w:line="259" w:lineRule="auto"/>
        <w:ind w:left="0" w:right="7" w:firstLine="0"/>
        <w:jc w:val="center"/>
      </w:pPr>
      <w:r>
        <w:rPr>
          <w:b/>
          <w:sz w:val="23"/>
        </w:rPr>
        <w:t>SECTION A (16 Marks)</w:t>
      </w:r>
      <w:r>
        <w:rPr>
          <w:sz w:val="23"/>
        </w:rPr>
        <w:t xml:space="preserve"> </w:t>
      </w:r>
    </w:p>
    <w:p w:rsidR="00BB51D7" w:rsidRDefault="001B6987">
      <w:pPr>
        <w:spacing w:after="0" w:line="259" w:lineRule="auto"/>
        <w:ind w:left="1536" w:right="806"/>
        <w:jc w:val="center"/>
      </w:pPr>
      <w:r>
        <w:rPr>
          <w:b/>
        </w:rPr>
        <w:t>Answer all questions in this section</w:t>
      </w:r>
      <w:r>
        <w:t xml:space="preserve">. </w:t>
      </w:r>
    </w:p>
    <w:p w:rsidR="00BB51D7" w:rsidRDefault="001B6987">
      <w:pPr>
        <w:ind w:left="1352" w:hanging="452"/>
      </w:pPr>
      <w:r>
        <w:t>1.</w:t>
      </w:r>
      <w:r>
        <w:rPr>
          <w:rFonts w:ascii="Arial" w:eastAsia="Arial" w:hAnsi="Arial" w:cs="Arial"/>
        </w:rPr>
        <w:t xml:space="preserve"> </w:t>
      </w:r>
      <w:r>
        <w:t xml:space="preserve">For each of the items (i)-(x), choose the correct answer from among of the given alternatives and write its letter beside the item number in the answer booklets(s) provided. </w:t>
      </w:r>
    </w:p>
    <w:p w:rsidR="00BB51D7" w:rsidRDefault="001B6987">
      <w:pPr>
        <w:spacing w:after="0" w:line="259" w:lineRule="auto"/>
        <w:ind w:left="135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2397506</wp:posOffset>
                </wp:positionV>
                <wp:extent cx="6992112" cy="45720"/>
                <wp:effectExtent l="0" t="0" r="0" b="0"/>
                <wp:wrapTopAndBottom/>
                <wp:docPr id="4096" name="Group 4096"/>
                <wp:cNvGraphicFramePr/>
                <a:graphic xmlns:a="http://schemas.openxmlformats.org/drawingml/2006/main">
                  <a:graphicData uri="http://schemas.microsoft.com/office/word/2010/wordprocessingGroup">
                    <wpg:wgp>
                      <wpg:cNvGrpSpPr/>
                      <wpg:grpSpPr>
                        <a:xfrm>
                          <a:off x="0" y="0"/>
                          <a:ext cx="6992112" cy="45720"/>
                          <a:chOff x="0" y="0"/>
                          <a:chExt cx="6992112" cy="45720"/>
                        </a:xfrm>
                      </wpg:grpSpPr>
                      <wps:wsp>
                        <wps:cNvPr id="5457" name="Shape 5457"/>
                        <wps:cNvSpPr/>
                        <wps:spPr>
                          <a:xfrm>
                            <a:off x="0" y="36576"/>
                            <a:ext cx="6992112" cy="9144"/>
                          </a:xfrm>
                          <a:custGeom>
                            <a:avLst/>
                            <a:gdLst/>
                            <a:ahLst/>
                            <a:cxnLst/>
                            <a:rect l="0" t="0" r="0" b="0"/>
                            <a:pathLst>
                              <a:path w="6992112" h="9144">
                                <a:moveTo>
                                  <a:pt x="0" y="0"/>
                                </a:moveTo>
                                <a:lnTo>
                                  <a:pt x="6992112" y="0"/>
                                </a:lnTo>
                                <a:lnTo>
                                  <a:pt x="69921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 name="Shape 5458"/>
                        <wps:cNvSpPr/>
                        <wps:spPr>
                          <a:xfrm>
                            <a:off x="0" y="0"/>
                            <a:ext cx="6992112" cy="27432"/>
                          </a:xfrm>
                          <a:custGeom>
                            <a:avLst/>
                            <a:gdLst/>
                            <a:ahLst/>
                            <a:cxnLst/>
                            <a:rect l="0" t="0" r="0" b="0"/>
                            <a:pathLst>
                              <a:path w="6992112" h="27432">
                                <a:moveTo>
                                  <a:pt x="0" y="0"/>
                                </a:moveTo>
                                <a:lnTo>
                                  <a:pt x="6992112" y="0"/>
                                </a:lnTo>
                                <a:lnTo>
                                  <a:pt x="699211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4096" style="width:550.56pt;height:3.59998pt;position:absolute;mso-position-horizontal-relative:page;mso-position-horizontal:absolute;margin-left:8.58307e-06pt;mso-position-vertical-relative:page;margin-top:188.78pt;" coordsize="69921,457">
                <v:shape id="Shape 5459" style="position:absolute;width:69921;height:91;left:0;top:365;" coordsize="6992112,9144" path="m0,0l6992112,0l6992112,9144l0,9144l0,0">
                  <v:stroke weight="0pt" endcap="flat" joinstyle="miter" miterlimit="10" on="false" color="#000000" opacity="0"/>
                  <v:fill on="true" color="#000000"/>
                </v:shape>
                <v:shape id="Shape 5460" style="position:absolute;width:69921;height:274;left:0;top:0;" coordsize="6992112,27432" path="m0,0l6992112,0l6992112,27432l0,27432l0,0">
                  <v:stroke weight="0pt" endcap="flat" joinstyle="miter" miterlimit="10" on="false" color="#000000" opacity="0"/>
                  <v:fill on="true" color="#000000"/>
                </v:shape>
                <w10:wrap type="topAndBottom"/>
              </v:group>
            </w:pict>
          </mc:Fallback>
        </mc:AlternateContent>
      </w:r>
      <w:r>
        <w:t xml:space="preserve"> </w:t>
      </w:r>
    </w:p>
    <w:p w:rsidR="00BB51D7" w:rsidRDefault="001B6987">
      <w:pPr>
        <w:ind w:left="1532" w:hanging="425"/>
      </w:pPr>
      <w:r>
        <w:t>i.</w:t>
      </w:r>
      <w:r w:rsidR="00195EF9">
        <w:tab/>
      </w:r>
      <w:r>
        <w:rPr>
          <w:rFonts w:ascii="Arial" w:eastAsia="Arial" w:hAnsi="Arial" w:cs="Arial"/>
        </w:rPr>
        <w:t xml:space="preserve"> </w:t>
      </w:r>
      <w:proofErr w:type="spellStart"/>
      <w:r>
        <w:t>Mwendapole</w:t>
      </w:r>
      <w:proofErr w:type="spellEnd"/>
      <w:r>
        <w:t xml:space="preserve"> is a secondary school student who is able to use information to develop appropriate alternatives and predict the effects of the choices he made. What skill does </w:t>
      </w:r>
      <w:proofErr w:type="spellStart"/>
      <w:r>
        <w:t>Mwendapole</w:t>
      </w:r>
      <w:proofErr w:type="spellEnd"/>
      <w:r>
        <w:t xml:space="preserve"> portrays? </w:t>
      </w:r>
    </w:p>
    <w:p w:rsidR="00BB51D7" w:rsidRDefault="001B6987">
      <w:pPr>
        <w:numPr>
          <w:ilvl w:val="0"/>
          <w:numId w:val="2"/>
        </w:numPr>
        <w:ind w:firstLine="367"/>
      </w:pPr>
      <w:r>
        <w:t xml:space="preserve">effective communication skills </w:t>
      </w:r>
    </w:p>
    <w:p w:rsidR="00BB51D7" w:rsidRDefault="001B6987">
      <w:pPr>
        <w:numPr>
          <w:ilvl w:val="0"/>
          <w:numId w:val="2"/>
        </w:numPr>
        <w:ind w:firstLine="367"/>
      </w:pPr>
      <w:r>
        <w:t xml:space="preserve">Effective decision- making skills </w:t>
      </w:r>
    </w:p>
    <w:p w:rsidR="00BB51D7" w:rsidRDefault="001B6987">
      <w:pPr>
        <w:numPr>
          <w:ilvl w:val="0"/>
          <w:numId w:val="2"/>
        </w:numPr>
        <w:ind w:firstLine="367"/>
      </w:pPr>
      <w:r>
        <w:t xml:space="preserve">Teamwork skills </w:t>
      </w:r>
    </w:p>
    <w:p w:rsidR="00BB51D7" w:rsidRDefault="001B6987">
      <w:pPr>
        <w:numPr>
          <w:ilvl w:val="0"/>
          <w:numId w:val="2"/>
        </w:numPr>
        <w:ind w:firstLine="367"/>
      </w:pPr>
      <w:r>
        <w:t xml:space="preserve">entrepreneurship skills </w:t>
      </w:r>
    </w:p>
    <w:p w:rsidR="00195EF9" w:rsidRDefault="001B6987">
      <w:pPr>
        <w:numPr>
          <w:ilvl w:val="0"/>
          <w:numId w:val="2"/>
        </w:numPr>
        <w:ind w:firstLine="367"/>
      </w:pPr>
      <w:r>
        <w:t xml:space="preserve">Creative skills </w:t>
      </w:r>
    </w:p>
    <w:p w:rsidR="00BB51D7" w:rsidRDefault="001B6987" w:rsidP="00195EF9">
      <w:pPr>
        <w:ind w:left="1170" w:firstLine="0"/>
      </w:pPr>
      <w:r>
        <w:t>ii.</w:t>
      </w:r>
      <w:r>
        <w:rPr>
          <w:rFonts w:ascii="Arial" w:eastAsia="Arial" w:hAnsi="Arial" w:cs="Arial"/>
        </w:rPr>
        <w:t xml:space="preserve"> </w:t>
      </w:r>
      <w:r w:rsidR="00195EF9">
        <w:rPr>
          <w:rFonts w:ascii="Arial" w:eastAsia="Arial" w:hAnsi="Arial" w:cs="Arial"/>
        </w:rPr>
        <w:tab/>
      </w:r>
      <w:r>
        <w:t xml:space="preserve">In your community some members are not aware of criteria they can follow in order to elect the best representatives in the coming general election. As an expert in civics what do you think will be the best alternative to help the community members to exercise their constitutional rights? A. Attending election campaign meeting  </w:t>
      </w:r>
    </w:p>
    <w:p w:rsidR="00BB51D7" w:rsidRDefault="001B6987">
      <w:pPr>
        <w:numPr>
          <w:ilvl w:val="1"/>
          <w:numId w:val="3"/>
        </w:numPr>
        <w:ind w:left="2453" w:hanging="293"/>
      </w:pPr>
      <w:r>
        <w:t xml:space="preserve">Protesting  </w:t>
      </w:r>
    </w:p>
    <w:p w:rsidR="00BB51D7" w:rsidRDefault="001B6987">
      <w:pPr>
        <w:numPr>
          <w:ilvl w:val="1"/>
          <w:numId w:val="3"/>
        </w:numPr>
        <w:ind w:left="2453" w:hanging="293"/>
      </w:pPr>
      <w:r>
        <w:t xml:space="preserve">Attending voters meeting </w:t>
      </w:r>
    </w:p>
    <w:p w:rsidR="00BB51D7" w:rsidRDefault="001B6987">
      <w:pPr>
        <w:numPr>
          <w:ilvl w:val="1"/>
          <w:numId w:val="3"/>
        </w:numPr>
        <w:ind w:left="2453" w:hanging="293"/>
      </w:pPr>
      <w:r>
        <w:t xml:space="preserve">having election propaganda </w:t>
      </w:r>
    </w:p>
    <w:p w:rsidR="00BB51D7" w:rsidRDefault="001B6987">
      <w:pPr>
        <w:numPr>
          <w:ilvl w:val="1"/>
          <w:numId w:val="3"/>
        </w:numPr>
        <w:ind w:left="2453" w:hanging="293"/>
      </w:pPr>
      <w:r>
        <w:t xml:space="preserve">by- election </w:t>
      </w:r>
    </w:p>
    <w:p w:rsidR="005153C3" w:rsidRDefault="005153C3" w:rsidP="005153C3"/>
    <w:p w:rsidR="005153C3" w:rsidRDefault="005153C3" w:rsidP="005153C3"/>
    <w:p w:rsidR="005153C3" w:rsidRDefault="005153C3" w:rsidP="005153C3"/>
    <w:p w:rsidR="005153C3" w:rsidRDefault="005153C3" w:rsidP="005153C3"/>
    <w:p w:rsidR="00BB51D7" w:rsidRDefault="001B6987">
      <w:pPr>
        <w:numPr>
          <w:ilvl w:val="0"/>
          <w:numId w:val="4"/>
        </w:numPr>
        <w:ind w:hanging="492"/>
      </w:pPr>
      <w:r>
        <w:lastRenderedPageBreak/>
        <w:t xml:space="preserve">Jamila is a secondary school student, when she is on the way to home, she heard a conversation in a certain family saying that “it is better to educate a boy child because he will be able to develop our lineage, but girls will be married off”. If you were Jamila, how can you describe such family’s decision? A. Gender blindness </w:t>
      </w:r>
    </w:p>
    <w:p w:rsidR="00BB51D7" w:rsidRDefault="001B6987">
      <w:pPr>
        <w:numPr>
          <w:ilvl w:val="1"/>
          <w:numId w:val="5"/>
        </w:numPr>
        <w:ind w:left="2453" w:hanging="293"/>
      </w:pPr>
      <w:r>
        <w:t xml:space="preserve">Gender equality </w:t>
      </w:r>
    </w:p>
    <w:p w:rsidR="00BB51D7" w:rsidRDefault="001B6987">
      <w:pPr>
        <w:numPr>
          <w:ilvl w:val="1"/>
          <w:numId w:val="5"/>
        </w:numPr>
        <w:ind w:left="2453" w:hanging="293"/>
      </w:pPr>
      <w:r>
        <w:t xml:space="preserve">Gender equity </w:t>
      </w:r>
    </w:p>
    <w:p w:rsidR="00BB51D7" w:rsidRDefault="001B6987">
      <w:pPr>
        <w:numPr>
          <w:ilvl w:val="1"/>
          <w:numId w:val="5"/>
        </w:numPr>
        <w:ind w:left="2453" w:hanging="293"/>
      </w:pPr>
      <w:r>
        <w:t xml:space="preserve">Gender mainstreaming </w:t>
      </w:r>
    </w:p>
    <w:p w:rsidR="00BB51D7" w:rsidRDefault="001B6987">
      <w:pPr>
        <w:numPr>
          <w:ilvl w:val="1"/>
          <w:numId w:val="5"/>
        </w:numPr>
        <w:spacing w:after="243"/>
        <w:ind w:left="2453" w:hanging="293"/>
      </w:pPr>
      <w:r>
        <w:t xml:space="preserve">Gender discrimination </w:t>
      </w:r>
    </w:p>
    <w:p w:rsidR="00BB51D7" w:rsidRDefault="001B6987">
      <w:pPr>
        <w:spacing w:after="0" w:line="259" w:lineRule="auto"/>
        <w:ind w:left="0" w:right="720" w:firstLine="0"/>
        <w:jc w:val="right"/>
      </w:pPr>
      <w:r>
        <w:rPr>
          <w:rFonts w:ascii="Calibri" w:eastAsia="Calibri" w:hAnsi="Calibri" w:cs="Calibri"/>
          <w:sz w:val="22"/>
        </w:rPr>
        <w:t xml:space="preserve">1 | </w:t>
      </w:r>
    </w:p>
    <w:p w:rsidR="00BB51D7" w:rsidRDefault="001B6987">
      <w:pPr>
        <w:spacing w:after="0" w:line="259" w:lineRule="auto"/>
        <w:ind w:left="1440" w:firstLine="0"/>
        <w:jc w:val="left"/>
      </w:pPr>
      <w:r>
        <w:t xml:space="preserve"> </w:t>
      </w:r>
    </w:p>
    <w:p w:rsidR="00BB51D7" w:rsidRDefault="001B6987">
      <w:pPr>
        <w:numPr>
          <w:ilvl w:val="0"/>
          <w:numId w:val="4"/>
        </w:numPr>
        <w:ind w:hanging="492"/>
      </w:pPr>
      <w:r>
        <w:t>Som</w:t>
      </w:r>
      <w:r w:rsidR="00195EF9">
        <w:t xml:space="preserve">e of the road accidents are </w:t>
      </w:r>
      <w:proofErr w:type="spellStart"/>
      <w:r w:rsidR="00195EF9">
        <w:t xml:space="preserve">man </w:t>
      </w:r>
      <w:r>
        <w:t>made</w:t>
      </w:r>
      <w:proofErr w:type="spellEnd"/>
      <w:r>
        <w:t>.</w:t>
      </w:r>
      <w:r w:rsidR="00195EF9">
        <w:t xml:space="preserve"> </w:t>
      </w:r>
      <w:r>
        <w:t xml:space="preserve">Which among of the following is non man made </w:t>
      </w:r>
    </w:p>
    <w:p w:rsidR="00BB51D7" w:rsidRDefault="001B6987">
      <w:pPr>
        <w:numPr>
          <w:ilvl w:val="1"/>
          <w:numId w:val="4"/>
        </w:numPr>
        <w:ind w:left="1778" w:hanging="353"/>
      </w:pPr>
      <w:r>
        <w:t xml:space="preserve">Overloaded  </w:t>
      </w:r>
    </w:p>
    <w:p w:rsidR="00BB51D7" w:rsidRDefault="001B6987">
      <w:pPr>
        <w:numPr>
          <w:ilvl w:val="1"/>
          <w:numId w:val="4"/>
        </w:numPr>
        <w:ind w:left="1778" w:hanging="353"/>
      </w:pPr>
      <w:r>
        <w:t xml:space="preserve">weather   condition </w:t>
      </w:r>
    </w:p>
    <w:p w:rsidR="00BB51D7" w:rsidRDefault="001B6987">
      <w:pPr>
        <w:numPr>
          <w:ilvl w:val="1"/>
          <w:numId w:val="4"/>
        </w:numPr>
        <w:ind w:left="1778" w:hanging="353"/>
      </w:pPr>
      <w:r>
        <w:t xml:space="preserve">.corruption </w:t>
      </w:r>
    </w:p>
    <w:p w:rsidR="00BB51D7" w:rsidRDefault="001B6987">
      <w:pPr>
        <w:numPr>
          <w:ilvl w:val="1"/>
          <w:numId w:val="4"/>
        </w:numPr>
        <w:ind w:left="1778" w:hanging="353"/>
      </w:pPr>
      <w:r>
        <w:t xml:space="preserve">Lack less driving </w:t>
      </w:r>
    </w:p>
    <w:p w:rsidR="00BB51D7" w:rsidRDefault="001B6987">
      <w:pPr>
        <w:numPr>
          <w:ilvl w:val="1"/>
          <w:numId w:val="4"/>
        </w:numPr>
        <w:ind w:left="1778" w:hanging="353"/>
      </w:pPr>
      <w:r>
        <w:t xml:space="preserve">high speed  </w:t>
      </w:r>
    </w:p>
    <w:p w:rsidR="00BB51D7" w:rsidRDefault="001B6987">
      <w:pPr>
        <w:spacing w:after="0" w:line="259" w:lineRule="auto"/>
        <w:ind w:left="1440" w:firstLine="0"/>
        <w:jc w:val="left"/>
      </w:pPr>
      <w:r>
        <w:t xml:space="preserve"> </w:t>
      </w:r>
    </w:p>
    <w:p w:rsidR="00BB51D7" w:rsidRDefault="001B6987">
      <w:pPr>
        <w:numPr>
          <w:ilvl w:val="0"/>
          <w:numId w:val="4"/>
        </w:numPr>
        <w:ind w:hanging="492"/>
      </w:pPr>
      <w:r>
        <w:t xml:space="preserve">Tanzanian government exercises her freedom to decide and execute her domestic and foreign policies without interference from other country. This is to say Tanzania is? </w:t>
      </w:r>
    </w:p>
    <w:p w:rsidR="00BB51D7" w:rsidRDefault="001B6987">
      <w:pPr>
        <w:numPr>
          <w:ilvl w:val="1"/>
          <w:numId w:val="4"/>
        </w:numPr>
        <w:ind w:left="1778" w:hanging="353"/>
      </w:pPr>
      <w:r>
        <w:t xml:space="preserve">Liberated state </w:t>
      </w:r>
    </w:p>
    <w:p w:rsidR="00BB51D7" w:rsidRDefault="001B6987">
      <w:pPr>
        <w:numPr>
          <w:ilvl w:val="1"/>
          <w:numId w:val="4"/>
        </w:numPr>
        <w:ind w:left="1778" w:hanging="353"/>
      </w:pPr>
      <w:r>
        <w:t xml:space="preserve">Nationalized state </w:t>
      </w:r>
    </w:p>
    <w:p w:rsidR="00BB51D7" w:rsidRDefault="001B6987">
      <w:pPr>
        <w:numPr>
          <w:ilvl w:val="1"/>
          <w:numId w:val="4"/>
        </w:numPr>
        <w:ind w:left="1778" w:hanging="353"/>
      </w:pPr>
      <w:r>
        <w:t xml:space="preserve">Sovereign state </w:t>
      </w:r>
    </w:p>
    <w:p w:rsidR="00BB51D7" w:rsidRDefault="001B6987">
      <w:pPr>
        <w:numPr>
          <w:ilvl w:val="1"/>
          <w:numId w:val="4"/>
        </w:numPr>
        <w:ind w:left="1778" w:hanging="353"/>
      </w:pPr>
      <w:r>
        <w:t xml:space="preserve">Democratic state  </w:t>
      </w:r>
    </w:p>
    <w:p w:rsidR="00BB51D7" w:rsidRDefault="001B6987">
      <w:pPr>
        <w:numPr>
          <w:ilvl w:val="1"/>
          <w:numId w:val="4"/>
        </w:numPr>
        <w:ind w:left="1778" w:hanging="353"/>
      </w:pPr>
      <w:r>
        <w:t xml:space="preserve">Non democratic state </w:t>
      </w:r>
    </w:p>
    <w:p w:rsidR="00BB51D7" w:rsidRDefault="001B6987">
      <w:pPr>
        <w:spacing w:after="0" w:line="259" w:lineRule="auto"/>
        <w:ind w:left="1440" w:firstLine="0"/>
        <w:jc w:val="left"/>
      </w:pPr>
      <w:r>
        <w:t xml:space="preserve"> </w:t>
      </w:r>
    </w:p>
    <w:p w:rsidR="00BB51D7" w:rsidRDefault="001B6987">
      <w:pPr>
        <w:numPr>
          <w:ilvl w:val="0"/>
          <w:numId w:val="4"/>
        </w:numPr>
        <w:ind w:hanging="492"/>
      </w:pPr>
      <w:r>
        <w:t xml:space="preserve">‘I am really tired; my job requires me to use more physical strength and little skills, thought and knowledge’.  Mr. </w:t>
      </w:r>
      <w:proofErr w:type="spellStart"/>
      <w:r>
        <w:t>Kazamoyo</w:t>
      </w:r>
      <w:proofErr w:type="spellEnd"/>
      <w:r>
        <w:t xml:space="preserve"> said, </w:t>
      </w:r>
      <w:proofErr w:type="gramStart"/>
      <w:r>
        <w:t>In</w:t>
      </w:r>
      <w:proofErr w:type="gramEnd"/>
      <w:r>
        <w:t xml:space="preserve"> which category will you place Mr. </w:t>
      </w:r>
      <w:proofErr w:type="spellStart"/>
      <w:r>
        <w:t>Kazamoyo’s</w:t>
      </w:r>
      <w:proofErr w:type="spellEnd"/>
      <w:r>
        <w:t xml:space="preserve"> job? </w:t>
      </w:r>
    </w:p>
    <w:p w:rsidR="00BB51D7" w:rsidRDefault="001B6987">
      <w:pPr>
        <w:numPr>
          <w:ilvl w:val="1"/>
          <w:numId w:val="4"/>
        </w:numPr>
        <w:ind w:left="1778" w:hanging="353"/>
      </w:pPr>
      <w:r>
        <w:t xml:space="preserve">Hard work </w:t>
      </w:r>
    </w:p>
    <w:p w:rsidR="00BB51D7" w:rsidRDefault="001B6987">
      <w:pPr>
        <w:numPr>
          <w:ilvl w:val="1"/>
          <w:numId w:val="4"/>
        </w:numPr>
        <w:ind w:left="1778" w:hanging="353"/>
      </w:pPr>
      <w:r>
        <w:t xml:space="preserve">Soft work </w:t>
      </w:r>
    </w:p>
    <w:p w:rsidR="00BB51D7" w:rsidRDefault="001B6987">
      <w:pPr>
        <w:numPr>
          <w:ilvl w:val="1"/>
          <w:numId w:val="4"/>
        </w:numPr>
        <w:ind w:left="1778" w:hanging="353"/>
      </w:pPr>
      <w:r>
        <w:t xml:space="preserve">Mental work </w:t>
      </w:r>
    </w:p>
    <w:p w:rsidR="00BB51D7" w:rsidRDefault="001B6987">
      <w:pPr>
        <w:numPr>
          <w:ilvl w:val="1"/>
          <w:numId w:val="4"/>
        </w:numPr>
        <w:ind w:left="1778" w:hanging="353"/>
      </w:pPr>
      <w:r>
        <w:t xml:space="preserve">Heath work </w:t>
      </w:r>
    </w:p>
    <w:p w:rsidR="00BB51D7" w:rsidRDefault="001B6987">
      <w:pPr>
        <w:numPr>
          <w:ilvl w:val="1"/>
          <w:numId w:val="4"/>
        </w:numPr>
        <w:ind w:left="1778" w:hanging="353"/>
      </w:pPr>
      <w:r>
        <w:t xml:space="preserve">Physical work </w:t>
      </w:r>
    </w:p>
    <w:p w:rsidR="00BB51D7" w:rsidRDefault="001B6987">
      <w:pPr>
        <w:spacing w:after="0" w:line="259" w:lineRule="auto"/>
        <w:ind w:left="1440" w:firstLine="0"/>
        <w:jc w:val="left"/>
      </w:pPr>
      <w:r>
        <w:t xml:space="preserve"> </w:t>
      </w:r>
    </w:p>
    <w:p w:rsidR="00BB51D7" w:rsidRDefault="001B6987">
      <w:pPr>
        <w:numPr>
          <w:ilvl w:val="0"/>
          <w:numId w:val="4"/>
        </w:numPr>
        <w:spacing w:after="114" w:line="297" w:lineRule="auto"/>
        <w:ind w:hanging="492"/>
      </w:pPr>
      <w:r>
        <w:t xml:space="preserve">Ashura married Baraka. After few years Baraka died. Then Baraka’s family forced Ashura to marry Baraka’s young brother. How can you describe such kind of marriage?  </w:t>
      </w:r>
    </w:p>
    <w:p w:rsidR="00BB51D7" w:rsidRDefault="001B6987">
      <w:pPr>
        <w:numPr>
          <w:ilvl w:val="1"/>
          <w:numId w:val="4"/>
        </w:numPr>
        <w:ind w:left="1778" w:hanging="353"/>
      </w:pPr>
      <w:r>
        <w:t xml:space="preserve">Polygamy  </w:t>
      </w:r>
    </w:p>
    <w:p w:rsidR="00BB51D7" w:rsidRDefault="001B6987">
      <w:pPr>
        <w:numPr>
          <w:ilvl w:val="1"/>
          <w:numId w:val="4"/>
        </w:numPr>
        <w:ind w:left="1778" w:hanging="353"/>
      </w:pPr>
      <w:r>
        <w:t xml:space="preserve">Monogamy  </w:t>
      </w:r>
    </w:p>
    <w:p w:rsidR="00BB51D7" w:rsidRDefault="001B6987">
      <w:pPr>
        <w:numPr>
          <w:ilvl w:val="1"/>
          <w:numId w:val="4"/>
        </w:numPr>
        <w:ind w:left="1778" w:hanging="353"/>
      </w:pPr>
      <w:r>
        <w:t xml:space="preserve">widow inheritance  </w:t>
      </w:r>
    </w:p>
    <w:p w:rsidR="00BB51D7" w:rsidRDefault="001B6987">
      <w:pPr>
        <w:numPr>
          <w:ilvl w:val="1"/>
          <w:numId w:val="4"/>
        </w:numPr>
        <w:ind w:left="1778" w:hanging="353"/>
      </w:pPr>
      <w:r>
        <w:t xml:space="preserve">Early marriage  </w:t>
      </w:r>
      <w:r>
        <w:tab/>
        <w:t xml:space="preserve">E. Adoption marriage. </w:t>
      </w:r>
    </w:p>
    <w:p w:rsidR="00BB51D7" w:rsidRDefault="001B6987">
      <w:pPr>
        <w:spacing w:after="0" w:line="259" w:lineRule="auto"/>
        <w:ind w:left="1440" w:firstLine="0"/>
        <w:jc w:val="left"/>
      </w:pPr>
      <w:r>
        <w:t xml:space="preserve"> </w:t>
      </w:r>
    </w:p>
    <w:p w:rsidR="00BB51D7" w:rsidRDefault="001B6987">
      <w:pPr>
        <w:numPr>
          <w:ilvl w:val="0"/>
          <w:numId w:val="4"/>
        </w:numPr>
        <w:ind w:hanging="492"/>
      </w:pPr>
      <w:r>
        <w:t xml:space="preserve">Some tribes in Tanzania strictly prohibit their members to eat certain types of food believing that if they do so curse will fall on them. What term in culture is portrayed? </w:t>
      </w:r>
    </w:p>
    <w:p w:rsidR="00BB51D7" w:rsidRDefault="001B6987">
      <w:pPr>
        <w:numPr>
          <w:ilvl w:val="1"/>
          <w:numId w:val="4"/>
        </w:numPr>
        <w:ind w:left="1778" w:hanging="353"/>
      </w:pPr>
      <w:r>
        <w:t xml:space="preserve">Customs  </w:t>
      </w:r>
      <w:r>
        <w:tab/>
        <w:t xml:space="preserve"> </w:t>
      </w:r>
      <w:r>
        <w:tab/>
        <w:t xml:space="preserve">B. Beliefs </w:t>
      </w:r>
      <w:r>
        <w:tab/>
        <w:t xml:space="preserve">C. Norms </w:t>
      </w:r>
      <w:r>
        <w:tab/>
        <w:t xml:space="preserve">D. Taboos </w:t>
      </w:r>
      <w:r>
        <w:tab/>
        <w:t xml:space="preserve">E. Values </w:t>
      </w:r>
    </w:p>
    <w:p w:rsidR="005153C3" w:rsidRDefault="005153C3" w:rsidP="005153C3"/>
    <w:p w:rsidR="005153C3" w:rsidRDefault="005153C3" w:rsidP="005153C3"/>
    <w:p w:rsidR="005153C3" w:rsidRDefault="005153C3" w:rsidP="005153C3"/>
    <w:p w:rsidR="00BB51D7" w:rsidRDefault="001B6987">
      <w:pPr>
        <w:spacing w:after="4" w:line="259" w:lineRule="auto"/>
        <w:ind w:left="1440" w:firstLine="0"/>
        <w:jc w:val="left"/>
      </w:pPr>
      <w:r>
        <w:t xml:space="preserve"> </w:t>
      </w:r>
      <w:r>
        <w:tab/>
        <w:t xml:space="preserve"> </w:t>
      </w:r>
    </w:p>
    <w:p w:rsidR="00BB51D7" w:rsidRDefault="001B6987">
      <w:pPr>
        <w:numPr>
          <w:ilvl w:val="0"/>
          <w:numId w:val="4"/>
        </w:numPr>
        <w:ind w:hanging="492"/>
      </w:pPr>
      <w:r>
        <w:lastRenderedPageBreak/>
        <w:t xml:space="preserve">The Constitution of the United Republic of Tanzania of 1977 is divided into ten chapters each having articles and sub-articles. Chapter One Part III consist of description based on:  A. The Prime Minister, Cabinet and the Government  </w:t>
      </w:r>
    </w:p>
    <w:p w:rsidR="00BB51D7" w:rsidRDefault="001B6987">
      <w:pPr>
        <w:numPr>
          <w:ilvl w:val="1"/>
          <w:numId w:val="6"/>
        </w:numPr>
        <w:ind w:hanging="281"/>
      </w:pPr>
      <w:r>
        <w:t xml:space="preserve">The President and Vice President  </w:t>
      </w:r>
    </w:p>
    <w:p w:rsidR="00BB51D7" w:rsidRDefault="001B6987">
      <w:pPr>
        <w:numPr>
          <w:ilvl w:val="1"/>
          <w:numId w:val="6"/>
        </w:numPr>
        <w:ind w:hanging="281"/>
      </w:pPr>
      <w:r>
        <w:t xml:space="preserve">The United Republic and the people  </w:t>
      </w:r>
    </w:p>
    <w:p w:rsidR="00BB51D7" w:rsidRDefault="001B6987">
      <w:pPr>
        <w:numPr>
          <w:ilvl w:val="1"/>
          <w:numId w:val="6"/>
        </w:numPr>
        <w:ind w:hanging="281"/>
      </w:pPr>
      <w:r>
        <w:t xml:space="preserve">Fundamental objectives and directive principles of state policy  E. Basic rights and duties  </w:t>
      </w:r>
    </w:p>
    <w:p w:rsidR="00BB51D7" w:rsidRDefault="001B6987">
      <w:pPr>
        <w:spacing w:after="0" w:line="259" w:lineRule="auto"/>
        <w:ind w:left="1440" w:firstLine="0"/>
        <w:jc w:val="left"/>
      </w:pPr>
      <w:r>
        <w:t xml:space="preserve"> </w:t>
      </w:r>
    </w:p>
    <w:p w:rsidR="00BB51D7" w:rsidRDefault="001B6987">
      <w:pPr>
        <w:numPr>
          <w:ilvl w:val="0"/>
          <w:numId w:val="4"/>
        </w:numPr>
        <w:spacing w:after="48" w:line="238" w:lineRule="auto"/>
        <w:ind w:hanging="492"/>
      </w:pPr>
      <w:r>
        <w:t xml:space="preserve">Tanzania as a middle-income country following the economic policies established by IMF and WB can be assisted by the following lending and development institution working under the WB:  A. International Development Association (IDA)  </w:t>
      </w:r>
    </w:p>
    <w:p w:rsidR="00BB51D7" w:rsidRDefault="001B6987">
      <w:pPr>
        <w:numPr>
          <w:ilvl w:val="1"/>
          <w:numId w:val="7"/>
        </w:numPr>
        <w:spacing w:after="35"/>
        <w:ind w:left="2438" w:right="995" w:hanging="278"/>
      </w:pPr>
      <w:r>
        <w:t xml:space="preserve">Structural Adjustment Policies (SAPs)  </w:t>
      </w:r>
    </w:p>
    <w:p w:rsidR="00BB51D7" w:rsidRDefault="001B6987">
      <w:pPr>
        <w:numPr>
          <w:ilvl w:val="1"/>
          <w:numId w:val="7"/>
        </w:numPr>
        <w:ind w:left="2438" w:right="995" w:hanging="278"/>
      </w:pPr>
      <w:r>
        <w:t xml:space="preserve">International Bank for Reconstruction and Development (IBRD)  D. World Trade Organization (WTO)  </w:t>
      </w:r>
    </w:p>
    <w:p w:rsidR="00BB51D7" w:rsidRDefault="001B6987">
      <w:pPr>
        <w:ind w:left="2170"/>
      </w:pPr>
      <w:r>
        <w:t xml:space="preserve">E. Special Economic Zones (SEZs)  </w:t>
      </w:r>
    </w:p>
    <w:p w:rsidR="00BB51D7" w:rsidRDefault="001B6987">
      <w:pPr>
        <w:spacing w:after="0" w:line="259" w:lineRule="auto"/>
        <w:ind w:left="2160" w:firstLine="0"/>
        <w:jc w:val="left"/>
      </w:pPr>
      <w:r>
        <w:t xml:space="preserve"> </w:t>
      </w:r>
    </w:p>
    <w:p w:rsidR="00BB51D7" w:rsidRDefault="001B6987">
      <w:pPr>
        <w:numPr>
          <w:ilvl w:val="0"/>
          <w:numId w:val="8"/>
        </w:numPr>
        <w:ind w:hanging="512"/>
      </w:pPr>
      <w:r>
        <w:t xml:space="preserve">Match the explanations in </w:t>
      </w:r>
      <w:r>
        <w:rPr>
          <w:b/>
        </w:rPr>
        <w:t xml:space="preserve">List A </w:t>
      </w:r>
      <w:r>
        <w:t xml:space="preserve">with the concepts in </w:t>
      </w:r>
      <w:r>
        <w:rPr>
          <w:b/>
        </w:rPr>
        <w:t xml:space="preserve">List B </w:t>
      </w:r>
      <w:r>
        <w:t xml:space="preserve">based on judicial systems by writing the letter of the correct response besides the item number in the answer </w:t>
      </w:r>
      <w:proofErr w:type="gramStart"/>
      <w:r>
        <w:t>booklet  provided</w:t>
      </w:r>
      <w:proofErr w:type="gramEnd"/>
      <w:r>
        <w:t xml:space="preserve">.  </w:t>
      </w:r>
    </w:p>
    <w:tbl>
      <w:tblPr>
        <w:tblStyle w:val="TableGrid"/>
        <w:tblW w:w="10478" w:type="dxa"/>
        <w:tblInd w:w="612" w:type="dxa"/>
        <w:tblCellMar>
          <w:top w:w="9" w:type="dxa"/>
          <w:left w:w="108" w:type="dxa"/>
          <w:right w:w="50" w:type="dxa"/>
        </w:tblCellMar>
        <w:tblLook w:val="04A0" w:firstRow="1" w:lastRow="0" w:firstColumn="1" w:lastColumn="0" w:noHBand="0" w:noVBand="1"/>
      </w:tblPr>
      <w:tblGrid>
        <w:gridCol w:w="5250"/>
        <w:gridCol w:w="5228"/>
      </w:tblGrid>
      <w:tr w:rsidR="00BB51D7">
        <w:trPr>
          <w:trHeight w:val="286"/>
        </w:trPr>
        <w:tc>
          <w:tcPr>
            <w:tcW w:w="5250" w:type="dxa"/>
            <w:tcBorders>
              <w:top w:val="single" w:sz="4" w:space="0" w:color="000000"/>
              <w:left w:val="single" w:sz="4" w:space="0" w:color="000000"/>
              <w:bottom w:val="single" w:sz="4" w:space="0" w:color="000000"/>
              <w:right w:val="single" w:sz="4" w:space="0" w:color="000000"/>
            </w:tcBorders>
          </w:tcPr>
          <w:p w:rsidR="00BB51D7" w:rsidRDefault="001B6987">
            <w:pPr>
              <w:spacing w:after="0" w:line="259" w:lineRule="auto"/>
              <w:ind w:left="0" w:firstLine="0"/>
              <w:jc w:val="left"/>
            </w:pPr>
            <w:r>
              <w:t xml:space="preserve">LIST A </w:t>
            </w:r>
          </w:p>
        </w:tc>
        <w:tc>
          <w:tcPr>
            <w:tcW w:w="5228" w:type="dxa"/>
            <w:tcBorders>
              <w:top w:val="single" w:sz="4" w:space="0" w:color="000000"/>
              <w:left w:val="single" w:sz="4" w:space="0" w:color="000000"/>
              <w:bottom w:val="single" w:sz="4" w:space="0" w:color="000000"/>
              <w:right w:val="single" w:sz="4" w:space="0" w:color="000000"/>
            </w:tcBorders>
          </w:tcPr>
          <w:p w:rsidR="00BB51D7" w:rsidRDefault="001B6987">
            <w:pPr>
              <w:spacing w:after="0" w:line="259" w:lineRule="auto"/>
              <w:ind w:left="0" w:firstLine="0"/>
              <w:jc w:val="left"/>
            </w:pPr>
            <w:r>
              <w:t xml:space="preserve">LIST B </w:t>
            </w:r>
          </w:p>
        </w:tc>
      </w:tr>
      <w:tr w:rsidR="00BB51D7">
        <w:trPr>
          <w:trHeight w:val="4426"/>
        </w:trPr>
        <w:tc>
          <w:tcPr>
            <w:tcW w:w="5250" w:type="dxa"/>
            <w:tcBorders>
              <w:top w:val="single" w:sz="4" w:space="0" w:color="000000"/>
              <w:left w:val="single" w:sz="4" w:space="0" w:color="000000"/>
              <w:bottom w:val="single" w:sz="4" w:space="0" w:color="000000"/>
              <w:right w:val="single" w:sz="4" w:space="0" w:color="000000"/>
            </w:tcBorders>
          </w:tcPr>
          <w:p w:rsidR="00BB51D7" w:rsidRDefault="001B6987">
            <w:pPr>
              <w:numPr>
                <w:ilvl w:val="0"/>
                <w:numId w:val="9"/>
              </w:numPr>
              <w:spacing w:after="0" w:line="244" w:lineRule="auto"/>
              <w:ind w:right="60" w:hanging="456"/>
            </w:pPr>
            <w:r>
              <w:t xml:space="preserve">Courts provided with powers in matrimonial proceedings.  </w:t>
            </w:r>
          </w:p>
          <w:p w:rsidR="00BB51D7" w:rsidRDefault="001B6987">
            <w:pPr>
              <w:numPr>
                <w:ilvl w:val="0"/>
                <w:numId w:val="9"/>
              </w:numPr>
              <w:spacing w:after="0" w:line="238" w:lineRule="auto"/>
              <w:ind w:right="60" w:hanging="456"/>
            </w:pPr>
            <w:r>
              <w:t xml:space="preserve">A court which comprises of Commercial Division, Labour Division, Land Division and Corruption and Economic Crimes </w:t>
            </w:r>
          </w:p>
          <w:p w:rsidR="00BB51D7" w:rsidRDefault="001B6987">
            <w:pPr>
              <w:spacing w:after="0" w:line="259" w:lineRule="auto"/>
              <w:ind w:left="720" w:firstLine="0"/>
              <w:jc w:val="left"/>
            </w:pPr>
            <w:r>
              <w:t xml:space="preserve">Division.  </w:t>
            </w:r>
          </w:p>
          <w:p w:rsidR="00BB51D7" w:rsidRDefault="001B6987">
            <w:pPr>
              <w:numPr>
                <w:ilvl w:val="0"/>
                <w:numId w:val="9"/>
              </w:numPr>
              <w:spacing w:after="2" w:line="239" w:lineRule="auto"/>
              <w:ind w:right="60" w:hanging="456"/>
            </w:pPr>
            <w:r>
              <w:t>Courts which determine matters or questions of Islamic law relating to personal status, marriage, divorce or inheritance.  iv.</w:t>
            </w:r>
            <w:r>
              <w:rPr>
                <w:rFonts w:ascii="Arial" w:eastAsia="Arial" w:hAnsi="Arial" w:cs="Arial"/>
              </w:rPr>
              <w:t xml:space="preserve"> </w:t>
            </w:r>
            <w:r>
              <w:t xml:space="preserve">Bodies outside the hierarchy of the courts with an administrative or judicial function. </w:t>
            </w:r>
          </w:p>
          <w:p w:rsidR="00BB51D7" w:rsidRDefault="001B6987">
            <w:pPr>
              <w:numPr>
                <w:ilvl w:val="0"/>
                <w:numId w:val="10"/>
              </w:numPr>
              <w:spacing w:after="3" w:line="239" w:lineRule="auto"/>
              <w:ind w:left="619" w:right="31" w:hanging="483"/>
            </w:pPr>
            <w:r>
              <w:t xml:space="preserve">Courts which intend to reduce backlog of cases especially in urban areas.  </w:t>
            </w:r>
          </w:p>
          <w:p w:rsidR="00BB51D7" w:rsidRDefault="001B6987">
            <w:pPr>
              <w:numPr>
                <w:ilvl w:val="0"/>
                <w:numId w:val="10"/>
              </w:numPr>
              <w:spacing w:after="0" w:line="259" w:lineRule="auto"/>
              <w:ind w:left="619" w:right="31" w:hanging="483"/>
            </w:pPr>
            <w:r>
              <w:t xml:space="preserve">Courts which have a power to hear both </w:t>
            </w:r>
          </w:p>
          <w:p w:rsidR="00BB51D7" w:rsidRDefault="001B6987">
            <w:pPr>
              <w:spacing w:after="0" w:line="259" w:lineRule="auto"/>
              <w:ind w:left="720" w:firstLine="0"/>
              <w:jc w:val="left"/>
            </w:pPr>
            <w:r>
              <w:t xml:space="preserve">civil and criminal cases </w:t>
            </w:r>
          </w:p>
          <w:p w:rsidR="00BB51D7" w:rsidRDefault="001B6987">
            <w:pPr>
              <w:spacing w:after="0" w:line="259" w:lineRule="auto"/>
              <w:ind w:left="0" w:firstLine="0"/>
              <w:jc w:val="left"/>
            </w:pPr>
            <w:r>
              <w:t xml:space="preserve"> </w:t>
            </w:r>
          </w:p>
        </w:tc>
        <w:tc>
          <w:tcPr>
            <w:tcW w:w="5228" w:type="dxa"/>
            <w:tcBorders>
              <w:top w:val="single" w:sz="4" w:space="0" w:color="000000"/>
              <w:left w:val="single" w:sz="4" w:space="0" w:color="000000"/>
              <w:bottom w:val="single" w:sz="4" w:space="0" w:color="000000"/>
              <w:right w:val="single" w:sz="4" w:space="0" w:color="000000"/>
            </w:tcBorders>
          </w:tcPr>
          <w:p w:rsidR="00BB51D7" w:rsidRDefault="001B6987">
            <w:pPr>
              <w:numPr>
                <w:ilvl w:val="0"/>
                <w:numId w:val="11"/>
              </w:numPr>
              <w:spacing w:after="0" w:line="259" w:lineRule="auto"/>
              <w:ind w:hanging="353"/>
              <w:jc w:val="left"/>
            </w:pPr>
            <w:r>
              <w:t xml:space="preserve">District </w:t>
            </w:r>
            <w:proofErr w:type="spellStart"/>
            <w:r>
              <w:t>Kadhi’s</w:t>
            </w:r>
            <w:proofErr w:type="spellEnd"/>
            <w:r>
              <w:t xml:space="preserve"> Court  </w:t>
            </w:r>
          </w:p>
          <w:p w:rsidR="00BB51D7" w:rsidRDefault="001B6987">
            <w:pPr>
              <w:numPr>
                <w:ilvl w:val="0"/>
                <w:numId w:val="11"/>
              </w:numPr>
              <w:spacing w:after="0" w:line="259" w:lineRule="auto"/>
              <w:ind w:hanging="353"/>
              <w:jc w:val="left"/>
            </w:pPr>
            <w:r>
              <w:t xml:space="preserve">Customary Courts  </w:t>
            </w:r>
          </w:p>
          <w:p w:rsidR="00BB51D7" w:rsidRDefault="001B6987">
            <w:pPr>
              <w:numPr>
                <w:ilvl w:val="0"/>
                <w:numId w:val="11"/>
              </w:numPr>
              <w:spacing w:after="0" w:line="259" w:lineRule="auto"/>
              <w:ind w:hanging="353"/>
              <w:jc w:val="left"/>
            </w:pPr>
            <w:r>
              <w:t xml:space="preserve">Islamic Sharia  </w:t>
            </w:r>
          </w:p>
          <w:p w:rsidR="00BB51D7" w:rsidRDefault="001B6987">
            <w:pPr>
              <w:numPr>
                <w:ilvl w:val="0"/>
                <w:numId w:val="11"/>
              </w:numPr>
              <w:spacing w:after="0" w:line="259" w:lineRule="auto"/>
              <w:ind w:hanging="353"/>
              <w:jc w:val="left"/>
            </w:pPr>
            <w:r>
              <w:t xml:space="preserve">Administrative Tribunals  </w:t>
            </w:r>
          </w:p>
          <w:p w:rsidR="00BB51D7" w:rsidRDefault="001B6987">
            <w:pPr>
              <w:numPr>
                <w:ilvl w:val="0"/>
                <w:numId w:val="11"/>
              </w:numPr>
              <w:spacing w:after="0" w:line="259" w:lineRule="auto"/>
              <w:ind w:hanging="353"/>
              <w:jc w:val="left"/>
            </w:pPr>
            <w:r>
              <w:t xml:space="preserve">The High Court of Tanzania Mainland  </w:t>
            </w:r>
          </w:p>
          <w:p w:rsidR="00BB51D7" w:rsidRDefault="001B6987">
            <w:pPr>
              <w:numPr>
                <w:ilvl w:val="0"/>
                <w:numId w:val="11"/>
              </w:numPr>
              <w:spacing w:after="0" w:line="259" w:lineRule="auto"/>
              <w:ind w:hanging="353"/>
              <w:jc w:val="left"/>
            </w:pPr>
            <w:r>
              <w:t xml:space="preserve">District Court  </w:t>
            </w:r>
          </w:p>
          <w:p w:rsidR="00BB51D7" w:rsidRDefault="001B6987">
            <w:pPr>
              <w:numPr>
                <w:ilvl w:val="0"/>
                <w:numId w:val="11"/>
              </w:numPr>
              <w:spacing w:after="0" w:line="259" w:lineRule="auto"/>
              <w:ind w:hanging="353"/>
              <w:jc w:val="left"/>
            </w:pPr>
            <w:r>
              <w:t xml:space="preserve">The Court of Appeal  </w:t>
            </w:r>
          </w:p>
          <w:p w:rsidR="00BB51D7" w:rsidRDefault="001B6987">
            <w:pPr>
              <w:numPr>
                <w:ilvl w:val="0"/>
                <w:numId w:val="11"/>
              </w:numPr>
              <w:spacing w:after="0" w:line="259" w:lineRule="auto"/>
              <w:ind w:hanging="353"/>
              <w:jc w:val="left"/>
            </w:pPr>
            <w:r>
              <w:t xml:space="preserve">Primary Courts  </w:t>
            </w:r>
          </w:p>
          <w:p w:rsidR="00BB51D7" w:rsidRDefault="001B6987">
            <w:pPr>
              <w:numPr>
                <w:ilvl w:val="0"/>
                <w:numId w:val="11"/>
              </w:numPr>
              <w:spacing w:after="0" w:line="259" w:lineRule="auto"/>
              <w:ind w:hanging="353"/>
              <w:jc w:val="left"/>
            </w:pPr>
            <w:r>
              <w:t xml:space="preserve">The Resident Magistrate Courts  </w:t>
            </w:r>
          </w:p>
          <w:p w:rsidR="00BB51D7" w:rsidRDefault="001B6987">
            <w:pPr>
              <w:numPr>
                <w:ilvl w:val="0"/>
                <w:numId w:val="11"/>
              </w:numPr>
              <w:spacing w:after="0" w:line="259" w:lineRule="auto"/>
              <w:ind w:hanging="353"/>
              <w:jc w:val="left"/>
            </w:pPr>
            <w:r>
              <w:t xml:space="preserve">Administrative Juries  </w:t>
            </w:r>
          </w:p>
          <w:p w:rsidR="00BB51D7" w:rsidRDefault="001B6987">
            <w:pPr>
              <w:spacing w:after="0" w:line="259" w:lineRule="auto"/>
              <w:ind w:left="0" w:firstLine="0"/>
              <w:jc w:val="left"/>
            </w:pPr>
            <w:r>
              <w:t xml:space="preserve"> </w:t>
            </w:r>
          </w:p>
        </w:tc>
      </w:tr>
    </w:tbl>
    <w:p w:rsidR="00BB51D7" w:rsidRDefault="001B6987" w:rsidP="005153C3">
      <w:pPr>
        <w:spacing w:after="0" w:line="259" w:lineRule="auto"/>
        <w:ind w:left="720" w:firstLine="0"/>
        <w:jc w:val="left"/>
      </w:pPr>
      <w:r>
        <w:t xml:space="preserve"> </w:t>
      </w:r>
      <w:bookmarkStart w:id="0" w:name="_GoBack"/>
      <w:bookmarkEnd w:id="0"/>
    </w:p>
    <w:p w:rsidR="00BB51D7" w:rsidRDefault="001B6987">
      <w:pPr>
        <w:spacing w:after="0" w:line="259" w:lineRule="auto"/>
        <w:ind w:left="0" w:firstLine="0"/>
        <w:jc w:val="left"/>
      </w:pPr>
      <w:r>
        <w:rPr>
          <w:b/>
        </w:rPr>
        <w:t xml:space="preserve"> </w:t>
      </w:r>
    </w:p>
    <w:p w:rsidR="00BB51D7" w:rsidRDefault="001B6987">
      <w:pPr>
        <w:spacing w:after="0" w:line="259" w:lineRule="auto"/>
        <w:ind w:left="1536" w:right="810"/>
        <w:jc w:val="center"/>
      </w:pPr>
      <w:r>
        <w:rPr>
          <w:b/>
        </w:rPr>
        <w:t xml:space="preserve">SECTION B (54 Marks) </w:t>
      </w:r>
    </w:p>
    <w:p w:rsidR="00BB51D7" w:rsidRDefault="001B6987">
      <w:pPr>
        <w:spacing w:after="157" w:line="259" w:lineRule="auto"/>
        <w:ind w:left="1536"/>
        <w:jc w:val="center"/>
      </w:pPr>
      <w:r>
        <w:rPr>
          <w:b/>
        </w:rPr>
        <w:t xml:space="preserve">Answer all questions in this section </w:t>
      </w:r>
    </w:p>
    <w:p w:rsidR="00BB51D7" w:rsidRDefault="001B6987">
      <w:pPr>
        <w:numPr>
          <w:ilvl w:val="0"/>
          <w:numId w:val="8"/>
        </w:numPr>
        <w:ind w:hanging="512"/>
      </w:pPr>
      <w:r>
        <w:t xml:space="preserve">Some Tanzanians strongly believes that, various groups and institutions established with the notion of promoting and preserving our worthy cultural values waste money and time. As an expert in culture, use six (06) points to educate them.  </w:t>
      </w:r>
    </w:p>
    <w:p w:rsidR="00BB51D7" w:rsidRDefault="001B6987">
      <w:pPr>
        <w:spacing w:after="0" w:line="259" w:lineRule="auto"/>
        <w:ind w:left="1352" w:firstLine="0"/>
        <w:jc w:val="left"/>
      </w:pPr>
      <w:r>
        <w:t xml:space="preserve"> </w:t>
      </w:r>
    </w:p>
    <w:p w:rsidR="00BB51D7" w:rsidRDefault="001B6987">
      <w:pPr>
        <w:numPr>
          <w:ilvl w:val="0"/>
          <w:numId w:val="8"/>
        </w:numPr>
        <w:ind w:hanging="512"/>
      </w:pPr>
      <w:r>
        <w:t xml:space="preserve">Cases on fighting, robbery, truancy, homosexual behavior, prostitution, alcoholism and drug abuse in Tanzania are common among secondary school students nowadays. In </w:t>
      </w:r>
      <w:r>
        <w:rPr>
          <w:b/>
        </w:rPr>
        <w:t>six (06)</w:t>
      </w:r>
      <w:r>
        <w:t xml:space="preserve"> points outline the effects of such behaviors to students. </w:t>
      </w:r>
    </w:p>
    <w:p w:rsidR="00BB51D7" w:rsidRDefault="001B6987">
      <w:pPr>
        <w:spacing w:after="0" w:line="259" w:lineRule="auto"/>
        <w:ind w:left="1352" w:firstLine="0"/>
        <w:jc w:val="left"/>
      </w:pPr>
      <w:r>
        <w:t xml:space="preserve"> </w:t>
      </w:r>
    </w:p>
    <w:p w:rsidR="00BB51D7" w:rsidRDefault="001B6987">
      <w:pPr>
        <w:numPr>
          <w:ilvl w:val="0"/>
          <w:numId w:val="8"/>
        </w:numPr>
        <w:ind w:hanging="512"/>
      </w:pPr>
      <w:r>
        <w:t xml:space="preserve">Suppose you have been appointed by the Hon. </w:t>
      </w:r>
      <w:proofErr w:type="spellStart"/>
      <w:r>
        <w:t>Samia</w:t>
      </w:r>
      <w:proofErr w:type="spellEnd"/>
      <w:r>
        <w:t xml:space="preserve"> </w:t>
      </w:r>
      <w:proofErr w:type="spellStart"/>
      <w:r>
        <w:t>Suluhu</w:t>
      </w:r>
      <w:proofErr w:type="spellEnd"/>
      <w:r>
        <w:t xml:space="preserve"> Hassan to accompany Censorship manager in various villages as a means to observe public concerns and find out strategies for the challenges facing the provision of social services in Tanzania. What six (06) strategies will you suggest?  </w:t>
      </w:r>
    </w:p>
    <w:p w:rsidR="00BB51D7" w:rsidRDefault="001B6987">
      <w:pPr>
        <w:spacing w:after="25" w:line="259" w:lineRule="auto"/>
        <w:ind w:left="1352" w:firstLine="0"/>
        <w:jc w:val="left"/>
      </w:pPr>
      <w:r>
        <w:lastRenderedPageBreak/>
        <w:t xml:space="preserve"> </w:t>
      </w:r>
    </w:p>
    <w:p w:rsidR="00BB51D7" w:rsidRDefault="001B6987">
      <w:pPr>
        <w:numPr>
          <w:ilvl w:val="0"/>
          <w:numId w:val="8"/>
        </w:numPr>
        <w:ind w:hanging="512"/>
      </w:pPr>
      <w:r>
        <w:t xml:space="preserve">Suppose you have attended the debate in your school and the motion state that “Civics subject is more important than Biology subject”. Being in proposer side, defend the motion with six (06) points. </w:t>
      </w:r>
    </w:p>
    <w:p w:rsidR="00BB51D7" w:rsidRDefault="001B6987">
      <w:pPr>
        <w:spacing w:after="0" w:line="259" w:lineRule="auto"/>
        <w:ind w:left="1352" w:firstLine="0"/>
        <w:jc w:val="left"/>
      </w:pPr>
      <w:r>
        <w:t xml:space="preserve"> </w:t>
      </w:r>
    </w:p>
    <w:p w:rsidR="00BB51D7" w:rsidRDefault="001B6987">
      <w:pPr>
        <w:numPr>
          <w:ilvl w:val="0"/>
          <w:numId w:val="8"/>
        </w:numPr>
        <w:ind w:hanging="512"/>
      </w:pPr>
      <w:r>
        <w:t xml:space="preserve">Nowadays through globalization, there are social, political and economic interference among the people in the world.  As a Civics expert, briefly, elaborate six (06) negative impacts of globalization to Tanzania. </w:t>
      </w:r>
    </w:p>
    <w:p w:rsidR="00BB51D7" w:rsidRDefault="001B6987">
      <w:pPr>
        <w:spacing w:after="0" w:line="259" w:lineRule="auto"/>
        <w:ind w:left="1352" w:firstLine="0"/>
        <w:jc w:val="left"/>
      </w:pPr>
      <w:r>
        <w:t xml:space="preserve"> </w:t>
      </w:r>
    </w:p>
    <w:p w:rsidR="00BB51D7" w:rsidRDefault="001B6987">
      <w:pPr>
        <w:numPr>
          <w:ilvl w:val="0"/>
          <w:numId w:val="8"/>
        </w:numPr>
        <w:ind w:hanging="512"/>
      </w:pPr>
      <w:r>
        <w:t xml:space="preserve">Poverty as a social problem faces many people and many countries in Africa. Suppose you are the officer from Ministry deals with social welfare in Tanzania, give </w:t>
      </w:r>
      <w:proofErr w:type="gramStart"/>
      <w:r>
        <w:t>six(</w:t>
      </w:r>
      <w:proofErr w:type="gramEnd"/>
      <w:r>
        <w:t>06) factors to prove the persistence of poverty in Tanzania.</w:t>
      </w:r>
      <w:r>
        <w:rPr>
          <w:b/>
        </w:rPr>
        <w:t xml:space="preserve"> </w:t>
      </w:r>
    </w:p>
    <w:p w:rsidR="00BB51D7" w:rsidRDefault="001B6987">
      <w:pPr>
        <w:spacing w:after="0" w:line="259" w:lineRule="auto"/>
        <w:ind w:left="1440" w:firstLine="0"/>
        <w:jc w:val="left"/>
      </w:pPr>
      <w:r>
        <w:t xml:space="preserve"> </w:t>
      </w:r>
    </w:p>
    <w:p w:rsidR="00BB51D7" w:rsidRDefault="001B6987">
      <w:pPr>
        <w:spacing w:after="0" w:line="259" w:lineRule="auto"/>
        <w:ind w:left="1497" w:firstLine="0"/>
        <w:jc w:val="center"/>
      </w:pPr>
      <w:r>
        <w:rPr>
          <w:b/>
        </w:rPr>
        <w:t xml:space="preserve"> </w:t>
      </w:r>
    </w:p>
    <w:p w:rsidR="00BB51D7" w:rsidRDefault="001B6987">
      <w:pPr>
        <w:spacing w:after="0" w:line="259" w:lineRule="auto"/>
        <w:ind w:left="1497" w:firstLine="0"/>
        <w:jc w:val="center"/>
      </w:pPr>
      <w:r>
        <w:rPr>
          <w:b/>
        </w:rPr>
        <w:t xml:space="preserve"> </w:t>
      </w:r>
    </w:p>
    <w:p w:rsidR="00BB51D7" w:rsidRDefault="001B6987">
      <w:pPr>
        <w:spacing w:after="0" w:line="259" w:lineRule="auto"/>
        <w:ind w:left="1497" w:firstLine="0"/>
        <w:jc w:val="center"/>
      </w:pPr>
      <w:r>
        <w:rPr>
          <w:b/>
        </w:rPr>
        <w:t xml:space="preserve"> </w:t>
      </w:r>
    </w:p>
    <w:p w:rsidR="00BB51D7" w:rsidRDefault="001B6987">
      <w:pPr>
        <w:spacing w:after="0" w:line="259" w:lineRule="auto"/>
        <w:ind w:left="1536" w:right="88"/>
        <w:jc w:val="center"/>
      </w:pPr>
      <w:r>
        <w:rPr>
          <w:b/>
        </w:rPr>
        <w:t>SECTION C (30 Marks)</w:t>
      </w:r>
      <w:r>
        <w:t xml:space="preserve"> </w:t>
      </w:r>
    </w:p>
    <w:p w:rsidR="00BB51D7" w:rsidRDefault="001B6987">
      <w:pPr>
        <w:spacing w:after="0" w:line="259" w:lineRule="auto"/>
        <w:ind w:left="1536" w:right="92"/>
        <w:jc w:val="center"/>
      </w:pPr>
      <w:r>
        <w:rPr>
          <w:b/>
        </w:rPr>
        <w:t>Answer two (2) questions from this section.</w:t>
      </w:r>
      <w:r>
        <w:t xml:space="preserve"> </w:t>
      </w:r>
    </w:p>
    <w:p w:rsidR="00BB51D7" w:rsidRDefault="001B6987">
      <w:pPr>
        <w:numPr>
          <w:ilvl w:val="0"/>
          <w:numId w:val="8"/>
        </w:numPr>
        <w:ind w:hanging="512"/>
      </w:pPr>
      <w:r>
        <w:t>“In 8th</w:t>
      </w:r>
      <w:r>
        <w:rPr>
          <w:vertAlign w:val="superscript"/>
        </w:rPr>
        <w:t xml:space="preserve"> </w:t>
      </w:r>
      <w:r>
        <w:t xml:space="preserve">august each year people of Tanzania celebrating farmers’ day.” Imagine you are the Ward Executive Officer (WEO), explain to your community, why there is important to celebrate the national festivals in Tanzania? Six (06) points. </w:t>
      </w:r>
    </w:p>
    <w:p w:rsidR="00BB51D7" w:rsidRDefault="001B6987">
      <w:pPr>
        <w:spacing w:after="15" w:line="259" w:lineRule="auto"/>
        <w:ind w:left="1352" w:firstLine="0"/>
        <w:jc w:val="left"/>
      </w:pPr>
      <w:r>
        <w:t xml:space="preserve"> </w:t>
      </w:r>
    </w:p>
    <w:p w:rsidR="00BB51D7" w:rsidRDefault="001B6987">
      <w:pPr>
        <w:numPr>
          <w:ilvl w:val="0"/>
          <w:numId w:val="8"/>
        </w:numPr>
        <w:ind w:hanging="512"/>
      </w:pPr>
      <w:r>
        <w:t xml:space="preserve">“The developed Nation must be industrialized.” in the light of this quotation, assess six </w:t>
      </w:r>
      <w:r>
        <w:rPr>
          <w:b/>
        </w:rPr>
        <w:t>(06)</w:t>
      </w:r>
      <w:r>
        <w:t xml:space="preserve"> elements that indicate the degree of economic development to both rich and poor countries. </w:t>
      </w:r>
    </w:p>
    <w:p w:rsidR="00BB51D7" w:rsidRDefault="001B6987">
      <w:pPr>
        <w:spacing w:after="0" w:line="259" w:lineRule="auto"/>
        <w:ind w:left="1352" w:firstLine="0"/>
        <w:jc w:val="left"/>
      </w:pPr>
      <w:r>
        <w:t xml:space="preserve"> </w:t>
      </w:r>
    </w:p>
    <w:p w:rsidR="00BB51D7" w:rsidRDefault="001B6987">
      <w:pPr>
        <w:numPr>
          <w:ilvl w:val="0"/>
          <w:numId w:val="8"/>
        </w:numPr>
        <w:ind w:hanging="512"/>
      </w:pPr>
      <w:r>
        <w:t>The female status in some societies is affected with the negative socio-cultural practices. As a community development officer, examine six (06) socio-cultural practices that lead to the spread of HIV/AIDS to women in Tanzania.</w:t>
      </w:r>
      <w:r>
        <w:rPr>
          <w:b/>
        </w:rPr>
        <w:t xml:space="preserve"> </w:t>
      </w:r>
    </w:p>
    <w:p w:rsidR="00BB51D7" w:rsidRDefault="001B6987">
      <w:pPr>
        <w:spacing w:after="0" w:line="259" w:lineRule="auto"/>
        <w:ind w:left="720" w:firstLine="0"/>
        <w:jc w:val="left"/>
      </w:pPr>
      <w:r>
        <w:rPr>
          <w:b/>
        </w:rPr>
        <w:t xml:space="preserve"> </w:t>
      </w:r>
    </w:p>
    <w:p w:rsidR="00BB51D7" w:rsidRDefault="001B6987">
      <w:pPr>
        <w:spacing w:after="0" w:line="259" w:lineRule="auto"/>
        <w:ind w:left="2937" w:firstLine="0"/>
        <w:jc w:val="center"/>
      </w:pPr>
      <w:r>
        <w:t xml:space="preserve"> </w:t>
      </w:r>
    </w:p>
    <w:sectPr w:rsidR="00BB51D7" w:rsidSect="005153C3">
      <w:footerReference w:type="even" r:id="rId8"/>
      <w:footerReference w:type="default" r:id="rId9"/>
      <w:footerReference w:type="first" r:id="rId10"/>
      <w:pgSz w:w="11906" w:h="16838"/>
      <w:pgMar w:top="547" w:right="922" w:bottom="821" w:left="0" w:header="720" w:footer="54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6FE9" w:rsidRDefault="00CE6FE9">
      <w:pPr>
        <w:spacing w:after="0" w:line="240" w:lineRule="auto"/>
      </w:pPr>
      <w:r>
        <w:separator/>
      </w:r>
    </w:p>
  </w:endnote>
  <w:endnote w:type="continuationSeparator" w:id="0">
    <w:p w:rsidR="00CE6FE9" w:rsidRDefault="00CE6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1D7" w:rsidRDefault="001B6987">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768F16" wp14:editId="6D5C1D79">
              <wp:simplePos x="0" y="0"/>
              <wp:positionH relativeFrom="page">
                <wp:posOffset>0</wp:posOffset>
              </wp:positionH>
              <wp:positionV relativeFrom="page">
                <wp:posOffset>9986467</wp:posOffset>
              </wp:positionV>
              <wp:extent cx="6992112" cy="6096"/>
              <wp:effectExtent l="0" t="0" r="0" b="0"/>
              <wp:wrapSquare wrapText="bothSides"/>
              <wp:docPr id="5283" name="Group 5283"/>
              <wp:cNvGraphicFramePr/>
              <a:graphic xmlns:a="http://schemas.openxmlformats.org/drawingml/2006/main">
                <a:graphicData uri="http://schemas.microsoft.com/office/word/2010/wordprocessingGroup">
                  <wpg:wgp>
                    <wpg:cNvGrpSpPr/>
                    <wpg:grpSpPr>
                      <a:xfrm>
                        <a:off x="0" y="0"/>
                        <a:ext cx="6992112" cy="6096"/>
                        <a:chOff x="0" y="0"/>
                        <a:chExt cx="6992112" cy="6096"/>
                      </a:xfrm>
                    </wpg:grpSpPr>
                    <wps:wsp>
                      <wps:cNvPr id="5575" name="Shape 5575"/>
                      <wps:cNvSpPr/>
                      <wps:spPr>
                        <a:xfrm>
                          <a:off x="0" y="0"/>
                          <a:ext cx="6992112" cy="9144"/>
                        </a:xfrm>
                        <a:custGeom>
                          <a:avLst/>
                          <a:gdLst/>
                          <a:ahLst/>
                          <a:cxnLst/>
                          <a:rect l="0" t="0" r="0" b="0"/>
                          <a:pathLst>
                            <a:path w="6992112" h="9144">
                              <a:moveTo>
                                <a:pt x="0" y="0"/>
                              </a:moveTo>
                              <a:lnTo>
                                <a:pt x="6992112" y="0"/>
                              </a:lnTo>
                              <a:lnTo>
                                <a:pt x="69921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5283" style="width:550.56pt;height:0.47998pt;position:absolute;mso-position-horizontal-relative:page;mso-position-horizontal:absolute;margin-left:8.58307e-06pt;mso-position-vertical-relative:page;margin-top:786.336pt;" coordsize="69921,60">
              <v:shape id="Shape 5576" style="position:absolute;width:69921;height:91;left:0;top:0;" coordsize="6992112,9144" path="m0,0l6992112,0l699211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rsidR="00BB51D7" w:rsidRDefault="001B698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1D7" w:rsidRDefault="001B6987">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E3AD09" wp14:editId="1671F256">
              <wp:simplePos x="0" y="0"/>
              <wp:positionH relativeFrom="page">
                <wp:posOffset>0</wp:posOffset>
              </wp:positionH>
              <wp:positionV relativeFrom="page">
                <wp:posOffset>9986467</wp:posOffset>
              </wp:positionV>
              <wp:extent cx="6992112" cy="6096"/>
              <wp:effectExtent l="0" t="0" r="0" b="0"/>
              <wp:wrapSquare wrapText="bothSides"/>
              <wp:docPr id="5268" name="Group 5268"/>
              <wp:cNvGraphicFramePr/>
              <a:graphic xmlns:a="http://schemas.openxmlformats.org/drawingml/2006/main">
                <a:graphicData uri="http://schemas.microsoft.com/office/word/2010/wordprocessingGroup">
                  <wpg:wgp>
                    <wpg:cNvGrpSpPr/>
                    <wpg:grpSpPr>
                      <a:xfrm>
                        <a:off x="0" y="0"/>
                        <a:ext cx="6992112" cy="6096"/>
                        <a:chOff x="0" y="0"/>
                        <a:chExt cx="6992112" cy="6096"/>
                      </a:xfrm>
                    </wpg:grpSpPr>
                    <wps:wsp>
                      <wps:cNvPr id="5573" name="Shape 5573"/>
                      <wps:cNvSpPr/>
                      <wps:spPr>
                        <a:xfrm>
                          <a:off x="0" y="0"/>
                          <a:ext cx="6992112" cy="9144"/>
                        </a:xfrm>
                        <a:custGeom>
                          <a:avLst/>
                          <a:gdLst/>
                          <a:ahLst/>
                          <a:cxnLst/>
                          <a:rect l="0" t="0" r="0" b="0"/>
                          <a:pathLst>
                            <a:path w="6992112" h="9144">
                              <a:moveTo>
                                <a:pt x="0" y="0"/>
                              </a:moveTo>
                              <a:lnTo>
                                <a:pt x="6992112" y="0"/>
                              </a:lnTo>
                              <a:lnTo>
                                <a:pt x="69921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5268" style="width:550.56pt;height:0.47998pt;position:absolute;mso-position-horizontal-relative:page;mso-position-horizontal:absolute;margin-left:8.58307e-06pt;mso-position-vertical-relative:page;margin-top:786.336pt;" coordsize="69921,60">
              <v:shape id="Shape 5574" style="position:absolute;width:69921;height:91;left:0;top:0;" coordsize="6992112,9144" path="m0,0l6992112,0l699211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5153C3" w:rsidRPr="005153C3">
      <w:rPr>
        <w:rFonts w:ascii="Calibri" w:eastAsia="Calibri" w:hAnsi="Calibri" w:cs="Calibri"/>
        <w:noProof/>
        <w:sz w:val="22"/>
      </w:rPr>
      <w:t>3</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rsidR="00BB51D7" w:rsidRDefault="001B698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1D7" w:rsidRDefault="001B6987">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6A8C56" wp14:editId="0E96877A">
              <wp:simplePos x="0" y="0"/>
              <wp:positionH relativeFrom="page">
                <wp:posOffset>0</wp:posOffset>
              </wp:positionH>
              <wp:positionV relativeFrom="page">
                <wp:posOffset>9986467</wp:posOffset>
              </wp:positionV>
              <wp:extent cx="6992112" cy="6096"/>
              <wp:effectExtent l="0" t="0" r="0" b="0"/>
              <wp:wrapSquare wrapText="bothSides"/>
              <wp:docPr id="5253" name="Group 5253"/>
              <wp:cNvGraphicFramePr/>
              <a:graphic xmlns:a="http://schemas.openxmlformats.org/drawingml/2006/main">
                <a:graphicData uri="http://schemas.microsoft.com/office/word/2010/wordprocessingGroup">
                  <wpg:wgp>
                    <wpg:cNvGrpSpPr/>
                    <wpg:grpSpPr>
                      <a:xfrm>
                        <a:off x="0" y="0"/>
                        <a:ext cx="6992112" cy="6096"/>
                        <a:chOff x="0" y="0"/>
                        <a:chExt cx="6992112" cy="6096"/>
                      </a:xfrm>
                    </wpg:grpSpPr>
                    <wps:wsp>
                      <wps:cNvPr id="5571" name="Shape 5571"/>
                      <wps:cNvSpPr/>
                      <wps:spPr>
                        <a:xfrm>
                          <a:off x="0" y="0"/>
                          <a:ext cx="6992112" cy="9144"/>
                        </a:xfrm>
                        <a:custGeom>
                          <a:avLst/>
                          <a:gdLst/>
                          <a:ahLst/>
                          <a:cxnLst/>
                          <a:rect l="0" t="0" r="0" b="0"/>
                          <a:pathLst>
                            <a:path w="6992112" h="9144">
                              <a:moveTo>
                                <a:pt x="0" y="0"/>
                              </a:moveTo>
                              <a:lnTo>
                                <a:pt x="6992112" y="0"/>
                              </a:lnTo>
                              <a:lnTo>
                                <a:pt x="699211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5="http://schemas.microsoft.com/office/word/2012/wordml" xmlns:cx="http://schemas.microsoft.com/office/drawing/2014/chartex">
          <w:pict>
            <v:group id="Group 5253" style="width:550.56pt;height:0.47998pt;position:absolute;mso-position-horizontal-relative:page;mso-position-horizontal:absolute;margin-left:8.58307e-06pt;mso-position-vertical-relative:page;margin-top:786.336pt;" coordsize="69921,60">
              <v:shape id="Shape 5572" style="position:absolute;width:69921;height:91;left:0;top:0;" coordsize="6992112,9144" path="m0,0l6992112,0l6992112,9144l0,9144l0,0">
                <v:stroke weight="0pt" endcap="flat" joinstyle="miter" miterlimit="10" on="false" color="#000000" opacity="0"/>
                <v:fill on="true" color="#d9d9d9"/>
              </v:shape>
              <w10:wrap type="square"/>
            </v:group>
          </w:pict>
        </mc:Fallback>
      </mc:AlternateContent>
    </w:r>
    <w:r>
      <w:rPr>
        <w:rFonts w:ascii="Calibri" w:eastAsia="Calibri" w:hAnsi="Calibri" w:cs="Calibri"/>
        <w:color w:val="7F7F7F"/>
        <w:sz w:val="22"/>
      </w:rPr>
      <w:t>P a g e</w:t>
    </w:r>
    <w:r>
      <w:rPr>
        <w:rFonts w:ascii="Calibri" w:eastAsia="Calibri" w:hAnsi="Calibri" w:cs="Calibri"/>
        <w:sz w:val="22"/>
      </w:rPr>
      <w:t xml:space="preserve"> </w:t>
    </w:r>
  </w:p>
  <w:p w:rsidR="00BB51D7" w:rsidRDefault="001B6987">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6FE9" w:rsidRDefault="00CE6FE9">
      <w:pPr>
        <w:spacing w:after="0" w:line="240" w:lineRule="auto"/>
      </w:pPr>
      <w:r>
        <w:separator/>
      </w:r>
    </w:p>
  </w:footnote>
  <w:footnote w:type="continuationSeparator" w:id="0">
    <w:p w:rsidR="00CE6FE9" w:rsidRDefault="00CE6F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C3766"/>
    <w:multiLevelType w:val="hybridMultilevel"/>
    <w:tmpl w:val="EBCED13C"/>
    <w:lvl w:ilvl="0" w:tplc="9C0E2BAA">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28E34">
      <w:start w:val="1"/>
      <w:numFmt w:val="lowerLetter"/>
      <w:lvlText w:val="%2"/>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82454">
      <w:start w:val="1"/>
      <w:numFmt w:val="lowerRoman"/>
      <w:lvlText w:val="%3"/>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03224">
      <w:start w:val="1"/>
      <w:numFmt w:val="decimal"/>
      <w:lvlText w:val="%4"/>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60E86">
      <w:start w:val="1"/>
      <w:numFmt w:val="lowerLetter"/>
      <w:lvlText w:val="%5"/>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A57D6">
      <w:start w:val="1"/>
      <w:numFmt w:val="lowerRoman"/>
      <w:lvlText w:val="%6"/>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0E142">
      <w:start w:val="1"/>
      <w:numFmt w:val="decimal"/>
      <w:lvlText w:val="%7"/>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AAF8E">
      <w:start w:val="1"/>
      <w:numFmt w:val="lowerLetter"/>
      <w:lvlText w:val="%8"/>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06638">
      <w:start w:val="1"/>
      <w:numFmt w:val="lowerRoman"/>
      <w:lvlText w:val="%9"/>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223E62F3"/>
    <w:multiLevelType w:val="hybridMultilevel"/>
    <w:tmpl w:val="AC305950"/>
    <w:lvl w:ilvl="0" w:tplc="DF2AD3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077C6">
      <w:start w:val="2"/>
      <w:numFmt w:val="upperLetter"/>
      <w:lvlText w:val="%2."/>
      <w:lvlJc w:val="left"/>
      <w:pPr>
        <w:ind w:left="2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64B7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038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0F8B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AC00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4D49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E071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CB2B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1FA0D78"/>
    <w:multiLevelType w:val="hybridMultilevel"/>
    <w:tmpl w:val="DFB6E04C"/>
    <w:lvl w:ilvl="0" w:tplc="462A365A">
      <w:start w:val="2"/>
      <w:numFmt w:val="decimal"/>
      <w:lvlText w:val="%1."/>
      <w:lvlJc w:val="left"/>
      <w:pPr>
        <w:ind w:left="1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2D89A">
      <w:start w:val="1"/>
      <w:numFmt w:val="lowerLetter"/>
      <w:lvlText w:val="%2"/>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A3926">
      <w:start w:val="1"/>
      <w:numFmt w:val="lowerRoman"/>
      <w:lvlText w:val="%3"/>
      <w:lvlJc w:val="left"/>
      <w:pPr>
        <w:ind w:left="2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2E0DC">
      <w:start w:val="1"/>
      <w:numFmt w:val="decimal"/>
      <w:lvlText w:val="%4"/>
      <w:lvlJc w:val="left"/>
      <w:pPr>
        <w:ind w:left="3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0F5A2">
      <w:start w:val="1"/>
      <w:numFmt w:val="lowerLetter"/>
      <w:lvlText w:val="%5"/>
      <w:lvlJc w:val="left"/>
      <w:pPr>
        <w:ind w:left="3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CCD30">
      <w:start w:val="1"/>
      <w:numFmt w:val="lowerRoman"/>
      <w:lvlText w:val="%6"/>
      <w:lvlJc w:val="left"/>
      <w:pPr>
        <w:ind w:left="4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E476A">
      <w:start w:val="1"/>
      <w:numFmt w:val="decimal"/>
      <w:lvlText w:val="%7"/>
      <w:lvlJc w:val="left"/>
      <w:pPr>
        <w:ind w:left="5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2A602">
      <w:start w:val="1"/>
      <w:numFmt w:val="lowerLetter"/>
      <w:lvlText w:val="%8"/>
      <w:lvlJc w:val="left"/>
      <w:pPr>
        <w:ind w:left="6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85876">
      <w:start w:val="1"/>
      <w:numFmt w:val="lowerRoman"/>
      <w:lvlText w:val="%9"/>
      <w:lvlJc w:val="left"/>
      <w:pPr>
        <w:ind w:left="6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ECD7EA1"/>
    <w:multiLevelType w:val="hybridMultilevel"/>
    <w:tmpl w:val="53322E32"/>
    <w:lvl w:ilvl="0" w:tplc="A6F0B9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C1FCA">
      <w:start w:val="2"/>
      <w:numFmt w:val="upperLetter"/>
      <w:lvlText w:val="%2."/>
      <w:lvlJc w:val="left"/>
      <w:pPr>
        <w:ind w:left="2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DF5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2F9E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2B0B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2958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C89F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64FC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C6C3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C940BBB"/>
    <w:multiLevelType w:val="hybridMultilevel"/>
    <w:tmpl w:val="686EBDBA"/>
    <w:lvl w:ilvl="0" w:tplc="17BCDB3A">
      <w:start w:val="1"/>
      <w:numFmt w:val="upperLetter"/>
      <w:lvlText w:val="%1."/>
      <w:lvlJc w:val="left"/>
      <w:pPr>
        <w:ind w:left="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CD3D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2752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A0D9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6C9F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6A1C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8233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4962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059D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5BFD5433"/>
    <w:multiLevelType w:val="hybridMultilevel"/>
    <w:tmpl w:val="E064E7C4"/>
    <w:lvl w:ilvl="0" w:tplc="F3580B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24006">
      <w:start w:val="2"/>
      <w:numFmt w:val="upperLetter"/>
      <w:lvlText w:val="%2."/>
      <w:lvlJc w:val="left"/>
      <w:pPr>
        <w:ind w:left="2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6E65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A872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2C16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C591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A551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AE31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AFCB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64AC53F4"/>
    <w:multiLevelType w:val="hybridMultilevel"/>
    <w:tmpl w:val="2430A67A"/>
    <w:lvl w:ilvl="0" w:tplc="2D9E4E3A">
      <w:start w:val="3"/>
      <w:numFmt w:val="lowerRoman"/>
      <w:lvlText w:val="%1."/>
      <w:lvlJc w:val="left"/>
      <w:pPr>
        <w:ind w:left="1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A0FEE">
      <w:start w:val="1"/>
      <w:numFmt w:val="upperLetter"/>
      <w:lvlText w:val="%2."/>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018F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E7C5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E2D2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2BFA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ABF7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47F2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2E43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D95391B"/>
    <w:multiLevelType w:val="hybridMultilevel"/>
    <w:tmpl w:val="DE62140C"/>
    <w:lvl w:ilvl="0" w:tplc="74184A66">
      <w:start w:val="1"/>
      <w:numFmt w:val="upp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E6DAE">
      <w:start w:val="1"/>
      <w:numFmt w:val="lowerLetter"/>
      <w:lvlText w:val="%2"/>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4E86E">
      <w:start w:val="1"/>
      <w:numFmt w:val="lowerRoman"/>
      <w:lvlText w:val="%3"/>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224D0">
      <w:start w:val="1"/>
      <w:numFmt w:val="decimal"/>
      <w:lvlText w:val="%4"/>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4B25A">
      <w:start w:val="1"/>
      <w:numFmt w:val="lowerLetter"/>
      <w:lvlText w:val="%5"/>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6A860">
      <w:start w:val="1"/>
      <w:numFmt w:val="lowerRoman"/>
      <w:lvlText w:val="%6"/>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EC3C4">
      <w:start w:val="1"/>
      <w:numFmt w:val="decimal"/>
      <w:lvlText w:val="%7"/>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0A2A2">
      <w:start w:val="1"/>
      <w:numFmt w:val="lowerLetter"/>
      <w:lvlText w:val="%8"/>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8FB5C">
      <w:start w:val="1"/>
      <w:numFmt w:val="lowerRoman"/>
      <w:lvlText w:val="%9"/>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701D5370"/>
    <w:multiLevelType w:val="hybridMultilevel"/>
    <w:tmpl w:val="8BC21EA6"/>
    <w:lvl w:ilvl="0" w:tplc="294A5922">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444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85F2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8992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88C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A389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C638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8D57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412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9D95019"/>
    <w:multiLevelType w:val="hybridMultilevel"/>
    <w:tmpl w:val="3AB6B066"/>
    <w:lvl w:ilvl="0" w:tplc="B1B057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7A6A9E">
      <w:start w:val="2"/>
      <w:numFmt w:val="upperLetter"/>
      <w:lvlText w:val="%2."/>
      <w:lvlJc w:val="left"/>
      <w:pPr>
        <w:ind w:left="2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184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86EC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E727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0AD4E">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A6E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2EB0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C614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D3C4647"/>
    <w:multiLevelType w:val="hybridMultilevel"/>
    <w:tmpl w:val="A15CB732"/>
    <w:lvl w:ilvl="0" w:tplc="90128BE6">
      <w:start w:val="5"/>
      <w:numFmt w:val="lowerRoman"/>
      <w:lvlText w:val="%1."/>
      <w:lvlJc w:val="left"/>
      <w:pPr>
        <w:ind w:left="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6416A">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AB738">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FCD0">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4FF10">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C6FD0">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489DE">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CF218">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40344">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7"/>
  </w:num>
  <w:num w:numId="3">
    <w:abstractNumId w:val="3"/>
  </w:num>
  <w:num w:numId="4">
    <w:abstractNumId w:val="6"/>
  </w:num>
  <w:num w:numId="5">
    <w:abstractNumId w:val="1"/>
  </w:num>
  <w:num w:numId="6">
    <w:abstractNumId w:val="9"/>
  </w:num>
  <w:num w:numId="7">
    <w:abstractNumId w:val="5"/>
  </w:num>
  <w:num w:numId="8">
    <w:abstractNumId w:val="2"/>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1D7"/>
    <w:rsid w:val="00195EF9"/>
    <w:rsid w:val="001B6987"/>
    <w:rsid w:val="00291C68"/>
    <w:rsid w:val="003D1F63"/>
    <w:rsid w:val="005153C3"/>
    <w:rsid w:val="0063424B"/>
    <w:rsid w:val="00AC112B"/>
    <w:rsid w:val="00BB51D7"/>
    <w:rsid w:val="00CE6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48" w:lineRule="auto"/>
      <w:ind w:left="73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15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3C3"/>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48" w:lineRule="auto"/>
      <w:ind w:left="73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15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3C3"/>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NAMBAMBO SECONDARY</dc:creator>
  <cp:keywords/>
  <cp:lastModifiedBy>NAMANGA SECONDARY</cp:lastModifiedBy>
  <cp:revision>5</cp:revision>
  <cp:lastPrinted>2024-09-14T04:10:00Z</cp:lastPrinted>
  <dcterms:created xsi:type="dcterms:W3CDTF">2025-07-13T14:48:00Z</dcterms:created>
  <dcterms:modified xsi:type="dcterms:W3CDTF">2024-09-14T04:15:00Z</dcterms:modified>
</cp:coreProperties>
</file>