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Default="004A441E">
      <w:r>
        <w:t>THE PRESIDENT OFFICE</w:t>
      </w:r>
    </w:p>
    <w:p w:rsidR="004A441E" w:rsidRDefault="004A441E">
      <w:r>
        <w:t>REGIONAL ADMINISTRATION AND LOCAL GOVERNMENT</w:t>
      </w:r>
    </w:p>
    <w:p w:rsidR="004A441E" w:rsidRDefault="004A441E">
      <w:r>
        <w:t>LONGIDO DISTRICT EXAMINATION SYNDICATE</w:t>
      </w:r>
    </w:p>
    <w:p w:rsidR="004A441E" w:rsidRDefault="004A441E">
      <w:r>
        <w:t>CIVICS</w:t>
      </w:r>
      <w:bookmarkStart w:id="0" w:name="_GoBack"/>
      <w:bookmarkEnd w:id="0"/>
    </w:p>
    <w:sectPr w:rsidR="004A4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1E"/>
    <w:rsid w:val="001829E3"/>
    <w:rsid w:val="004A441E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31A9C2-A8A3-4B60-8232-7697F751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2010-08-10T21:01:00Z</dcterms:created>
  <dcterms:modified xsi:type="dcterms:W3CDTF">2010-08-10T21:03:00Z</dcterms:modified>
</cp:coreProperties>
</file>