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sz w:val="22"/>
          <w:szCs w:val="22"/>
        </w:rPr>
        <w:t xml:space="preserve">Guía de funcionamiento y actualización de Learning Hub</w:t>
      </w:r>
    </w:p>
    <w:p>
      <w:pPr>
        <w:spacing w:after="80"/>
      </w:pPr>
    </w:p>
    <w:p>
      <w:pPr>
        <w:spacing w:after="100"/>
      </w:pPr>
      <w:r>
        <w:rPr>
          <w:sz w:val="22"/>
          <w:szCs w:val="22"/>
        </w:rPr>
        <w:t xml:space="preserve">Actualizada: 17 de octubre de 2026. Para la persona propietaria y quien mantenga la plataforma desde VS Code.</w:t>
      </w:r>
    </w:p>
    <w:p>
      <w:pPr>
        <w:spacing w:after="80"/>
      </w:pPr>
    </w:p>
    <w:p>
      <w:pPr>
        <w:pStyle w:val="Heading1"/>
        <w:spacing w:after="100"/>
      </w:pPr>
      <w:r>
        <w:rPr>
          <w:sz w:val="22"/>
          <w:szCs w:val="22"/>
        </w:rPr>
        <w:t xml:space="preserve">1. Qué hace cada servicio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sz w:val="19"/>
                <w:szCs w:val="19"/>
              </w:rPr>
              <w:t xml:space="preserve">Servicio</w:t>
            </w:r>
          </w:p>
        </w:tc>
        <w:tc>
          <w:p>
            <w:r>
              <w:rPr>
                <w:sz w:val="19"/>
                <w:szCs w:val="19"/>
              </w:rPr>
              <w:t xml:space="preserve">Qué contiene o hace</w:t>
            </w:r>
          </w:p>
        </w:tc>
        <w:tc>
          <w:p>
            <w:r>
              <w:rPr>
                <w:sz w:val="19"/>
                <w:szCs w:val="19"/>
              </w:rPr>
              <w:t xml:space="preserve">Qué NO hace por sí solo</w:t>
            </w:r>
          </w:p>
        </w:tc>
      </w:tr>
      <w:tr>
        <w:tc>
          <w:p>
            <w:r>
              <w:rPr>
                <w:sz w:val="19"/>
                <w:szCs w:val="19"/>
              </w:rPr>
              <w:t xml:space="preserve">GitHub</w:t>
            </w:r>
          </w:p>
        </w:tc>
        <w:tc>
          <w:p>
            <w:r>
              <w:rPr>
                <w:sz w:val="19"/>
                <w:szCs w:val="19"/>
              </w:rPr>
              <w:t xml:space="preserve">Guarda el código y su historial. GitHub Actions puede ejecutar pruebas y publicaciones.</w:t>
            </w:r>
          </w:p>
        </w:tc>
        <w:tc>
          <w:p>
            <w:r>
              <w:rPr>
                <w:sz w:val="19"/>
                <w:szCs w:val="19"/>
              </w:rPr>
              <w:t xml:space="preserve">Guardar un archivo no lo publica en Supabase.</w:t>
            </w:r>
          </w:p>
        </w:tc>
      </w:tr>
      <w:tr>
        <w:tc>
          <w:p>
            <w:r>
              <w:rPr>
                <w:sz w:val="19"/>
                <w:szCs w:val="19"/>
              </w:rPr>
              <w:t xml:space="preserve">Cloudflare Pages</w:t>
            </w:r>
          </w:p>
        </w:tc>
        <w:tc>
          <w:p>
            <w:r>
              <w:rPr>
                <w:sz w:val="19"/>
                <w:szCs w:val="19"/>
              </w:rPr>
              <w:t xml:space="preserve">Entrega la web, estilos, imágenes y código del navegador. Publica desde las ramas conectadas a GitHub.</w:t>
            </w:r>
          </w:p>
        </w:tc>
        <w:tc>
          <w:p>
            <w:r>
              <w:rPr>
                <w:sz w:val="19"/>
                <w:szCs w:val="19"/>
              </w:rPr>
              <w:t xml:space="preserve">No actualiza la función de Supabase.</w:t>
            </w:r>
          </w:p>
        </w:tc>
      </w:tr>
      <w:tr>
        <w:tc>
          <w:p>
            <w:r>
              <w:rPr>
                <w:sz w:val="19"/>
                <w:szCs w:val="19"/>
              </w:rPr>
              <w:t xml:space="preserve">Supabase Auth</w:t>
            </w:r>
          </w:p>
        </w:tc>
        <w:tc>
          <w:p>
            <w:r>
              <w:rPr>
                <w:sz w:val="19"/>
                <w:szCs w:val="19"/>
              </w:rPr>
              <w:t xml:space="preserve">Identifica usuarios y mantiene sus sesiones y contraseñas.</w:t>
            </w:r>
          </w:p>
        </w:tc>
        <w:tc>
          <w:p>
            <w:r>
              <w:rPr>
                <w:sz w:val="19"/>
                <w:szCs w:val="19"/>
              </w:rPr>
              <w:t xml:space="preserve">No necesita el token de publicación para que alguien entre.</w:t>
            </w:r>
          </w:p>
        </w:tc>
      </w:tr>
      <w:tr>
        <w:tc>
          <w:p>
            <w:r>
              <w:rPr>
                <w:sz w:val="19"/>
                <w:szCs w:val="19"/>
              </w:rPr>
              <w:t xml:space="preserve">Supabase Database</w:t>
            </w:r>
          </w:p>
        </w:tc>
        <w:tc>
          <w:p>
            <w:r>
              <w:rPr>
                <w:sz w:val="19"/>
                <w:szCs w:val="19"/>
              </w:rPr>
              <w:t xml:space="preserve">Conserva cuentas, perfiles, progreso y resultados.</w:t>
            </w:r>
          </w:p>
        </w:tc>
        <w:tc>
          <w:p>
            <w:r>
              <w:rPr>
                <w:sz w:val="19"/>
                <w:szCs w:val="19"/>
              </w:rPr>
              <w:t xml:space="preserve">Subir código a GitHub no cambia las tablas.</w:t>
            </w:r>
          </w:p>
        </w:tc>
      </w:tr>
      <w:tr>
        <w:tc>
          <w:p>
            <w:r>
              <w:rPr>
                <w:sz w:val="19"/>
                <w:szCs w:val="19"/>
              </w:rPr>
              <w:t xml:space="preserve">Supabase Edge Functions</w:t>
            </w:r>
          </w:p>
        </w:tc>
        <w:tc>
          <w:p>
            <w:r>
              <w:rPr>
                <w:sz w:val="19"/>
                <w:szCs w:val="19"/>
              </w:rPr>
              <w:t xml:space="preserve">Selecciona ejercicios y comprueba acceso y cuotas. También recibe el aviso de Stripe mediante otra función.</w:t>
            </w:r>
          </w:p>
        </w:tc>
        <w:tc>
          <w:p>
            <w:r>
              <w:rPr>
                <w:sz w:val="19"/>
                <w:szCs w:val="19"/>
              </w:rPr>
              <w:t xml:space="preserve">La web no sustituye automáticamente este código.</w:t>
            </w:r>
          </w:p>
        </w:tc>
      </w:tr>
      <w:tr>
        <w:tc>
          <w:p>
            <w:r>
              <w:rPr>
                <w:sz w:val="19"/>
                <w:szCs w:val="19"/>
              </w:rPr>
              <w:t xml:space="preserve">Stripe</w:t>
            </w:r>
          </w:p>
        </w:tc>
        <w:tc>
          <w:p>
            <w:r>
              <w:rPr>
                <w:sz w:val="19"/>
                <w:szCs w:val="19"/>
              </w:rPr>
              <w:t xml:space="preserve">Cobra y gestiona suscripciones. Su webhook comunica el resultado a Supabase.</w:t>
            </w:r>
          </w:p>
        </w:tc>
        <w:tc>
          <w:p>
            <w:r>
              <w:rPr>
                <w:sz w:val="19"/>
                <w:szCs w:val="19"/>
              </w:rPr>
              <w:t xml:space="preserve">Crear un pago no debe dar acceso hasta que el servidor confirme su resultado.</w:t>
            </w:r>
          </w:p>
        </w:tc>
      </w:tr>
      <w:tr>
        <w:tc>
          <w:p>
            <w:r>
              <w:rPr>
                <w:sz w:val="19"/>
                <w:szCs w:val="19"/>
              </w:rPr>
              <w:t xml:space="preserve">Codex o VS Code</w:t>
            </w:r>
          </w:p>
        </w:tc>
        <w:tc>
          <w:p>
            <w:r>
              <w:rPr>
                <w:sz w:val="19"/>
                <w:szCs w:val="19"/>
              </w:rPr>
              <w:t xml:space="preserve">Son herramientas para trabajar sobre el proyecto.</w:t>
            </w:r>
          </w:p>
        </w:tc>
        <w:tc>
          <w:p>
            <w:r>
              <w:rPr>
                <w:sz w:val="19"/>
                <w:szCs w:val="19"/>
              </w:rPr>
              <w:t xml:space="preserve">No son necesarias para que los usuarios utilicen la web publicada.</w:t>
            </w:r>
          </w:p>
        </w:tc>
      </w:tr>
    </w:tbl>
    <w:p>
      <w:r>
        <w:t xml:space="preserve"/>
      </w:r>
    </w:p>
    <w:p>
      <w:pPr>
        <w:spacing w:after="80"/>
      </w:pPr>
    </w:p>
    <w:p>
      <w:r>
        <w:t xml:space="preserve">VS Code → GitHub (desarrollo) → pruebas automáticas → Supabase → rama pruebas → Cloudflare.</w:t>
      </w:r>
    </w:p>
    <w:p>
      <w:pPr>
        <w:spacing w:after="80"/>
      </w:pPr>
    </w:p>
    <w:p>
      <w:pPr>
        <w:spacing w:after="100"/>
      </w:pPr>
      <w:r>
        <w:rPr>
          <w:sz w:val="22"/>
          <w:szCs w:val="22"/>
        </w:rPr>
        <w:t xml:space="preserve">El navegador necesita Internet para comunicarse con Cloudflare y Supabase, y con Stripe cuando haya un pago. Tu ordenador no tiene que permanecer encendido. GitHub y el token de publicación intervienen al actualizar el proyecto, no en cada uso de Elena.</w:t>
      </w:r>
    </w:p>
    <w:p>
      <w:pPr>
        <w:spacing w:after="80"/>
      </w:pPr>
    </w:p>
    <w:p>
      <w:pPr>
        <w:pStyle w:val="Heading1"/>
        <w:spacing w:after="100"/>
      </w:pPr>
      <w:r>
        <w:rPr>
          <w:sz w:val="22"/>
          <w:szCs w:val="22"/>
        </w:rPr>
        <w:t xml:space="preserve">2. Tokens: qué caduca y qué sigue funcionando</w:t>
      </w:r>
    </w:p>
    <w:p>
      <w:pPr>
        <w:spacing w:after="80"/>
      </w:pPr>
    </w:p>
    <w:p>
      <w:pPr>
        <w:spacing w:after="100"/>
      </w:pPr>
      <w:r>
        <w:rPr>
          <w:sz w:val="22"/>
          <w:szCs w:val="22"/>
        </w:rPr>
        <w:t xml:space="preserve">Un token es una credencial que permite a un programa realizar determinadas operaciones. No es la cuenta de un alumno ni la contraseña de Elena.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sz w:val="19"/>
                <w:szCs w:val="19"/>
              </w:rPr>
              <w:t xml:space="preserve">Credencial</w:t>
            </w:r>
          </w:p>
        </w:tc>
        <w:tc>
          <w:p>
            <w:r>
              <w:rPr>
                <w:sz w:val="19"/>
                <w:szCs w:val="19"/>
              </w:rPr>
              <w:t xml:space="preserve">Dónde se utiliza</w:t>
            </w:r>
          </w:p>
        </w:tc>
        <w:tc>
          <w:p>
            <w:r>
              <w:rPr>
                <w:sz w:val="19"/>
                <w:szCs w:val="19"/>
              </w:rPr>
              <w:t xml:space="preserve">Si se revoca o cambia</w:t>
            </w:r>
          </w:p>
        </w:tc>
      </w:tr>
      <w:tr>
        <w:tc>
          <w:p>
            <w:r>
              <w:rPr>
                <w:sz w:val="19"/>
                <w:szCs w:val="19"/>
              </w:rPr>
              <w:t xml:space="preserve">Publishable key de Supabase</w:t>
            </w:r>
          </w:p>
        </w:tc>
        <w:tc>
          <w:p>
            <w:r>
              <w:rPr>
                <w:sz w:val="19"/>
                <w:szCs w:val="19"/>
              </w:rPr>
              <w:t xml:space="preserve">En js/config.js, dentro de la web pública. Los datos siguen protegidos por los permisos del usuario y las reglas de la base de datos.</w:t>
            </w:r>
          </w:p>
        </w:tc>
        <w:tc>
          <w:p>
            <w:r>
              <w:rPr>
                <w:sz w:val="19"/>
                <w:szCs w:val="19"/>
              </w:rPr>
              <w:t xml:space="preserve">La web debe recibir la clave nueva para seguir conectándose.</w:t>
            </w:r>
          </w:p>
        </w:tc>
      </w:tr>
      <w:tr>
        <w:tc>
          <w:p>
            <w:r>
              <w:rPr>
                <w:sz w:val="19"/>
                <w:szCs w:val="19"/>
              </w:rPr>
              <w:t xml:space="preserve">SUPABASE_SERVICE_ROLE_KEY</w:t>
            </w:r>
          </w:p>
        </w:tc>
        <w:tc>
          <w:p>
            <w:r>
              <w:rPr>
                <w:sz w:val="19"/>
                <w:szCs w:val="19"/>
              </w:rPr>
              <w:t xml:space="preserve">Solo en un entorno administrativo seguro. Se utilizó para crear el acceso de la revisora.</w:t>
            </w:r>
          </w:p>
        </w:tc>
        <w:tc>
          <w:p>
            <w:r>
              <w:rPr>
                <w:sz w:val="19"/>
                <w:szCs w:val="19"/>
              </w:rPr>
              <w:t xml:space="preserve">Las tareas administrativas que la usen dejarán de funcionar. No debe publicarse dentro de la web.</w:t>
            </w:r>
          </w:p>
        </w:tc>
      </w:tr>
      <w:tr>
        <w:tc>
          <w:p>
            <w:r>
              <w:rPr>
                <w:sz w:val="19"/>
                <w:szCs w:val="19"/>
              </w:rPr>
              <w:t xml:space="preserve">SUPABASE_ACCESS_TOKEN</w:t>
            </w:r>
          </w:p>
        </w:tc>
        <w:tc>
          <w:p>
            <w:r>
              <w:rPr>
                <w:sz w:val="19"/>
                <w:szCs w:val="19"/>
              </w:rPr>
              <w:t xml:space="preserve">En los secretos de GitHub Actions y, si se trabaja con Codex, en los secretos de ese entorno. Permite publicar Edge Functions en el proyecto autorizado.</w:t>
            </w:r>
          </w:p>
        </w:tc>
        <w:tc>
          <w:p>
            <w:r>
              <w:rPr>
                <w:sz w:val="19"/>
                <w:szCs w:val="19"/>
              </w:rPr>
              <w:t xml:space="preserve">No se podrán publicar cambios con ese token. La versión ya publicada y los usuarios siguen funcionando.</w:t>
            </w:r>
          </w:p>
        </w:tc>
      </w:tr>
      <w:tr>
        <w:tc>
          <w:p>
            <w:r>
              <w:rPr>
                <w:sz w:val="19"/>
                <w:szCs w:val="19"/>
              </w:rPr>
              <w:t xml:space="preserve">Contraseña de Elena</w:t>
            </w:r>
          </w:p>
        </w:tc>
        <w:tc>
          <w:p>
            <w:r>
              <w:rPr>
                <w:sz w:val="19"/>
                <w:szCs w:val="19"/>
              </w:rPr>
              <w:t xml:space="preserve">Solo Elena y Supabase Auth.</w:t>
            </w:r>
          </w:p>
        </w:tc>
        <w:tc>
          <w:p>
            <w:r>
              <w:rPr>
                <w:sz w:val="19"/>
                <w:szCs w:val="19"/>
              </w:rPr>
              <w:t xml:space="preserve">Elena puede cambiarla o recuperarla; no depende del token de despliegue.</w:t>
            </w:r>
          </w:p>
        </w:tc>
      </w:tr>
    </w:tbl>
    <w:p>
      <w:r>
        <w:t xml:space="preserve"/>
      </w:r>
    </w:p>
    <w:p>
      <w:pPr>
        <w:spacing w:after="80"/>
      </w:pPr>
    </w:p>
    <w:p>
      <w:pPr>
        <w:spacing w:after="100"/>
      </w:pPr>
      <w:r>
        <w:rPr>
          <w:sz w:val="22"/>
          <w:szCs w:val="22"/>
        </w:rPr>
        <w:t xml:space="preserve">No hace falta un token permanente. Para mantenimiento se recomienda uno dedicado a publicaciones, con los permisos mínimos y una vigencia que permita revisarlo y renovarlo (por ejemplo, 90 días si Supabase ofrece esa opción). Puede revocarse antes. Una duración mayor reduce renovaciones, pero también prolonga el tiempo durante el que podría utilizarse si se expusiera.</w:t>
      </w:r>
    </w:p>
    <w:p>
      <w:pPr>
        <w:spacing w:after="80"/>
      </w:pPr>
    </w:p>
    <w:p>
      <w:pPr>
        <w:spacing w:after="100"/>
      </w:pPr>
      <w:r>
        <w:rPr>
          <w:sz w:val="22"/>
          <w:szCs w:val="22"/>
        </w:rPr>
        <w:t xml:space="preserve">El token actual se creó con 7 días. Renovarlo NO exige cambiar contraseñas de usuarios, migrar datos ni reiniciar la plataforma. No lo confundas con las sesiones de usuario, que Supabase gestiona y renueva mediante su propio sistema.</w:t>
      </w:r>
    </w:p>
    <w:p>
      <w:pPr>
        <w:spacing w:after="80"/>
      </w:pPr>
    </w:p>
    <w:p>
      <w:pPr>
        <w:pStyle w:val="Heading2"/>
        <w:spacing w:after="100"/>
      </w:pPr>
      <w:r>
        <w:rPr>
          <w:sz w:val="22"/>
          <w:szCs w:val="22"/>
        </w:rPr>
        <w:t xml:space="preserve">Renovar el token</w:t>
      </w:r>
    </w:p>
    <w:p>
      <w:pPr>
        <w:spacing w:after="80"/>
      </w:pPr>
    </w:p>
    <w:p>
      <w:pPr>
        <w:spacing w:after="100"/>
      </w:pPr>
      <w:r>
        <w:rPr>
          <w:sz w:val="22"/>
          <w:szCs w:val="22"/>
        </w:rPr>
        <w:t xml:space="preserve">1. Supabase → cuenta → Access Tokens → Generate new token.</w:t>
      </w:r>
    </w:p>
    <w:p>
      <w:pPr>
        <w:spacing w:after="100"/>
      </w:pPr>
      <w:r>
        <w:rPr>
          <w:sz w:val="22"/>
          <w:szCs w:val="22"/>
        </w:rPr>
        <w:t xml:space="preserve">2. Nombre reconocible, por ejemplo GitHub Learning Hub beta. Limitar al proyecto Learning_Hub y a Edge Functions: Read-write.</w:t>
      </w:r>
    </w:p>
    <w:p>
      <w:pPr>
        <w:spacing w:after="100"/>
      </w:pPr>
      <w:r>
        <w:rPr>
          <w:sz w:val="22"/>
          <w:szCs w:val="22"/>
        </w:rPr>
        <w:t xml:space="preserve">3. GitHub → repositorio massegu/learning-hub → Settings → Secrets and variables → Actions → Secrets. Actualizar SUPABASE_ACCESS_TOKEN.</w:t>
      </w:r>
    </w:p>
    <w:p>
      <w:pPr>
        <w:spacing w:after="100"/>
      </w:pPr>
      <w:r>
        <w:rPr>
          <w:sz w:val="22"/>
          <w:szCs w:val="22"/>
        </w:rPr>
        <w:t xml:space="preserve">4. Si Codex también lo utiliza, actualizar su secreto del mismo nombre, dominio api.supabase.com, y aplicar/publicar la configuración del entorno.</w:t>
      </w:r>
    </w:p>
    <w:p>
      <w:pPr>
        <w:spacing w:after="100"/>
      </w:pPr>
      <w:r>
        <w:rPr>
          <w:sz w:val="22"/>
          <w:szCs w:val="22"/>
        </w:rPr>
        <w:t xml:space="preserve">5. Ejecutar de nuevo el flujo de GitHub y comprobar el resultado. Después se puede revocar el token sustituido.</w:t>
      </w:r>
    </w:p>
    <w:p>
      <w:pPr>
        <w:spacing w:after="80"/>
      </w:pPr>
    </w:p>
    <w:p>
      <w:pPr>
        <w:spacing w:after="100"/>
      </w:pPr>
      <w:r>
        <w:rPr>
          <w:sz w:val="22"/>
          <w:szCs w:val="22"/>
        </w:rPr>
        <w:t xml:space="preserve">Los secretos de Codex y los de GitHub son dos almacenes diferentes. Guardarlo en uno no lo guarda en el otro. No guardes estas claves en el repositorio, los archivos de la web, capturas ni mensajes. El secreto service_role no es necesario para el flujo automático de publicación.</w:t>
      </w:r>
    </w:p>
    <w:p>
      <w:pPr>
        <w:spacing w:after="80"/>
      </w:pPr>
    </w:p>
    <w:p>
      <w:pPr>
        <w:pStyle w:val="Heading1"/>
        <w:spacing w:after="100"/>
      </w:pPr>
      <w:r>
        <w:rPr>
          <w:sz w:val="22"/>
          <w:szCs w:val="22"/>
        </w:rPr>
        <w:t xml:space="preserve">3. Local, pruebas y uso habitual</w:t>
      </w:r>
    </w:p>
    <w:p>
      <w:pPr>
        <w:spacing w:after="80"/>
      </w:pPr>
    </w:p>
    <w:p>
      <w:pPr>
        <w:spacing w:after="100"/>
      </w:pPr>
      <w:r>
        <w:rPr>
          <w:sz w:val="22"/>
          <w:szCs w:val="22"/>
        </w:rPr>
        <w:t xml:space="preserve">- localhost:8001 es el ordenador donde ejecutas la web. Elena no puede entrar desde su equipo con esa dirección.</w:t>
      </w:r>
    </w:p>
    <w:p>
      <w:pPr>
        <w:spacing w:after="100"/>
      </w:pPr>
      <w:r>
        <w:rPr>
          <w:sz w:val="22"/>
          <w:szCs w:val="22"/>
        </w:rPr>
        <w:t xml:space="preserve">- python3 tools/review-preview.py utiliza la web y el generador real con cuentas/datos ficticios. Sirve para revisar contenido sin gastar cuotas reales. Se necesitan Node 24 y Python 3.</w:t>
      </w:r>
    </w:p>
    <w:p>
      <w:pPr>
        <w:spacing w:after="100"/>
      </w:pPr>
      <w:r>
        <w:rPr>
          <w:sz w:val="22"/>
          <w:szCs w:val="22"/>
        </w:rPr>
        <w:t xml:space="preserve">- python3 -m http.server 8001 --bind 127.0.0.1 solo sirve los archivos: la web continúa conectándose al Supabase indicado en js/config.js. Por tanto, puede utilizar cuentas y datos reales aunque esté en local.</w:t>
      </w:r>
    </w:p>
    <w:p>
      <w:pPr>
        <w:spacing w:after="100"/>
      </w:pPr>
      <w:r>
        <w:rPr>
          <w:sz w:val="22"/>
          <w:szCs w:val="22"/>
        </w:rPr>
        <w:t xml:space="preserve">- La versión de pruebas se abre desde Internet. La dirección estable prevista es https://pruebas.learning-hub-5n9.pages.dev. Debe compartirse cuando Cloudflare haya terminado de publicarla y esté comprobada.</w:t>
      </w:r>
    </w:p>
    <w:p>
      <w:pPr>
        <w:spacing w:after="100"/>
      </w:pPr>
      <w:r>
        <w:rPr>
          <w:sz w:val="22"/>
          <w:szCs w:val="22"/>
        </w:rPr>
        <w:t xml:space="preserve">- Un enlace como 1291ae1d.learning-hub-5n9.pages.dev corresponde a un despliegue concreto. No irá mostrando las versiones siguientes. Sirve para revisar exactamente aquella versión.</w:t>
      </w:r>
    </w:p>
    <w:p>
      <w:pPr>
        <w:spacing w:after="100"/>
      </w:pPr>
      <w:r>
        <w:rPr>
          <w:sz w:val="22"/>
          <w:szCs w:val="22"/>
        </w:rPr>
        <w:t xml:space="preserve">- La rama beta-downloads contiene archivos descargables, no la aplicación. No uses su enlace de Cloudflare para entrar a la plataforma.</w:t>
      </w:r>
    </w:p>
    <w:p>
      <w:pPr>
        <w:spacing w:after="80"/>
      </w:pPr>
    </w:p>
    <w:p>
      <w:pPr>
        <w:spacing w:after="100"/>
      </w:pPr>
      <w:r>
        <w:rPr>
          <w:sz w:val="22"/>
          <w:szCs w:val="22"/>
        </w:rPr>
        <w:t xml:space="preserve">Actualmente las webs de pruebas y habitual apuntan al MISMO proyecto Supabase: duvdwsbzrivtxgeqvsln. Esto significa que publicar una función afecta a ambas. La automatización ordena los pasos, pero no convierte los servicios en una operación única ni aísla los datos. Antes de tener usuarios de pago y probar cambios incompatibles, conviene disponer de otro proyecto Supabase de pruebas; habrá que preparar su estructura, cuentas y configuración. No se ha creado ese segundo proyecto.</w:t>
      </w:r>
    </w:p>
    <w:p>
      <w:pPr>
        <w:spacing w:after="80"/>
      </w:pPr>
    </w:p>
    <w:p>
      <w:pPr>
        <w:pStyle w:val="Heading1"/>
        <w:spacing w:after="100"/>
      </w:pPr>
      <w:r>
        <w:rPr>
          <w:sz w:val="22"/>
          <w:szCs w:val="22"/>
        </w:rPr>
        <w:t xml:space="preserve">4. Ramas y publicación preparada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sz w:val="19"/>
                <w:szCs w:val="19"/>
              </w:rPr>
              <w:t xml:space="preserve">Rama</w:t>
            </w:r>
          </w:p>
        </w:tc>
        <w:tc>
          <w:p>
            <w:r>
              <w:rPr>
                <w:sz w:val="19"/>
                <w:szCs w:val="19"/>
              </w:rPr>
              <w:t xml:space="preserve">Para qué sirve</w:t>
            </w:r>
          </w:p>
        </w:tc>
        <w:tc>
          <w:p>
            <w:r>
              <w:rPr>
                <w:sz w:val="19"/>
                <w:szCs w:val="19"/>
              </w:rPr>
              <w:t xml:space="preserve">Qué debes hacer</w:t>
            </w:r>
          </w:p>
        </w:tc>
      </w:tr>
      <w:tr>
        <w:tc>
          <w:p>
            <w:r>
              <w:rPr>
                <w:sz w:val="19"/>
                <w:szCs w:val="19"/>
              </w:rPr>
              <w:t xml:space="preserve">desarrollo</w:t>
            </w:r>
          </w:p>
        </w:tc>
        <w:tc>
          <w:p>
            <w:r>
              <w:rPr>
                <w:sz w:val="19"/>
                <w:szCs w:val="19"/>
              </w:rPr>
              <w:t xml:space="preserve">Trabajo diario y entrada al flujo automático de beta.</w:t>
            </w:r>
          </w:p>
        </w:tc>
        <w:tc>
          <w:p>
            <w:r>
              <w:rPr>
                <w:sz w:val="19"/>
                <w:szCs w:val="19"/>
              </w:rPr>
              <w:t xml:space="preserve">Hacer aquí commit y push cuando hayas revisado los cambios locales.</w:t>
            </w:r>
          </w:p>
        </w:tc>
      </w:tr>
      <w:tr>
        <w:tc>
          <w:p>
            <w:r>
              <w:rPr>
                <w:sz w:val="19"/>
                <w:szCs w:val="19"/>
              </w:rPr>
              <w:t xml:space="preserve">pruebas</w:t>
            </w:r>
          </w:p>
        </w:tc>
        <w:tc>
          <w:p>
            <w:r>
              <w:rPr>
                <w:sz w:val="19"/>
                <w:szCs w:val="19"/>
              </w:rPr>
              <w:t xml:space="preserve">Código promovido después de las comprobaciones y la función. Cloudflare publica esta rama.</w:t>
            </w:r>
          </w:p>
        </w:tc>
        <w:tc>
          <w:p>
            <w:r>
              <w:rPr>
                <w:sz w:val="19"/>
                <w:szCs w:val="19"/>
              </w:rPr>
              <w:t xml:space="preserve">No editarla ni subirle cambios directamente en el trabajo habitual.</w:t>
            </w:r>
          </w:p>
        </w:tc>
      </w:tr>
      <w:tr>
        <w:tc>
          <w:p>
            <w:r>
              <w:rPr>
                <w:sz w:val="19"/>
                <w:szCs w:val="19"/>
              </w:rPr>
              <w:t xml:space="preserve">main</w:t>
            </w:r>
          </w:p>
        </w:tc>
        <w:tc>
          <w:p>
            <w:r>
              <w:rPr>
                <w:sz w:val="19"/>
                <w:szCs w:val="19"/>
              </w:rPr>
              <w:t xml:space="preserve">Sitio habitual de Cloudflare.</w:t>
            </w:r>
          </w:p>
        </w:tc>
        <w:tc>
          <w:p>
            <w:r>
              <w:rPr>
                <w:sz w:val="19"/>
                <w:szCs w:val="19"/>
              </w:rPr>
              <w:t xml:space="preserve">No fusionar cambios aquí hasta decidir una salida al uso habitual.</w:t>
            </w:r>
          </w:p>
        </w:tc>
      </w:tr>
      <w:tr>
        <w:tc>
          <w:p>
            <w:r>
              <w:rPr>
                <w:sz w:val="19"/>
                <w:szCs w:val="19"/>
              </w:rPr>
              <w:t xml:space="preserve">fix/early-primary-stimulus-integrity</w:t>
            </w:r>
          </w:p>
        </w:tc>
        <w:tc>
          <w:p>
            <w:r>
              <w:rPr>
                <w:sz w:val="19"/>
                <w:szCs w:val="19"/>
              </w:rPr>
              <w:t xml:space="preserve">Rama donde se preparó la revisión inicial.</w:t>
            </w:r>
          </w:p>
        </w:tc>
        <w:tc>
          <w:p>
            <w:r>
              <w:rPr>
                <w:sz w:val="19"/>
                <w:szCs w:val="19"/>
              </w:rPr>
              <w:t xml:space="preserve">Conserva el historial. El trabajo nuevo se organizará en desarrollo.</w:t>
            </w:r>
          </w:p>
        </w:tc>
      </w:tr>
    </w:tbl>
    <w:p>
      <w:r>
        <w:t xml:space="preserve"/>
      </w:r>
    </w:p>
    <w:p>
      <w:pPr>
        <w:spacing w:after="80"/>
      </w:pPr>
    </w:p>
    <w:p>
      <w:pPr>
        <w:spacing w:after="100"/>
      </w:pPr>
      <w:r>
        <w:rPr>
          <w:sz w:val="22"/>
          <w:szCs w:val="22"/>
        </w:rPr>
        <w:t xml:space="preserve">El flujo .github/workflows/publicar-beta.yml:</w:t>
      </w:r>
    </w:p>
    <w:p>
      <w:pPr>
        <w:spacing w:after="80"/>
      </w:pPr>
    </w:p>
    <w:p>
      <w:pPr>
        <w:spacing w:after="100"/>
      </w:pPr>
      <w:r>
        <w:rPr>
          <w:sz w:val="22"/>
          <w:szCs w:val="22"/>
        </w:rPr>
        <w:t xml:space="preserve">1. Comprueba las actividades y fichas con npm test, las herramientas de despliegue y la interfaz de contraseñas.</w:t>
      </w:r>
    </w:p>
    <w:p>
      <w:pPr>
        <w:spacing w:after="100"/>
      </w:pPr>
      <w:r>
        <w:rPr>
          <w:sz w:val="22"/>
          <w:szCs w:val="22"/>
        </w:rPr>
        <w:t xml:space="preserve">2. Comprueba que no se intenta publicar una revisión anterior o divergente respecto a pruebas.</w:t>
      </w:r>
    </w:p>
    <w:p>
      <w:pPr>
        <w:spacing w:after="100"/>
      </w:pPr>
      <w:r>
        <w:rPr>
          <w:sz w:val="22"/>
          <w:szCs w:val="22"/>
        </w:rPr>
        <w:t xml:space="preserve">3. Compila la función en Supabase sin sustituir todavía la versión activa.</w:t>
      </w:r>
    </w:p>
    <w:p>
      <w:pPr>
        <w:spacing w:after="100"/>
      </w:pPr>
      <w:r>
        <w:rPr>
          <w:sz w:val="22"/>
          <w:szCs w:val="22"/>
        </w:rPr>
        <w:t xml:space="preserve">4. Guarda una copia de la función anterior y publica la nueva, conservando la verificación de acceso JWT.</w:t>
      </w:r>
    </w:p>
    <w:p>
      <w:pPr>
        <w:spacing w:after="100"/>
      </w:pPr>
      <w:r>
        <w:rPr>
          <w:sz w:val="22"/>
          <w:szCs w:val="22"/>
        </w:rPr>
        <w:t xml:space="preserve">5. Solo después promueve ese mismo código a pruebas.</w:t>
      </w:r>
    </w:p>
    <w:p>
      <w:pPr>
        <w:spacing w:after="100"/>
      </w:pPr>
      <w:r>
        <w:rPr>
          <w:sz w:val="22"/>
          <w:szCs w:val="22"/>
        </w:rPr>
        <w:t xml:space="preserve">6. Espera a Cloudflare y compara los archivos servidos con los archivos del repositorio.</w:t>
      </w:r>
    </w:p>
    <w:p>
      <w:pPr>
        <w:spacing w:after="100"/>
      </w:pPr>
      <w:r>
        <w:rPr>
          <w:sz w:val="22"/>
          <w:szCs w:val="22"/>
        </w:rPr>
        <w:t xml:space="preserve">7. Muestra en GitHub Actions el resultado y el enlace estable. Las copias del servidor se guardan como artefactos de esa ejecución durante 14 días.</w:t>
      </w:r>
    </w:p>
    <w:p>
      <w:pPr>
        <w:spacing w:after="80"/>
      </w:pPr>
    </w:p>
    <w:p>
      <w:pPr>
        <w:spacing w:after="100"/>
      </w:pPr>
      <w:r>
        <w:rPr>
          <w:sz w:val="22"/>
          <w:szCs w:val="22"/>
        </w:rPr>
        <w:t xml:space="preserve">Si falla una prueba o el acceso a Supabase, no se promueve la web. Si falla Cloudflare después de publicar Supabase, el servidor ya puede estar actualizado: no interpretes el fallo como una reversión automática de los dos servicios. Consulta el paso concreto y las copias.</w:t>
      </w:r>
    </w:p>
    <w:p>
      <w:pPr>
        <w:spacing w:after="80"/>
      </w:pPr>
    </w:p>
    <w:p>
      <w:pPr>
        <w:spacing w:after="100"/>
      </w:pPr>
      <w:r>
        <w:rPr>
          <w:sz w:val="22"/>
          <w:szCs w:val="22"/>
        </w:rPr>
        <w:t xml:space="preserve">La automatización solo publica request-learning-content. No despliega stripe-webhook, cambia tablas, configura correos ni activa pagos. Esas operaciones requieren su propia revisión.</w:t>
      </w:r>
    </w:p>
    <w:p>
      <w:pPr>
        <w:spacing w:after="80"/>
      </w:pPr>
    </w:p>
    <w:p>
      <w:pPr>
        <w:pStyle w:val="Heading2"/>
        <w:spacing w:after="100"/>
      </w:pPr>
      <w:r>
        <w:rPr>
          <w:sz w:val="22"/>
          <w:szCs w:val="22"/>
        </w:rPr>
        <w:t xml:space="preserve">Configuración inicial que debe terminar la persona propietaria</w:t>
      </w:r>
    </w:p>
    <w:p>
      <w:pPr>
        <w:spacing w:after="80"/>
      </w:pPr>
    </w:p>
    <w:p>
      <w:pPr>
        <w:spacing w:after="100"/>
      </w:pPr>
      <w:r>
        <w:rPr>
          <w:sz w:val="22"/>
          <w:szCs w:val="22"/>
        </w:rPr>
        <w:t xml:space="preserve">En GitHub → Settings → Secrets and variables → Actions:</w:t>
      </w:r>
    </w:p>
    <w:p>
      <w:pPr>
        <w:spacing w:after="80"/>
      </w:pPr>
    </w:p>
    <w:p>
      <w:pPr>
        <w:spacing w:after="100"/>
      </w:pPr>
      <w:r>
        <w:rPr>
          <w:sz w:val="22"/>
          <w:szCs w:val="22"/>
        </w:rPr>
        <w:t xml:space="preserve">- Secret: SUPABASE_ACCESS_TOKEN, con el token dedicado.</w:t>
      </w:r>
    </w:p>
    <w:p>
      <w:pPr>
        <w:spacing w:after="100"/>
      </w:pPr>
      <w:r>
        <w:rPr>
          <w:sz w:val="22"/>
          <w:szCs w:val="22"/>
        </w:rPr>
        <w:t xml:space="preserve">- Variable: SUPABASE_PROJECT_REF_BETA = duvdwsbzrivtxgeqvsln mientras se utilice este proyecto compartido.</w:t>
      </w:r>
    </w:p>
    <w:p>
      <w:pPr>
        <w:spacing w:after="80"/>
      </w:pPr>
    </w:p>
    <w:p>
      <w:pPr>
        <w:spacing w:after="100"/>
      </w:pPr>
      <w:r>
        <w:rPr>
          <w:sz w:val="22"/>
          <w:szCs w:val="22"/>
        </w:rPr>
        <w:t xml:space="preserve">El flujo usa un entorno de GitHub llamado beta. Si habilitas aprobaciones en ese entorno, la publicación esperará esa aprobación; es opcional para esta beta. El permiso automático GITHUB_TOKEN necesita poder escribir la rama pruebas. Si una política de la organización lo impide, el paso de promoción lo indicará; no añadas un token personal de permisos generales para sortearlo.</w:t>
      </w:r>
    </w:p>
    <w:p>
      <w:pPr>
        <w:spacing w:after="80"/>
      </w:pPr>
    </w:p>
    <w:p>
      <w:pPr>
        <w:spacing w:after="100"/>
      </w:pPr>
      <w:r>
        <w:rPr>
          <w:sz w:val="22"/>
          <w:szCs w:val="22"/>
        </w:rPr>
        <w:t xml:space="preserve">En Cloudflare, el proyecto learning-hub debe seguir conectado a este repositorio y permitir despliegues Preview de pruebas. Ya existen previews de otras ramas, pero hay que comprobar la nueva dirección cuando se cree. No hace falta cargar un ZIP para las actualizaciones normales.</w:t>
      </w:r>
    </w:p>
    <w:p>
      <w:pPr>
        <w:spacing w:after="80"/>
      </w:pPr>
    </w:p>
    <w:p>
      <w:pPr>
        <w:spacing w:after="100"/>
      </w:pPr>
      <w:r>
        <w:rPr>
          <w:sz w:val="22"/>
          <w:szCs w:val="22"/>
        </w:rPr>
        <w:t xml:space="preserve">El flujo no está operativo hasta guardar el secreto y la variable en GitHub y verificar una ejecución completa. La comprobación diaria del token (comprobar-token.yml) solo se programa cuando ese archivo esté en la rama predeterminada de GitHub; mientras esté únicamente en las ramas de beta, puede ejecutarse manualmente. Cada publicación también comprueba el acceso. La comprobación diaria no renueva tokens automáticamente.</w:t>
      </w:r>
    </w:p>
    <w:p>
      <w:pPr>
        <w:spacing w:after="80"/>
      </w:pPr>
    </w:p>
    <w:p>
      <w:pPr>
        <w:pStyle w:val="Heading1"/>
        <w:spacing w:after="100"/>
      </w:pPr>
      <w:r>
        <w:rPr>
          <w:sz w:val="22"/>
          <w:szCs w:val="22"/>
        </w:rPr>
        <w:t xml:space="preserve">5. Trabajo habitual desde VS Code</w:t>
      </w:r>
    </w:p>
    <w:p>
      <w:pPr>
        <w:spacing w:after="80"/>
      </w:pPr>
    </w:p>
    <w:p>
      <w:pPr>
        <w:spacing w:after="100"/>
      </w:pPr>
      <w:r>
        <w:rPr>
          <w:sz w:val="22"/>
          <w:szCs w:val="22"/>
        </w:rPr>
        <w:t xml:space="preserve">Una vez clonada la carpeta, abre la terminal de VS Code en ella. No ejecutes los comandos desde otra carpeta.</w:t>
      </w:r>
    </w:p>
    <w:p>
      <w:pPr>
        <w:spacing w:after="80"/>
      </w:pPr>
    </w:p>
    <w:p>
      <w:pPr>
        <w:pStyle w:val="Heading2"/>
        <w:spacing w:after="100"/>
      </w:pPr>
      <w:r>
        <w:rPr>
          <w:sz w:val="22"/>
          <w:szCs w:val="22"/>
        </w:rPr>
        <w:t xml:space="preserve">Antes de cambiar archivos</w:t>
      </w:r>
    </w:p>
    <w:p>
      <w:pPr>
        <w:spacing w:after="80"/>
      </w:pPr>
    </w:p>
    <w:p>
      <w:pPr>
        <w:spacing w:after="100"/>
      </w:pPr>
      <w:r>
        <w:rPr>
          <w:sz w:val="18"/>
          <w:szCs w:val="18"/>
          <w:rFonts w:ascii="Consolas" w:cs="Consolas" w:eastAsia="Consolas" w:hAnsi="Consolas"/>
        </w:rPr>
        <w:t xml:space="preserve">git status</w:t>
      </w:r>
    </w:p>
    <w:p>
      <w:pPr>
        <w:spacing w:after="100"/>
      </w:pPr>
      <w:r>
        <w:rPr>
          <w:sz w:val="18"/>
          <w:szCs w:val="18"/>
          <w:rFonts w:ascii="Consolas" w:cs="Consolas" w:eastAsia="Consolas" w:hAnsi="Consolas"/>
        </w:rPr>
        <w:t xml:space="preserve">git switch desarrollo</w:t>
      </w:r>
    </w:p>
    <w:p>
      <w:pPr>
        <w:spacing w:after="100"/>
      </w:pPr>
      <w:r>
        <w:rPr>
          <w:sz w:val="18"/>
          <w:szCs w:val="18"/>
          <w:rFonts w:ascii="Consolas" w:cs="Consolas" w:eastAsia="Consolas" w:hAnsi="Consolas"/>
        </w:rPr>
        <w:t xml:space="preserve">git pull --ff-only origin desarrollo</w:t>
      </w:r>
    </w:p>
    <w:p>
      <w:pPr>
        <w:spacing w:after="80"/>
      </w:pPr>
    </w:p>
    <w:p>
      <w:pPr>
        <w:spacing w:after="100"/>
      </w:pPr>
      <w:r>
        <w:rPr>
          <w:sz w:val="22"/>
          <w:szCs w:val="22"/>
        </w:rPr>
        <w:t xml:space="preserve">Si hay cambios locales sin guardar o Git informa de un conflicto, detente y revisa esos archivos. No uses reset --hard ni fuerces una subida para quitar el aviso.</w:t>
      </w:r>
    </w:p>
    <w:p>
      <w:pPr>
        <w:spacing w:after="80"/>
      </w:pPr>
    </w:p>
    <w:p>
      <w:pPr>
        <w:pStyle w:val="Heading2"/>
        <w:spacing w:after="100"/>
      </w:pPr>
      <w:r>
        <w:rPr>
          <w:sz w:val="22"/>
          <w:szCs w:val="22"/>
        </w:rPr>
        <w:t xml:space="preserve">Editar y probar</w:t>
      </w:r>
    </w:p>
    <w:p>
      <w:pPr>
        <w:spacing w:after="80"/>
      </w:pPr>
    </w:p>
    <w:p>
      <w:pPr>
        <w:spacing w:after="100"/>
      </w:pPr>
      <w:r>
        <w:rPr>
          <w:sz w:val="18"/>
          <w:szCs w:val="18"/>
          <w:rFonts w:ascii="Consolas" w:cs="Consolas" w:eastAsia="Consolas" w:hAnsi="Consolas"/>
        </w:rPr>
        <w:t xml:space="preserve">npm ci --ignore-scripts</w:t>
      </w:r>
    </w:p>
    <w:p>
      <w:pPr>
        <w:spacing w:after="100"/>
      </w:pPr>
      <w:r>
        <w:rPr>
          <w:sz w:val="18"/>
          <w:szCs w:val="18"/>
          <w:rFonts w:ascii="Consolas" w:cs="Consolas" w:eastAsia="Consolas" w:hAnsi="Consolas"/>
        </w:rPr>
        <w:t xml:space="preserve">npm test</w:t>
      </w:r>
    </w:p>
    <w:p>
      <w:pPr>
        <w:spacing w:after="100"/>
      </w:pPr>
      <w:r>
        <w:rPr>
          <w:sz w:val="18"/>
          <w:szCs w:val="18"/>
          <w:rFonts w:ascii="Consolas" w:cs="Consolas" w:eastAsia="Consolas" w:hAnsi="Consolas"/>
        </w:rPr>
        <w:t xml:space="preserve">python3 -m unittest discover -s tests -p 'test_*.py'</w:t>
      </w:r>
    </w:p>
    <w:p>
      <w:pPr>
        <w:spacing w:after="100"/>
      </w:pPr>
      <w:r>
        <w:rPr>
          <w:sz w:val="18"/>
          <w:szCs w:val="18"/>
          <w:rFonts w:ascii="Consolas" w:cs="Consolas" w:eastAsia="Consolas" w:hAnsi="Consolas"/>
        </w:rPr>
        <w:t xml:space="preserve">python3 tools/review-preview.py</w:t>
      </w:r>
    </w:p>
    <w:p>
      <w:pPr>
        <w:spacing w:after="80"/>
      </w:pPr>
    </w:p>
    <w:p>
      <w:pPr>
        <w:spacing w:after="100"/>
      </w:pPr>
      <w:r>
        <w:rPr>
          <w:sz w:val="22"/>
          <w:szCs w:val="22"/>
        </w:rPr>
        <w:t xml:space="preserve">En Windows puede utilizarse py en lugar de python3. La prueba de navegador de contraseñas necesita Python Playwright y Chromium; el flujo automático los instala. La revisión local de ejercicios utiliza perfiles ficticios. Cierra ese servidor con Ctrl+C cuando acabes.</w:t>
      </w:r>
    </w:p>
    <w:p>
      <w:pPr>
        <w:spacing w:after="80"/>
      </w:pPr>
    </w:p>
    <w:p>
      <w:pPr>
        <w:spacing w:after="100"/>
      </w:pPr>
      <w:r>
        <w:rPr>
          <w:sz w:val="22"/>
          <w:szCs w:val="22"/>
        </w:rPr>
        <w:t xml:space="preserve">Algunos módulos se comparten entre la web y Supabase (locale-content.js, document-library.js, reading-library.js, curriculum.js). Sus copias en js/ y supabase/functions/request-learning-content/ deben coincidir. Los tests detectan diferencias.</w:t>
      </w:r>
    </w:p>
    <w:p>
      <w:pPr>
        <w:spacing w:after="80"/>
      </w:pPr>
    </w:p>
    <w:p>
      <w:pPr>
        <w:pStyle w:val="Heading2"/>
        <w:spacing w:after="100"/>
      </w:pPr>
      <w:r>
        <w:rPr>
          <w:sz w:val="22"/>
          <w:szCs w:val="22"/>
        </w:rPr>
        <w:t xml:space="preserve">Guardar y subir</w:t>
      </w:r>
    </w:p>
    <w:p>
      <w:pPr>
        <w:spacing w:after="80"/>
      </w:pPr>
    </w:p>
    <w:p>
      <w:pPr>
        <w:spacing w:after="100"/>
      </w:pPr>
      <w:r>
        <w:rPr>
          <w:sz w:val="18"/>
          <w:szCs w:val="18"/>
          <w:rFonts w:ascii="Consolas" w:cs="Consolas" w:eastAsia="Consolas" w:hAnsi="Consolas"/>
        </w:rPr>
        <w:t xml:space="preserve">git diff</w:t>
      </w:r>
    </w:p>
    <w:p>
      <w:pPr>
        <w:spacing w:after="100"/>
      </w:pPr>
      <w:r>
        <w:rPr>
          <w:sz w:val="18"/>
          <w:szCs w:val="18"/>
          <w:rFonts w:ascii="Consolas" w:cs="Consolas" w:eastAsia="Consolas" w:hAnsi="Consolas"/>
        </w:rPr>
        <w:t xml:space="preserve">git add RUTAS_DE_LOS_ARCHIVOS_QUE_HAS_REVISADO</w:t>
      </w:r>
    </w:p>
    <w:p>
      <w:pPr>
        <w:spacing w:after="100"/>
      </w:pPr>
      <w:r>
        <w:rPr>
          <w:sz w:val="18"/>
          <w:szCs w:val="18"/>
          <w:rFonts w:ascii="Consolas" w:cs="Consolas" w:eastAsia="Consolas" w:hAnsi="Consolas"/>
        </w:rPr>
        <w:t xml:space="preserve">git commit -m "Describe el cambio concreto"</w:t>
      </w:r>
    </w:p>
    <w:p>
      <w:pPr>
        <w:spacing w:after="100"/>
      </w:pPr>
      <w:r>
        <w:rPr>
          <w:sz w:val="18"/>
          <w:szCs w:val="18"/>
          <w:rFonts w:ascii="Consolas" w:cs="Consolas" w:eastAsia="Consolas" w:hAnsi="Consolas"/>
        </w:rPr>
        <w:t xml:space="preserve">git push origin desarrollo</w:t>
      </w:r>
    </w:p>
    <w:p>
      <w:pPr>
        <w:spacing w:after="80"/>
      </w:pPr>
    </w:p>
    <w:p>
      <w:pPr>
        <w:spacing w:after="100"/>
      </w:pPr>
      <w:r>
        <w:rPr>
          <w:sz w:val="22"/>
          <w:szCs w:val="22"/>
        </w:rPr>
        <w:t xml:space="preserve">Sustituye RUTAS_DE_LOS_ARCHIVOS_QUE_HAS_REVISADO por las rutas reales; no es un comando literal para pegar. Revisa qué incluyes para no subir claves, resultados privados ni archivos ajenos al cambio.</w:t>
      </w:r>
    </w:p>
    <w:p>
      <w:pPr>
        <w:spacing w:after="80"/>
      </w:pPr>
    </w:p>
    <w:p>
      <w:pPr>
        <w:pStyle w:val="Heading2"/>
        <w:spacing w:after="100"/>
      </w:pPr>
      <w:r>
        <w:rPr>
          <w:sz w:val="22"/>
          <w:szCs w:val="22"/>
        </w:rPr>
        <w:t xml:space="preserve">Confirmar la actualización</w:t>
      </w:r>
    </w:p>
    <w:p>
      <w:pPr>
        <w:spacing w:after="80"/>
      </w:pPr>
    </w:p>
    <w:p>
      <w:pPr>
        <w:spacing w:after="100"/>
      </w:pPr>
      <w:r>
        <w:rPr>
          <w:sz w:val="22"/>
          <w:szCs w:val="22"/>
        </w:rPr>
        <w:t xml:space="preserve">1. GitHub → Actions → Comprobar y publicar beta → ejecución correspondiente a tu commit.</w:t>
      </w:r>
    </w:p>
    <w:p>
      <w:pPr>
        <w:spacing w:after="100"/>
      </w:pPr>
      <w:r>
        <w:rPr>
          <w:sz w:val="22"/>
          <w:szCs w:val="22"/>
        </w:rPr>
        <w:t xml:space="preserve">2. Revisa los dos trabajos, comprobar y publicar. El primero en verde no demuestra por sí solo que se haya publicado nada.</w:t>
      </w:r>
    </w:p>
    <w:p>
      <w:pPr>
        <w:spacing w:after="100"/>
      </w:pPr>
      <w:r>
        <w:rPr>
          <w:sz w:val="22"/>
          <w:szCs w:val="22"/>
        </w:rPr>
        <w:t xml:space="preserve">3. Comprueba que el paso «Confirmar el enlace de Cloudflare» terminó correctamente.</w:t>
      </w:r>
    </w:p>
    <w:p>
      <w:pPr>
        <w:spacing w:after="100"/>
      </w:pPr>
      <w:r>
        <w:rPr>
          <w:sz w:val="22"/>
          <w:szCs w:val="22"/>
        </w:rPr>
        <w:t xml:space="preserve">4. Abre la dirección estable de pruebas y comprueba acceso, un ejercicio, progreso y una ficha.</w:t>
      </w:r>
    </w:p>
    <w:p>
      <w:pPr>
        <w:spacing w:after="100"/>
      </w:pPr>
      <w:r>
        <w:rPr>
          <w:sz w:val="22"/>
          <w:szCs w:val="22"/>
        </w:rPr>
        <w:t xml:space="preserve">5. Comparte el enlace con Elena. Su cuenta y progreso se mantienen al publicar código nuevo.</w:t>
      </w:r>
    </w:p>
    <w:p>
      <w:pPr>
        <w:spacing w:after="80"/>
      </w:pPr>
    </w:p>
    <w:p>
      <w:pPr>
        <w:spacing w:after="100"/>
      </w:pPr>
      <w:r>
        <w:rPr>
          <w:sz w:val="22"/>
          <w:szCs w:val="22"/>
        </w:rPr>
        <w:t xml:space="preserve">Una actualización puede tardar varios minutos. No ejecutes varios despliegues manuales mientras el flujo está trabajando. No hagas cambios directos en el editor de Supabase y esperes que vuelvan a GitHub: ese camino no sincroniza el repositorio.</w:t>
      </w:r>
    </w:p>
    <w:p>
      <w:pPr>
        <w:spacing w:after="80"/>
      </w:pPr>
    </w:p>
    <w:p>
      <w:pPr>
        <w:pStyle w:val="Heading1"/>
        <w:spacing w:after="100"/>
      </w:pPr>
      <w:r>
        <w:rPr>
          <w:sz w:val="22"/>
          <w:szCs w:val="22"/>
        </w:rPr>
        <w:t xml:space="preserve">6. Contraseña de Elena y recuperación</w:t>
      </w:r>
    </w:p>
    <w:p>
      <w:pPr>
        <w:spacing w:after="80"/>
      </w:pPr>
    </w:p>
    <w:p>
      <w:pPr>
        <w:spacing w:after="100"/>
      </w:pPr>
      <w:r>
        <w:rPr>
          <w:sz w:val="22"/>
          <w:szCs w:val="22"/>
        </w:rPr>
        <w:t xml:space="preserve">La nueva interfaz incluye:</w:t>
      </w:r>
    </w:p>
    <w:p>
      <w:pPr>
        <w:spacing w:after="80"/>
      </w:pPr>
    </w:p>
    <w:p>
      <w:pPr>
        <w:spacing w:after="100"/>
      </w:pPr>
      <w:r>
        <w:rPr>
          <w:sz w:val="22"/>
          <w:szCs w:val="22"/>
        </w:rPr>
        <w:t xml:space="preserve">- Cambiar contraseña, junto a «Salir», después de iniciar sesión. No envía correos ni requiere el token administrativo.</w:t>
      </w:r>
    </w:p>
    <w:p>
      <w:pPr>
        <w:spacing w:after="100"/>
      </w:pPr>
      <w:r>
        <w:rPr>
          <w:sz w:val="22"/>
          <w:szCs w:val="22"/>
        </w:rPr>
        <w:t xml:space="preserve">- He olvidado mi contraseña, en el acceso. Se escribe el correo y se solicita el enlace; al abrirlo se elige y confirma una contraseña nueva.</w:t>
      </w:r>
    </w:p>
    <w:p>
      <w:pPr>
        <w:spacing w:after="80"/>
      </w:pPr>
    </w:p>
    <w:p>
      <w:pPr>
        <w:spacing w:after="100"/>
      </w:pPr>
      <w:r>
        <w:rPr>
          <w:sz w:val="22"/>
          <w:szCs w:val="22"/>
        </w:rPr>
        <w:t xml:space="preserve">El cambio autenticado se ha probado con una cuenta técnica real, incluida la comprobación de que la contraseña anterior deja de funcionar. La contraseña de Elena no se ha cambiado en estas pruebas.</w:t>
      </w:r>
    </w:p>
    <w:p>
      <w:pPr>
        <w:spacing w:after="80"/>
      </w:pPr>
    </w:p>
    <w:p>
      <w:pPr>
        <w:pStyle w:val="Heading2"/>
        <w:spacing w:after="100"/>
      </w:pPr>
      <w:r>
        <w:rPr>
          <w:sz w:val="22"/>
          <w:szCs w:val="22"/>
        </w:rPr>
        <w:t xml:space="preserve">Preparar el correo de recuperación en Supabase</w:t>
      </w:r>
    </w:p>
    <w:p>
      <w:pPr>
        <w:spacing w:after="80"/>
      </w:pPr>
    </w:p>
    <w:p>
      <w:pPr>
        <w:spacing w:after="100"/>
      </w:pPr>
      <w:r>
        <w:rPr>
          <w:sz w:val="22"/>
          <w:szCs w:val="22"/>
        </w:rPr>
        <w:t xml:space="preserve">1. Supabase → Authentication → URL Configuration.</w:t>
      </w:r>
    </w:p>
    <w:p>
      <w:pPr>
        <w:spacing w:after="100"/>
      </w:pPr>
      <w:r>
        <w:rPr>
          <w:sz w:val="22"/>
          <w:szCs w:val="22"/>
        </w:rPr>
        <w:t xml:space="preserve">2. Configurar la dirección principal del sitio y añadir a Redirect URLs los destinos que se utilizarán. Para beta: https://pruebas.learning-hub-5n9.pages.dev/. Para pruebas locales, si se necesitan: http://localhost:8001/.</w:t>
      </w:r>
    </w:p>
    <w:p>
      <w:pPr>
        <w:spacing w:after="100"/>
      </w:pPr>
      <w:r>
        <w:rPr>
          <w:sz w:val="22"/>
          <w:szCs w:val="22"/>
        </w:rPr>
        <w:t xml:space="preserve">3. La web genera un destino de recuperación en su propio origen con ?recuperar=1; no acepta una dirección externa enviada por el usuario.</w:t>
      </w:r>
    </w:p>
    <w:p>
      <w:pPr>
        <w:spacing w:after="100"/>
      </w:pPr>
      <w:r>
        <w:rPr>
          <w:sz w:val="22"/>
          <w:szCs w:val="22"/>
        </w:rPr>
        <w:t xml:space="preserve">4. Revisar el envío de correos de Supabase. El servicio integrado puede limitar destinatarios y frecuencia. Para usuarios externos puede ser necesario configurar un proveedor SMTP propio en Authentication; no basta con añadir el botón a la web.</w:t>
      </w:r>
    </w:p>
    <w:p>
      <w:pPr>
        <w:spacing w:after="100"/>
      </w:pPr>
      <w:r>
        <w:rPr>
          <w:sz w:val="22"/>
          <w:szCs w:val="22"/>
        </w:rPr>
        <w:t xml:space="preserve">5. Pedir una recuperación desde la web con una cuenta técnica y comprobar que el correo llega, que el enlace abre la web correcta y que permite entrar con la contraseña nueva. Esto envía un correo real y debe hacerse cuando esté configurado el proveedor.</w:t>
      </w:r>
    </w:p>
    <w:p>
      <w:pPr>
        <w:spacing w:after="80"/>
      </w:pPr>
    </w:p>
    <w:p>
      <w:pPr>
        <w:spacing w:after="100"/>
      </w:pPr>
      <w:r>
        <w:rPr>
          <w:sz w:val="22"/>
          <w:szCs w:val="22"/>
        </w:rPr>
        <w:t xml:space="preserve">El token disponible para este trabajo solo permite gestionar Edge Functions; no permite modificar URL Configuration ni SMTP. La interfaz y las pruebas simuladas no acreditan por sí solas la entrega de correos. Hasta completar esta configuración, Elena puede entrar con su contraseña actual y cambiarla desde dentro.</w:t>
      </w:r>
    </w:p>
    <w:p>
      <w:pPr>
        <w:spacing w:after="80"/>
      </w:pPr>
    </w:p>
    <w:p>
      <w:pPr>
        <w:pStyle w:val="Heading1"/>
        <w:spacing w:after="100"/>
      </w:pPr>
      <w:r>
        <w:rPr>
          <w:sz w:val="22"/>
          <w:szCs w:val="22"/>
        </w:rPr>
        <w:t xml:space="preserve">7. Si algo falla</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sz w:val="19"/>
                <w:szCs w:val="19"/>
              </w:rPr>
              <w:t xml:space="preserve">Situación</w:t>
            </w:r>
          </w:p>
        </w:tc>
        <w:tc>
          <w:p>
            <w:r>
              <w:rPr>
                <w:sz w:val="19"/>
                <w:szCs w:val="19"/>
              </w:rPr>
              <w:t xml:space="preserve">Qué significa y qué hacer</w:t>
            </w:r>
          </w:p>
        </w:tc>
      </w:tr>
      <w:tr>
        <w:tc>
          <w:p>
            <w:r>
              <w:rPr>
                <w:sz w:val="19"/>
                <w:szCs w:val="19"/>
              </w:rPr>
              <w:t xml:space="preserve">Token de publicación caducado</w:t>
            </w:r>
          </w:p>
        </w:tc>
        <w:tc>
          <w:p>
            <w:r>
              <w:rPr>
                <w:sz w:val="19"/>
                <w:szCs w:val="19"/>
              </w:rPr>
              <w:t xml:space="preserve">Renueva el secreto en GitHub y repite la ejecución. No borres cuentas ni datos.</w:t>
            </w:r>
          </w:p>
        </w:tc>
      </w:tr>
      <w:tr>
        <w:tc>
          <w:p>
            <w:r>
              <w:rPr>
                <w:sz w:val="19"/>
                <w:szCs w:val="19"/>
              </w:rPr>
              <w:t xml:space="preserve">Falla npm test</w:t>
            </w:r>
          </w:p>
        </w:tc>
        <w:tc>
          <w:p>
            <w:r>
              <w:rPr>
                <w:sz w:val="19"/>
                <w:szCs w:val="19"/>
              </w:rPr>
              <w:t xml:space="preserve">El código no supera una comprobación. Corrígelo; no omitas la prueba para publicar.</w:t>
            </w:r>
          </w:p>
        </w:tc>
      </w:tr>
      <w:tr>
        <w:tc>
          <w:p>
            <w:r>
              <w:rPr>
                <w:sz w:val="19"/>
                <w:szCs w:val="19"/>
              </w:rPr>
              <w:t xml:space="preserve">Supabase funciona pero Cloudflare falla</w:t>
            </w:r>
          </w:p>
        </w:tc>
        <w:tc>
          <w:p>
            <w:r>
              <w:rPr>
                <w:sz w:val="19"/>
                <w:szCs w:val="19"/>
              </w:rPr>
              <w:t xml:space="preserve">El servidor puede estar actualizado y la web anterior. Revisa la ejecución antes de reintentar o restaurar.</w:t>
            </w:r>
          </w:p>
        </w:tc>
      </w:tr>
      <w:tr>
        <w:tc>
          <w:p>
            <w:r>
              <w:rPr>
                <w:sz w:val="19"/>
                <w:szCs w:val="19"/>
              </w:rPr>
              <w:t xml:space="preserve">Solo ves una versión antigua</w:t>
            </w:r>
          </w:p>
        </w:tc>
        <w:tc>
          <w:p>
            <w:r>
              <w:rPr>
                <w:sz w:val="19"/>
                <w:szCs w:val="19"/>
              </w:rPr>
              <w:t xml:space="preserve">Comprueba que has abierto pruebas…, no un enlace inmutable de una revisión antigua. Recarga el navegador.</w:t>
            </w:r>
          </w:p>
        </w:tc>
      </w:tr>
      <w:tr>
        <w:tc>
          <w:p>
            <w:r>
              <w:rPr>
                <w:sz w:val="19"/>
                <w:szCs w:val="19"/>
              </w:rPr>
              <w:t xml:space="preserve">No llega el correo de recuperación</w:t>
            </w:r>
          </w:p>
        </w:tc>
        <w:tc>
          <w:p>
            <w:r>
              <w:rPr>
                <w:sz w:val="19"/>
                <w:szCs w:val="19"/>
              </w:rPr>
              <w:t xml:space="preserve">Revisa destinatarios permitidos, límites, SMTP, carpeta no deseada y Redirect URLs. No cambies permisos de la base de datos para solucionarlo.</w:t>
            </w:r>
          </w:p>
        </w:tc>
      </w:tr>
      <w:tr>
        <w:tc>
          <w:p>
            <w:r>
              <w:rPr>
                <w:sz w:val="19"/>
                <w:szCs w:val="19"/>
              </w:rPr>
              <w:t xml:space="preserve">Se ha perdido un secreto</w:t>
            </w:r>
          </w:p>
        </w:tc>
        <w:tc>
          <w:p>
            <w:r>
              <w:rPr>
                <w:sz w:val="19"/>
                <w:szCs w:val="19"/>
              </w:rPr>
              <w:t xml:space="preserve">Sustitúyelo en su almacén seguro. Nunca lo recuperes pegándolo en un archivo público.</w:t>
            </w:r>
          </w:p>
        </w:tc>
      </w:tr>
    </w:tbl>
    <w:p>
      <w:r>
        <w:t xml:space="preserve"/>
      </w:r>
    </w:p>
    <w:p>
      <w:pPr>
        <w:spacing w:after="80"/>
      </w:pPr>
    </w:p>
    <w:p>
      <w:pPr>
        <w:pStyle w:val="Heading2"/>
        <w:spacing w:after="100"/>
      </w:pPr>
      <w:r>
        <w:rPr>
          <w:sz w:val="22"/>
          <w:szCs w:val="22"/>
        </w:rPr>
        <w:t xml:space="preserve">Volver a una versión anterior</w:t>
      </w:r>
    </w:p>
    <w:p>
      <w:pPr>
        <w:spacing w:after="80"/>
      </w:pPr>
    </w:p>
    <w:p>
      <w:pPr>
        <w:spacing w:after="100"/>
      </w:pPr>
      <w:r>
        <w:rPr>
          <w:sz w:val="22"/>
          <w:szCs w:val="22"/>
        </w:rPr>
        <w:t xml:space="preserve">Para el código de una mejora defectuosa, lo habitual es usar git revert en desarrollo y volver a ejecutar el flujo: crea una corrección nueva conservando el historial. No basta con hacer rollback solo de Cloudflare si también cambió la función.</w:t>
      </w:r>
    </w:p>
    <w:p>
      <w:pPr>
        <w:spacing w:after="80"/>
      </w:pPr>
    </w:p>
    <w:p>
      <w:pPr>
        <w:spacing w:after="100"/>
      </w:pPr>
      <w:r>
        <w:rPr>
          <w:sz w:val="22"/>
          <w:szCs w:val="22"/>
        </w:rPr>
        <w:t xml:space="preserve">Para una recuperación técnica del servidor, descarga la copia .eszip y su .json desde los artefactos de la ejecución de GitHub. Desde un entorno con SUPABASE_ACCESS_TOKEN configurado de forma segura:</w:t>
      </w:r>
    </w:p>
    <w:p>
      <w:pPr>
        <w:spacing w:after="80"/>
      </w:pPr>
    </w:p>
    <w:p>
      <w:pPr>
        <w:spacing w:after="100"/>
      </w:pPr>
      <w:r>
        <w:rPr>
          <w:sz w:val="18"/>
          <w:szCs w:val="18"/>
          <w:rFonts w:ascii="Consolas" w:cs="Consolas" w:eastAsia="Consolas" w:hAnsi="Consolas"/>
        </w:rPr>
        <w:t xml:space="preserve">python3 scripts/deploy-supabase.py --restore RUTA_DE_LA_COPIA.eszip --project-ref duvdwsbzrivtxgeqvsln</w:t>
      </w:r>
    </w:p>
    <w:p>
      <w:pPr>
        <w:spacing w:after="80"/>
      </w:pPr>
    </w:p>
    <w:p>
      <w:pPr>
        <w:spacing w:after="100"/>
      </w:pPr>
      <w:r>
        <w:rPr>
          <w:sz w:val="22"/>
          <w:szCs w:val="22"/>
        </w:rPr>
        <w:t xml:space="preserve">Es un ejemplo: sustituye la ruta y revisa la versión a restaurar. La herramienta comprueba el proyecto, la función y la integridad de la copia antes de enviarla. No desactiva la verificación JWT. Este camino de restauración se ha probado sin red; no se ha provocado un rollback real solo para probarlo.</w:t>
      </w:r>
    </w:p>
    <w:p>
      <w:pPr>
        <w:spacing w:after="80"/>
      </w:pPr>
    </w:p>
    <w:p>
      <w:pPr>
        <w:spacing w:after="100"/>
      </w:pPr>
      <w:r>
        <w:rPr>
          <w:sz w:val="22"/>
          <w:szCs w:val="22"/>
        </w:rPr>
        <w:t xml:space="preserve">La copia de una función NO es una copia de la base de datos. Los cambios en tablas deben prepararse mediante migraciones con su propio respaldo y procedimiento. Esta automatización no los aplica.</w:t>
      </w:r>
    </w:p>
    <w:p>
      <w:pPr>
        <w:spacing w:after="80"/>
      </w:pPr>
    </w:p>
    <w:p>
      <w:pPr>
        <w:pStyle w:val="Heading1"/>
        <w:spacing w:after="100"/>
      </w:pPr>
      <w:r>
        <w:rPr>
          <w:sz w:val="22"/>
          <w:szCs w:val="22"/>
        </w:rPr>
        <w:t xml:space="preserve">8. Antes de pasar de beta a pagos reales</w:t>
      </w:r>
    </w:p>
    <w:p>
      <w:pPr>
        <w:spacing w:after="80"/>
      </w:pPr>
    </w:p>
    <w:p>
      <w:pPr>
        <w:spacing w:after="100"/>
      </w:pPr>
      <w:r>
        <w:rPr>
          <w:sz w:val="22"/>
          <w:szCs w:val="22"/>
        </w:rPr>
        <w:t xml:space="preserve">Terminar el feedback de Elena, comprobar el circuito de correos y recuperación, decidir la separación de Supabase de pruebas y uso habitual, y verificar Stripe real con sus webhooks y cambios de acceso. Las mejoras semanales pueden continuar después. No se ha activado Stripe real ni se ha convertido esta beta en un lanzamiento de pago.</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2026-10-16T23:17:35.925Z</dcterms:created>
  <dcterms:modified xsi:type="dcterms:W3CDTF">2026-10-16T23:17:35.925Z</dcterms:modified>
</cp:coreProperties>
</file>

<file path=docProps/custom.xml><?xml version="1.0" encoding="utf-8"?>
<Properties xmlns="http://schemas.openxmlformats.org/officeDocument/2006/custom-properties" xmlns:vt="http://schemas.openxmlformats.org/officeDocument/2006/docPropsVTypes"/>
</file>