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E3FC9" w14:textId="24BE744F" w:rsidR="009F347A" w:rsidRPr="00735466" w:rsidRDefault="00622B7F" w:rsidP="00622B7F">
      <w:pPr>
        <w:spacing w:line="312" w:lineRule="auto"/>
        <w:rPr>
          <w:rFonts w:cs="Arial"/>
          <w:noProof/>
        </w:rPr>
      </w:pPr>
      <w:r w:rsidRPr="00E939A8">
        <w:rPr>
          <w:noProof/>
          <w:lang w:eastAsia="zh-CN"/>
        </w:rPr>
        <mc:AlternateContent>
          <mc:Choice Requires="wps">
            <w:drawing>
              <wp:anchor distT="4294967295" distB="4294967295" distL="114300" distR="114300" simplePos="0" relativeHeight="251659264" behindDoc="0" locked="1" layoutInCell="1" allowOverlap="1" wp14:anchorId="3980C840" wp14:editId="6DF1EE12">
                <wp:simplePos x="0" y="0"/>
                <wp:positionH relativeFrom="margin">
                  <wp:posOffset>-911225</wp:posOffset>
                </wp:positionH>
                <wp:positionV relativeFrom="paragraph">
                  <wp:posOffset>1074420</wp:posOffset>
                </wp:positionV>
                <wp:extent cx="7772400" cy="0"/>
                <wp:effectExtent l="0" t="19050" r="38100"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0" cy="0"/>
                        </a:xfrm>
                        <a:prstGeom prst="line">
                          <a:avLst/>
                        </a:prstGeom>
                        <a:ln w="57150" cmpd="sng">
                          <a:solidFill>
                            <a:srgbClr val="31859C"/>
                          </a:solidFill>
                        </a:ln>
                        <a:effectLst/>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FCEDA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71.75pt,84.6pt" to="540.25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" strokecolor="#31859c" strokeweight="4.5pt">
                <o:lock v:ext="edit" shapetype="f"/>
                <w10:wrap anchorx="margin"/>
                <w10:anchorlock/>
              </v:line>
            </w:pict>
          </mc:Fallback>
        </mc:AlternateContent>
      </w:r>
      <w:r w:rsidRPr="00E939A8">
        <w:rPr>
          <w:noProof/>
          <w:lang w:eastAsia="zh-CN"/>
        </w:rPr>
        <mc:AlternateContent>
          <mc:Choice Requires="wps">
            <w:drawing>
              <wp:anchor distT="0" distB="0" distL="114300" distR="114300" simplePos="0" relativeHeight="251657216" behindDoc="0" locked="0" layoutInCell="1" allowOverlap="1" wp14:anchorId="393D1599" wp14:editId="75470FF0">
                <wp:simplePos x="0" y="0"/>
                <wp:positionH relativeFrom="page">
                  <wp:posOffset>0</wp:posOffset>
                </wp:positionH>
                <wp:positionV relativeFrom="page">
                  <wp:posOffset>-3</wp:posOffset>
                </wp:positionV>
                <wp:extent cx="7772400" cy="1911096"/>
                <wp:effectExtent l="0" t="0" r="0" b="0"/>
                <wp:wrapTopAndBottom/>
                <wp:docPr id="4" name="Rectangle 4" descr="MASSACHUSETTS DEPARTMENT OF PUBLIC HEALTH BUREAU OF ENVIRONMENTAL HEALTH&#10;Chronic Lymphocyctic Leukemia Risk Factor Information&#10;" title="Chronic Lymphocytic Leukemia Risk Factor Informati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911096"/>
                        </a:xfrm>
                        <a:prstGeom prst="rect">
                          <a:avLst/>
                        </a:prstGeom>
                        <a:solidFill>
                          <a:srgbClr val="376092"/>
                        </a:solidFill>
                        <a:ln>
                          <a:noFill/>
                        </a:ln>
                        <a:effectLst/>
                      </wps:spPr>
                      <wps:style>
                        <a:lnRef idx="1">
                          <a:schemeClr val="accent1"/>
                        </a:lnRef>
                        <a:fillRef idx="3">
                          <a:schemeClr val="accent1"/>
                        </a:fillRef>
                        <a:effectRef idx="2">
                          <a:schemeClr val="accent1"/>
                        </a:effectRef>
                        <a:fontRef idx="minor">
                          <a:schemeClr val="lt1"/>
                        </a:fontRef>
                      </wps:style>
                      <wps:txbx>
                        <w:txbxContent>
                          <w:p w14:paraId="0354688F" w14:textId="77777777" w:rsidR="00622B7F" w:rsidRDefault="00622B7F" w:rsidP="00622B7F">
                            <w:pPr>
                              <w:jc w:val="center"/>
                            </w:pPr>
                          </w:p>
                          <w:p w14:paraId="10314D92" w14:textId="1DE4D986" w:rsidR="007E6EC4" w:rsidRPr="00E2663F" w:rsidRDefault="00622B7F" w:rsidP="00622B7F">
                            <w:pPr>
                              <w:pStyle w:val="MassDOHHeader"/>
                              <w:rPr>
                                <w:b/>
                                <w:sz w:val="19"/>
                                <w:szCs w:val="19"/>
                              </w:rPr>
                            </w:pPr>
                            <w:r w:rsidRPr="00E2663F">
                              <w:rPr>
                                <w:b/>
                                <w:sz w:val="19"/>
                                <w:szCs w:val="19"/>
                              </w:rPr>
                              <w:t xml:space="preserve">Massachusetts Department of Public Health | Bureau of </w:t>
                            </w:r>
                            <w:r w:rsidR="00A3006C">
                              <w:rPr>
                                <w:b/>
                                <w:sz w:val="19"/>
                                <w:szCs w:val="19"/>
                              </w:rPr>
                              <w:t xml:space="preserve">Climate and </w:t>
                            </w:r>
                            <w:r w:rsidRPr="00E2663F">
                              <w:rPr>
                                <w:b/>
                                <w:sz w:val="19"/>
                                <w:szCs w:val="19"/>
                              </w:rPr>
                              <w:t>Environmental Health</w:t>
                            </w:r>
                          </w:p>
                          <w:p w14:paraId="0D824BC2" w14:textId="0700230E" w:rsidR="00622B7F" w:rsidRPr="00622B7F" w:rsidRDefault="00622B7F" w:rsidP="00622B7F">
                            <w:pPr>
                              <w:pStyle w:val="Heading1"/>
                              <w:spacing w:before="360"/>
                              <w:jc w:val="center"/>
                              <w:rPr>
                                <w:rFonts w:ascii="Georgia" w:hAnsi="Georgia"/>
                                <w:b w:val="0"/>
                                <w:bCs/>
                                <w:color w:val="auto"/>
                                <w:sz w:val="64"/>
                                <w:szCs w:val="64"/>
                                <w:u w:val="none"/>
                              </w:rPr>
                            </w:pPr>
                            <w:r w:rsidRPr="00622B7F">
                              <w:rPr>
                                <w:rFonts w:ascii="Georgia" w:hAnsi="Georgia"/>
                                <w:b w:val="0"/>
                                <w:bCs/>
                                <w:color w:val="auto"/>
                                <w:sz w:val="64"/>
                                <w:szCs w:val="64"/>
                                <w:u w:val="none"/>
                              </w:rPr>
                              <w:t>Chronic Lymphocytic Leukemia</w:t>
                            </w:r>
                          </w:p>
                          <w:p w14:paraId="5AA10B05" w14:textId="77777777" w:rsidR="00622B7F" w:rsidRPr="00202DD4" w:rsidRDefault="00622B7F" w:rsidP="00622B7F">
                            <w:pPr>
                              <w:jc w:val="center"/>
                              <w:rPr>
                                <w:rFonts w:ascii="Georgia" w:hAnsi="Georgia"/>
                                <w:sz w:val="64"/>
                                <w:szCs w:val="64"/>
                              </w:rPr>
                            </w:pPr>
                            <w:r w:rsidRPr="00202DD4">
                              <w:rPr>
                                <w:rFonts w:ascii="Georgia" w:hAnsi="Georgia"/>
                                <w:sz w:val="64"/>
                                <w:szCs w:val="64"/>
                              </w:rPr>
                              <w:t>Risk Factor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D1599" id="Rectangle 4" o:spid="_x0000_s1026" alt="Title: Chronic Lymphocytic Leukemia Risk Factor Information - Description: MASSACHUSETTS DEPARTMENT OF PUBLIC HEALTH BUREAU OF ENVIRONMENTAL HEALTH&#10;Chronic Lymphocyctic Leukemia Risk Factor Information&#10;" style="position:absolute;margin-left:0;margin-top:0;width:612pt;height:15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" fillcolor="#376092" stroked="f">
                <v:textbox>
                  <w:txbxContent>
                    <w:p w14:paraId="0354688F" w14:textId="77777777" w:rsidR="00622B7F" w:rsidRDefault="00622B7F" w:rsidP="00622B7F">
                      <w:pPr>
                        <w:jc w:val="center"/>
                      </w:pPr>
                    </w:p>
                    <w:p w14:paraId="10314D92" w14:textId="1DE4D986" w:rsidR="007E6EC4" w:rsidRPr="00E2663F" w:rsidRDefault="00622B7F" w:rsidP="00622B7F">
                      <w:pPr>
                        <w:pStyle w:val="MassDOHHeader"/>
                        <w:rPr>
                          <w:b/>
                          <w:sz w:val="19"/>
                          <w:szCs w:val="19"/>
                        </w:rPr>
                      </w:pPr>
                      <w:r w:rsidRPr="00E2663F">
                        <w:rPr>
                          <w:b/>
                          <w:sz w:val="19"/>
                          <w:szCs w:val="19"/>
                        </w:rPr>
                        <w:t xml:space="preserve">Massachusetts Department of Public Health | Bureau of </w:t>
                      </w:r>
                      <w:r w:rsidR="00A3006C">
                        <w:rPr>
                          <w:b/>
                          <w:sz w:val="19"/>
                          <w:szCs w:val="19"/>
                        </w:rPr>
                        <w:t xml:space="preserve">Climate and </w:t>
                      </w:r>
                      <w:r w:rsidRPr="00E2663F">
                        <w:rPr>
                          <w:b/>
                          <w:sz w:val="19"/>
                          <w:szCs w:val="19"/>
                        </w:rPr>
                        <w:t>Environmental Health</w:t>
                      </w:r>
                    </w:p>
                    <w:p w14:paraId="0D824BC2" w14:textId="0700230E" w:rsidR="00622B7F" w:rsidRPr="00622B7F" w:rsidRDefault="00622B7F" w:rsidP="00622B7F">
                      <w:pPr>
                        <w:pStyle w:val="Heading1"/>
                        <w:spacing w:before="360"/>
                        <w:jc w:val="center"/>
                        <w:rPr>
                          <w:rFonts w:ascii="Georgia" w:hAnsi="Georgia"/>
                          <w:b w:val="0"/>
                          <w:bCs/>
                          <w:color w:val="auto"/>
                          <w:sz w:val="64"/>
                          <w:szCs w:val="64"/>
                          <w:u w:val="none"/>
                        </w:rPr>
                      </w:pPr>
                      <w:r w:rsidRPr="00622B7F">
                        <w:rPr>
                          <w:rFonts w:ascii="Georgia" w:hAnsi="Georgia"/>
                          <w:b w:val="0"/>
                          <w:bCs/>
                          <w:color w:val="auto"/>
                          <w:sz w:val="64"/>
                          <w:szCs w:val="64"/>
                          <w:u w:val="none"/>
                        </w:rPr>
                        <w:t>Chronic Lymphocytic Leukemia</w:t>
                      </w:r>
                    </w:p>
                    <w:p w14:paraId="5AA10B05" w14:textId="77777777" w:rsidR="00622B7F" w:rsidRPr="00202DD4" w:rsidRDefault="00622B7F" w:rsidP="00622B7F">
                      <w:pPr>
                        <w:jc w:val="center"/>
                        <w:rPr>
                          <w:rFonts w:ascii="Georgia" w:hAnsi="Georgia"/>
                          <w:sz w:val="64"/>
                          <w:szCs w:val="64"/>
                        </w:rPr>
                      </w:pPr>
                      <w:r w:rsidRPr="00202DD4">
                        <w:rPr>
                          <w:rFonts w:ascii="Georgia" w:hAnsi="Georgia"/>
                          <w:sz w:val="64"/>
                          <w:szCs w:val="64"/>
                        </w:rPr>
                        <w:t>Risk Factor Information</w:t>
                      </w:r>
                    </w:p>
                  </w:txbxContent>
                </v:textbox>
                <w10:wrap type="topAndBottom" anchorx="page" anchory="page"/>
              </v:rect>
            </w:pict>
          </mc:Fallback>
        </mc:AlternateContent>
      </w:r>
      <w:r w:rsidR="009F347A" w:rsidRPr="00735466">
        <w:rPr>
          <w:rFonts w:cs="Arial"/>
          <w:noProof/>
          <w:lang w:eastAsia="zh-CN"/>
        </w:rPr>
        <mc:AlternateContent>
          <mc:Choice Requires="wps">
            <w:drawing>
              <wp:anchor distT="36576" distB="36576" distL="36576" distR="36576" simplePos="0" relativeHeight="251655168" behindDoc="0" locked="0" layoutInCell="1" allowOverlap="1" wp14:anchorId="020C2DA9" wp14:editId="423B5D81">
                <wp:simplePos x="0" y="0"/>
                <wp:positionH relativeFrom="column">
                  <wp:posOffset>80010</wp:posOffset>
                </wp:positionH>
                <wp:positionV relativeFrom="paragraph">
                  <wp:posOffset>-690435</wp:posOffset>
                </wp:positionV>
                <wp:extent cx="5753100" cy="30670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067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BF66812" w14:textId="77777777" w:rsidR="009F347A" w:rsidRPr="00F765D2" w:rsidRDefault="009F347A" w:rsidP="009F347A">
                            <w:pPr>
                              <w:widowControl w:val="0"/>
                              <w:jc w:val="center"/>
                              <w:rPr>
                                <w:rFonts w:cs="Arial"/>
                                <w:color w:val="FFFFFF"/>
                                <w:szCs w:val="18"/>
                              </w:rPr>
                            </w:pPr>
                            <w:r w:rsidRPr="00F765D2">
                              <w:rPr>
                                <w:rFonts w:cs="Arial"/>
                                <w:color w:val="FFFFFF"/>
                                <w:szCs w:val="18"/>
                              </w:rPr>
                              <w:t>Massachusetts Department of Public Health | Bureau of Environmental Health</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0C2DA9" id="_x0000_t202" coordsize="21600,21600" o:spt="202" path="m,l,21600r21600,l21600,xe">
                <v:stroke joinstyle="miter"/>
                <v:path gradientshapeok="t" o:connecttype="rect"/>
              </v:shapetype>
              <v:shape id="Text Box 21" o:spid="_x0000_s1027" type="#_x0000_t202" style="position:absolute;margin-left:6.3pt;margin-top:-54.35pt;width:453pt;height:24.15pt;z-index:2516551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" filled="f" stroked="f" strokecolor="black [0]" insetpen="t">
                <v:textbox inset="2.88pt,2.88pt,2.88pt,2.88pt">
                  <w:txbxContent>
                    <w:p w14:paraId="1BF66812" w14:textId="77777777" w:rsidR="009F347A" w:rsidRPr="00F765D2" w:rsidRDefault="009F347A" w:rsidP="009F347A">
                      <w:pPr>
                        <w:widowControl w:val="0"/>
                        <w:jc w:val="center"/>
                        <w:rPr>
                          <w:rFonts w:cs="Arial"/>
                          <w:color w:val="FFFFFF"/>
                          <w:szCs w:val="18"/>
                        </w:rPr>
                      </w:pPr>
                      <w:r w:rsidRPr="00F765D2">
                        <w:rPr>
                          <w:rFonts w:cs="Arial"/>
                          <w:color w:val="FFFFFF"/>
                          <w:szCs w:val="18"/>
                        </w:rPr>
                        <w:t>Massachusetts Department of Public Health | Bureau of Environmental Health</w:t>
                      </w:r>
                    </w:p>
                  </w:txbxContent>
                </v:textbox>
              </v:shape>
            </w:pict>
          </mc:Fallback>
        </mc:AlternateContent>
      </w:r>
    </w:p>
    <w:p w14:paraId="0D9D8744" w14:textId="77777777" w:rsidR="009F347A" w:rsidRDefault="009F347A" w:rsidP="00622B7F">
      <w:pPr>
        <w:spacing w:line="312" w:lineRule="auto"/>
        <w:rPr>
          <w:rFonts w:cs="Arial"/>
          <w:szCs w:val="24"/>
        </w:rPr>
      </w:pPr>
    </w:p>
    <w:p w14:paraId="6F5B05F4" w14:textId="21C1A1D2" w:rsidR="009F347A" w:rsidRPr="006E4ED4" w:rsidRDefault="009F347A" w:rsidP="00622B7F">
      <w:pPr>
        <w:spacing w:after="120" w:line="312" w:lineRule="auto"/>
        <w:rPr>
          <w:rFonts w:cs="Arial"/>
          <w:szCs w:val="24"/>
        </w:rPr>
      </w:pPr>
      <w:r w:rsidRPr="006E4ED4">
        <w:rPr>
          <w:rFonts w:cs="Arial"/>
          <w:szCs w:val="24"/>
        </w:rPr>
        <w:t xml:space="preserve">This document gives a general overview of risk factors. The document </w:t>
      </w:r>
      <w:r w:rsidR="0080142A">
        <w:rPr>
          <w:rFonts w:cs="Arial"/>
          <w:szCs w:val="24"/>
        </w:rPr>
        <w:t>covers</w:t>
      </w:r>
      <w:r w:rsidRPr="006E4ED4">
        <w:rPr>
          <w:rFonts w:cs="Arial"/>
          <w:szCs w:val="24"/>
        </w:rPr>
        <w:t>:</w:t>
      </w:r>
    </w:p>
    <w:p w14:paraId="12006212" w14:textId="77777777" w:rsidR="009F347A" w:rsidRPr="006E4ED4" w:rsidRDefault="009F347A" w:rsidP="00622B7F">
      <w:pPr>
        <w:pStyle w:val="ListParagraph"/>
        <w:numPr>
          <w:ilvl w:val="0"/>
          <w:numId w:val="11"/>
        </w:numPr>
        <w:spacing w:line="312" w:lineRule="auto"/>
        <w:rPr>
          <w:rFonts w:cs="Arial"/>
          <w:szCs w:val="24"/>
        </w:rPr>
      </w:pPr>
      <w:r w:rsidRPr="006E4ED4">
        <w:rPr>
          <w:rFonts w:cs="Arial"/>
          <w:szCs w:val="24"/>
        </w:rPr>
        <w:t>About Cancer and Risk Factors</w:t>
      </w:r>
    </w:p>
    <w:p w14:paraId="33BF0CE7" w14:textId="77777777" w:rsidR="009F347A" w:rsidRPr="006E4ED4" w:rsidRDefault="009F347A" w:rsidP="00622B7F">
      <w:pPr>
        <w:pStyle w:val="ListParagraph"/>
        <w:numPr>
          <w:ilvl w:val="0"/>
          <w:numId w:val="11"/>
        </w:numPr>
        <w:spacing w:line="312" w:lineRule="auto"/>
        <w:rPr>
          <w:rFonts w:cs="Arial"/>
          <w:szCs w:val="24"/>
        </w:rPr>
      </w:pPr>
      <w:r w:rsidRPr="006E4ED4">
        <w:rPr>
          <w:rFonts w:cs="Arial"/>
          <w:szCs w:val="24"/>
        </w:rPr>
        <w:t xml:space="preserve">About </w:t>
      </w:r>
      <w:r>
        <w:rPr>
          <w:rFonts w:cs="Arial"/>
          <w:szCs w:val="24"/>
        </w:rPr>
        <w:t>Chronic Lymphocytic Leukemia</w:t>
      </w:r>
    </w:p>
    <w:p w14:paraId="435ED4E2" w14:textId="77777777" w:rsidR="009F347A" w:rsidRPr="006E4ED4" w:rsidRDefault="009F347A" w:rsidP="00622B7F">
      <w:pPr>
        <w:pStyle w:val="ListParagraph"/>
        <w:numPr>
          <w:ilvl w:val="0"/>
          <w:numId w:val="11"/>
        </w:numPr>
        <w:spacing w:line="312" w:lineRule="auto"/>
        <w:rPr>
          <w:rFonts w:cs="Arial"/>
          <w:szCs w:val="24"/>
        </w:rPr>
      </w:pPr>
      <w:r w:rsidRPr="006E4ED4">
        <w:rPr>
          <w:rFonts w:cs="Arial"/>
          <w:szCs w:val="24"/>
        </w:rPr>
        <w:t xml:space="preserve">Types of </w:t>
      </w:r>
      <w:r>
        <w:rPr>
          <w:rFonts w:cs="Arial"/>
          <w:szCs w:val="24"/>
        </w:rPr>
        <w:t>Leukemia</w:t>
      </w:r>
    </w:p>
    <w:p w14:paraId="2819A936" w14:textId="77777777" w:rsidR="009F347A" w:rsidRPr="006E4ED4" w:rsidRDefault="009F347A" w:rsidP="00622B7F">
      <w:pPr>
        <w:pStyle w:val="ListParagraph"/>
        <w:numPr>
          <w:ilvl w:val="0"/>
          <w:numId w:val="11"/>
        </w:numPr>
        <w:spacing w:line="312" w:lineRule="auto"/>
        <w:rPr>
          <w:rFonts w:cs="Arial"/>
          <w:szCs w:val="24"/>
        </w:rPr>
      </w:pPr>
      <w:r w:rsidRPr="006E4ED4">
        <w:rPr>
          <w:rFonts w:cs="Arial"/>
          <w:szCs w:val="24"/>
        </w:rPr>
        <w:t>Known Risk Factors</w:t>
      </w:r>
    </w:p>
    <w:p w14:paraId="7B7D3E8D" w14:textId="77777777" w:rsidR="009F347A" w:rsidRPr="006E4ED4" w:rsidRDefault="009F347A" w:rsidP="00622B7F">
      <w:pPr>
        <w:pStyle w:val="ListParagraph"/>
        <w:numPr>
          <w:ilvl w:val="0"/>
          <w:numId w:val="11"/>
        </w:numPr>
        <w:spacing w:line="312" w:lineRule="auto"/>
        <w:rPr>
          <w:rFonts w:cs="Arial"/>
          <w:szCs w:val="24"/>
        </w:rPr>
      </w:pPr>
      <w:r w:rsidRPr="006E4ED4">
        <w:rPr>
          <w:rFonts w:cs="Arial"/>
          <w:szCs w:val="24"/>
        </w:rPr>
        <w:t>Possible Risk Factors</w:t>
      </w:r>
    </w:p>
    <w:p w14:paraId="265FAF5B" w14:textId="77777777" w:rsidR="002E4285" w:rsidRDefault="009F347A" w:rsidP="002E4285">
      <w:pPr>
        <w:pStyle w:val="ListParagraph"/>
        <w:numPr>
          <w:ilvl w:val="0"/>
          <w:numId w:val="11"/>
        </w:numPr>
        <w:spacing w:line="312" w:lineRule="auto"/>
        <w:rPr>
          <w:rFonts w:cs="Arial"/>
          <w:szCs w:val="24"/>
        </w:rPr>
      </w:pPr>
      <w:r w:rsidRPr="002E4285">
        <w:rPr>
          <w:rFonts w:cs="Arial"/>
          <w:szCs w:val="24"/>
        </w:rPr>
        <w:t>Other Risk Factors That Have Been Investigated</w:t>
      </w:r>
    </w:p>
    <w:p w14:paraId="4D854313" w14:textId="3FD6FA52" w:rsidR="009F347A" w:rsidRPr="002E4285" w:rsidRDefault="009F347A" w:rsidP="002E4285">
      <w:pPr>
        <w:pStyle w:val="ListParagraph"/>
        <w:numPr>
          <w:ilvl w:val="0"/>
          <w:numId w:val="11"/>
        </w:numPr>
        <w:spacing w:line="312" w:lineRule="auto"/>
        <w:rPr>
          <w:rFonts w:cs="Arial"/>
          <w:szCs w:val="24"/>
        </w:rPr>
      </w:pPr>
      <w:r w:rsidRPr="002E4285">
        <w:rPr>
          <w:rFonts w:cs="Arial"/>
          <w:szCs w:val="24"/>
        </w:rPr>
        <w:t>References / More Information</w:t>
      </w:r>
    </w:p>
    <w:p w14:paraId="0C6B0267" w14:textId="77777777" w:rsidR="009F347A" w:rsidRPr="006E4ED4" w:rsidRDefault="009F347A" w:rsidP="00622B7F">
      <w:pPr>
        <w:spacing w:line="312" w:lineRule="auto"/>
        <w:rPr>
          <w:rFonts w:cs="Arial"/>
          <w:b/>
          <w:color w:val="20948B"/>
          <w:szCs w:val="24"/>
        </w:rPr>
      </w:pPr>
    </w:p>
    <w:p w14:paraId="0047DC60" w14:textId="77777777" w:rsidR="009F347A" w:rsidRPr="00EF6F72" w:rsidRDefault="009F347A" w:rsidP="00622B7F">
      <w:pPr>
        <w:pStyle w:val="Heading1"/>
        <w:spacing w:line="312" w:lineRule="auto"/>
        <w:rPr>
          <w:u w:val="none"/>
        </w:rPr>
      </w:pPr>
      <w:r w:rsidRPr="00EF6F72">
        <w:rPr>
          <w:u w:val="none"/>
        </w:rPr>
        <w:t>About Cancer and Risk Factors</w:t>
      </w:r>
    </w:p>
    <w:p w14:paraId="5FDDEFC4" w14:textId="77777777" w:rsidR="009F347A" w:rsidRPr="006E4ED4" w:rsidRDefault="009F347A" w:rsidP="00622B7F">
      <w:pPr>
        <w:spacing w:line="312" w:lineRule="auto"/>
        <w:rPr>
          <w:rFonts w:cs="Arial"/>
          <w:szCs w:val="24"/>
        </w:rPr>
      </w:pPr>
    </w:p>
    <w:p w14:paraId="60442871" w14:textId="77777777" w:rsidR="009F347A" w:rsidRPr="00373C20" w:rsidRDefault="009F347A" w:rsidP="00622B7F">
      <w:pPr>
        <w:pStyle w:val="BodyText"/>
        <w:spacing w:after="120" w:line="312" w:lineRule="auto"/>
        <w:rPr>
          <w:rFonts w:cs="Arial"/>
          <w:b/>
          <w:szCs w:val="22"/>
        </w:rPr>
      </w:pPr>
      <w:r w:rsidRPr="00373C20">
        <w:rPr>
          <w:rFonts w:cs="Arial"/>
          <w:b/>
          <w:szCs w:val="22"/>
        </w:rPr>
        <w:t>Cancer is not just one disease.</w:t>
      </w:r>
    </w:p>
    <w:p w14:paraId="31D0510A" w14:textId="77777777" w:rsidR="009F347A" w:rsidRPr="00373C20" w:rsidRDefault="009F347A" w:rsidP="007A7DC8">
      <w:pPr>
        <w:pStyle w:val="BodyText"/>
        <w:spacing w:line="312" w:lineRule="auto"/>
        <w:jc w:val="both"/>
        <w:rPr>
          <w:rFonts w:cs="Arial"/>
          <w:szCs w:val="22"/>
        </w:rPr>
      </w:pPr>
      <w:r w:rsidRPr="00373C20">
        <w:rPr>
          <w:rFonts w:cs="Arial"/>
          <w:szCs w:val="22"/>
        </w:rPr>
        <w:t>Cancer is a group of over 100 different diseases. Cancer occurs when abnormal cells grow out of control and crowd out the normal cells. It can start anywhere in the body and can spread (“metastasize”) to other parts of the body. Cancer types are named for the original location in the body and the type of cell or tissue. Different types of cancer have different causes and risk factors.</w:t>
      </w:r>
    </w:p>
    <w:p w14:paraId="1FC1CC3E" w14:textId="77777777" w:rsidR="009F347A" w:rsidRPr="00373C20" w:rsidRDefault="009F347A" w:rsidP="00622B7F">
      <w:pPr>
        <w:spacing w:line="312" w:lineRule="auto"/>
        <w:rPr>
          <w:rFonts w:cs="Arial"/>
          <w:szCs w:val="22"/>
        </w:rPr>
      </w:pPr>
    </w:p>
    <w:p w14:paraId="68C537AB" w14:textId="77777777" w:rsidR="009F347A" w:rsidRPr="00373C20" w:rsidRDefault="009F347A" w:rsidP="00622B7F">
      <w:pPr>
        <w:spacing w:after="120" w:line="312" w:lineRule="auto"/>
        <w:rPr>
          <w:rFonts w:cs="Arial"/>
          <w:szCs w:val="22"/>
        </w:rPr>
      </w:pPr>
      <w:r w:rsidRPr="00373C20">
        <w:rPr>
          <w:rFonts w:cs="Arial"/>
          <w:b/>
          <w:szCs w:val="22"/>
        </w:rPr>
        <w:t>Cancer can take a long time to develop.</w:t>
      </w:r>
    </w:p>
    <w:p w14:paraId="70F59075" w14:textId="7E8B6FFC" w:rsidR="009F347A" w:rsidRPr="00373C20" w:rsidRDefault="009F347A" w:rsidP="007A7DC8">
      <w:pPr>
        <w:spacing w:line="312" w:lineRule="auto"/>
        <w:jc w:val="both"/>
        <w:rPr>
          <w:rFonts w:cs="Arial"/>
          <w:szCs w:val="22"/>
        </w:rPr>
      </w:pPr>
      <w:r w:rsidRPr="00373C20">
        <w:rPr>
          <w:rFonts w:cs="Arial"/>
          <w:szCs w:val="22"/>
        </w:rPr>
        <w:t xml:space="preserve">The cause of cancer is </w:t>
      </w:r>
      <w:r w:rsidR="007A7DC8">
        <w:rPr>
          <w:rFonts w:cs="Arial"/>
          <w:szCs w:val="22"/>
        </w:rPr>
        <w:t>sometimes</w:t>
      </w:r>
      <w:r w:rsidR="007A7DC8" w:rsidRPr="00373C20">
        <w:rPr>
          <w:rFonts w:cs="Arial"/>
          <w:szCs w:val="22"/>
        </w:rPr>
        <w:t xml:space="preserve"> </w:t>
      </w:r>
      <w:r w:rsidRPr="00373C20">
        <w:rPr>
          <w:rFonts w:cs="Arial"/>
          <w:szCs w:val="22"/>
        </w:rPr>
        <w:t xml:space="preserve">related to events that happened many years ago. Most cancer types are thought to take anywhere from 10 to over 50 years to develop. A few types, such as leukemia or lymphoma, are thought to take less than 10 years. </w:t>
      </w:r>
    </w:p>
    <w:p w14:paraId="17B3C394" w14:textId="77777777" w:rsidR="009F347A" w:rsidRPr="00373C20" w:rsidRDefault="009F347A" w:rsidP="00622B7F">
      <w:pPr>
        <w:spacing w:line="312" w:lineRule="auto"/>
        <w:rPr>
          <w:rFonts w:cs="Arial"/>
          <w:b/>
          <w:szCs w:val="22"/>
        </w:rPr>
      </w:pPr>
    </w:p>
    <w:p w14:paraId="6662CDF8" w14:textId="77777777" w:rsidR="009F347A" w:rsidRPr="00373C20" w:rsidRDefault="009F347A" w:rsidP="007A7DC8">
      <w:pPr>
        <w:spacing w:after="120" w:line="312" w:lineRule="auto"/>
        <w:jc w:val="both"/>
        <w:rPr>
          <w:rFonts w:cs="Arial"/>
          <w:szCs w:val="22"/>
        </w:rPr>
      </w:pPr>
      <w:r w:rsidRPr="00373C20">
        <w:rPr>
          <w:rFonts w:cs="Arial"/>
          <w:b/>
          <w:szCs w:val="22"/>
        </w:rPr>
        <w:t>A risk factor is anything that increases your chance of getting cancer.</w:t>
      </w:r>
      <w:r w:rsidRPr="00373C20">
        <w:rPr>
          <w:rFonts w:cs="Arial"/>
          <w:szCs w:val="22"/>
        </w:rPr>
        <w:t xml:space="preserve"> </w:t>
      </w:r>
    </w:p>
    <w:p w14:paraId="77848EB0" w14:textId="77777777" w:rsidR="009F347A" w:rsidRPr="00373C20" w:rsidRDefault="009F347A" w:rsidP="007A7DC8">
      <w:pPr>
        <w:spacing w:after="120" w:line="312" w:lineRule="auto"/>
        <w:jc w:val="both"/>
        <w:rPr>
          <w:rFonts w:cs="Arial"/>
          <w:szCs w:val="22"/>
        </w:rPr>
      </w:pPr>
      <w:r w:rsidRPr="00373C20">
        <w:rPr>
          <w:rFonts w:cs="Arial"/>
          <w:szCs w:val="22"/>
        </w:rPr>
        <w:t>Some risk factors can be controlled while others cannot. Risk factors can include:</w:t>
      </w:r>
    </w:p>
    <w:p w14:paraId="3362EFD9" w14:textId="04668A5F" w:rsidR="009F347A" w:rsidRPr="00373C20" w:rsidRDefault="009F347A" w:rsidP="007A7DC8">
      <w:pPr>
        <w:pStyle w:val="ListParagraph"/>
        <w:numPr>
          <w:ilvl w:val="0"/>
          <w:numId w:val="9"/>
        </w:numPr>
        <w:spacing w:line="312" w:lineRule="auto"/>
        <w:jc w:val="both"/>
        <w:rPr>
          <w:rFonts w:cs="Arial"/>
          <w:szCs w:val="22"/>
        </w:rPr>
      </w:pPr>
      <w:r w:rsidRPr="00373C20">
        <w:rPr>
          <w:rFonts w:cs="Arial"/>
          <w:szCs w:val="22"/>
        </w:rPr>
        <w:t>Hereditary conditions (e.g.</w:t>
      </w:r>
      <w:r w:rsidR="007A7DC8">
        <w:rPr>
          <w:rFonts w:cs="Arial"/>
          <w:szCs w:val="22"/>
        </w:rPr>
        <w:t>,</w:t>
      </w:r>
      <w:r w:rsidRPr="00373C20">
        <w:rPr>
          <w:rFonts w:cs="Arial"/>
          <w:szCs w:val="22"/>
        </w:rPr>
        <w:t xml:space="preserve"> genes passed down from parents)</w:t>
      </w:r>
    </w:p>
    <w:p w14:paraId="75981FAF" w14:textId="6CD723BE" w:rsidR="009F347A" w:rsidRPr="00373C20" w:rsidRDefault="009F347A" w:rsidP="007A7DC8">
      <w:pPr>
        <w:pStyle w:val="ListParagraph"/>
        <w:numPr>
          <w:ilvl w:val="0"/>
          <w:numId w:val="9"/>
        </w:numPr>
        <w:spacing w:line="312" w:lineRule="auto"/>
        <w:jc w:val="both"/>
        <w:rPr>
          <w:rFonts w:cs="Arial"/>
          <w:szCs w:val="22"/>
        </w:rPr>
      </w:pPr>
      <w:r w:rsidRPr="00373C20">
        <w:rPr>
          <w:rFonts w:cs="Arial"/>
          <w:szCs w:val="22"/>
        </w:rPr>
        <w:t>Medical conditions or treatments (e.g.</w:t>
      </w:r>
      <w:r w:rsidR="007A7DC8">
        <w:rPr>
          <w:rFonts w:cs="Arial"/>
          <w:szCs w:val="22"/>
        </w:rPr>
        <w:t>,</w:t>
      </w:r>
      <w:r w:rsidRPr="00373C20">
        <w:rPr>
          <w:rFonts w:cs="Arial"/>
          <w:szCs w:val="22"/>
        </w:rPr>
        <w:t xml:space="preserve"> a previous cancer diagnosis)</w:t>
      </w:r>
    </w:p>
    <w:p w14:paraId="68048431" w14:textId="148329EF" w:rsidR="009F347A" w:rsidRPr="00373C20" w:rsidRDefault="009F347A" w:rsidP="007A7DC8">
      <w:pPr>
        <w:pStyle w:val="ListParagraph"/>
        <w:numPr>
          <w:ilvl w:val="0"/>
          <w:numId w:val="9"/>
        </w:numPr>
        <w:spacing w:line="312" w:lineRule="auto"/>
        <w:jc w:val="both"/>
        <w:rPr>
          <w:rFonts w:cs="Arial"/>
          <w:szCs w:val="22"/>
        </w:rPr>
      </w:pPr>
      <w:r w:rsidRPr="00373C20">
        <w:rPr>
          <w:rFonts w:cs="Arial"/>
          <w:szCs w:val="22"/>
        </w:rPr>
        <w:t>Infections (e.g.</w:t>
      </w:r>
      <w:r w:rsidR="007A7DC8">
        <w:rPr>
          <w:rFonts w:cs="Arial"/>
          <w:szCs w:val="22"/>
        </w:rPr>
        <w:t>,</w:t>
      </w:r>
      <w:r w:rsidRPr="00373C20">
        <w:rPr>
          <w:rFonts w:cs="Arial"/>
          <w:szCs w:val="22"/>
        </w:rPr>
        <w:t xml:space="preserve"> human papilloma virus)</w:t>
      </w:r>
    </w:p>
    <w:p w14:paraId="10504351" w14:textId="06EC7DAF" w:rsidR="009F347A" w:rsidRPr="00373C20" w:rsidRDefault="009F347A" w:rsidP="007A7DC8">
      <w:pPr>
        <w:pStyle w:val="ListParagraph"/>
        <w:numPr>
          <w:ilvl w:val="0"/>
          <w:numId w:val="9"/>
        </w:numPr>
        <w:spacing w:line="312" w:lineRule="auto"/>
        <w:jc w:val="both"/>
        <w:rPr>
          <w:rFonts w:cs="Arial"/>
          <w:szCs w:val="22"/>
        </w:rPr>
      </w:pPr>
      <w:r w:rsidRPr="00373C20">
        <w:rPr>
          <w:rFonts w:cs="Arial"/>
          <w:szCs w:val="22"/>
        </w:rPr>
        <w:t>Lifestyle factors (e.g.</w:t>
      </w:r>
      <w:r w:rsidR="007A7DC8">
        <w:rPr>
          <w:rFonts w:cs="Arial"/>
          <w:szCs w:val="22"/>
        </w:rPr>
        <w:t>,</w:t>
      </w:r>
      <w:r w:rsidRPr="00373C20">
        <w:rPr>
          <w:rFonts w:cs="Arial"/>
          <w:szCs w:val="22"/>
        </w:rPr>
        <w:t xml:space="preserve"> smoking cigarettes)</w:t>
      </w:r>
    </w:p>
    <w:p w14:paraId="72332309" w14:textId="399E5D78" w:rsidR="009F347A" w:rsidRPr="00373C20" w:rsidRDefault="009F347A" w:rsidP="007A7DC8">
      <w:pPr>
        <w:pStyle w:val="ListParagraph"/>
        <w:numPr>
          <w:ilvl w:val="0"/>
          <w:numId w:val="9"/>
        </w:numPr>
        <w:spacing w:line="312" w:lineRule="auto"/>
        <w:jc w:val="both"/>
        <w:rPr>
          <w:rFonts w:cs="Arial"/>
          <w:szCs w:val="22"/>
        </w:rPr>
      </w:pPr>
      <w:r w:rsidRPr="00373C20">
        <w:rPr>
          <w:rFonts w:cs="Arial"/>
          <w:szCs w:val="22"/>
        </w:rPr>
        <w:t>Environmental exposures (e.g.</w:t>
      </w:r>
      <w:r w:rsidR="007A7DC8">
        <w:rPr>
          <w:rFonts w:cs="Arial"/>
          <w:szCs w:val="22"/>
        </w:rPr>
        <w:t>,</w:t>
      </w:r>
      <w:r w:rsidRPr="00373C20">
        <w:rPr>
          <w:rFonts w:cs="Arial"/>
          <w:szCs w:val="22"/>
        </w:rPr>
        <w:t xml:space="preserve"> certain air pollutants)</w:t>
      </w:r>
    </w:p>
    <w:p w14:paraId="0E1400CF" w14:textId="77777777" w:rsidR="00622B7F" w:rsidRPr="00373C20" w:rsidRDefault="00622B7F" w:rsidP="00622B7F">
      <w:pPr>
        <w:pStyle w:val="ListParagraph"/>
        <w:spacing w:line="312" w:lineRule="auto"/>
        <w:ind w:left="787"/>
        <w:rPr>
          <w:rFonts w:cs="Arial"/>
          <w:szCs w:val="22"/>
        </w:rPr>
      </w:pPr>
    </w:p>
    <w:p w14:paraId="2ED3FB58" w14:textId="77777777" w:rsidR="009F347A" w:rsidRPr="00373C20" w:rsidRDefault="009F347A" w:rsidP="007A7DC8">
      <w:pPr>
        <w:spacing w:after="120" w:line="312" w:lineRule="auto"/>
        <w:jc w:val="both"/>
        <w:rPr>
          <w:rFonts w:cs="Arial"/>
          <w:szCs w:val="22"/>
        </w:rPr>
      </w:pPr>
      <w:r w:rsidRPr="00373C20">
        <w:rPr>
          <w:rFonts w:cs="Arial"/>
          <w:b/>
          <w:szCs w:val="22"/>
        </w:rPr>
        <w:t xml:space="preserve">Most risk factors do not directly cause cancer. </w:t>
      </w:r>
    </w:p>
    <w:p w14:paraId="155E282D" w14:textId="77777777" w:rsidR="009F347A" w:rsidRPr="00373C20" w:rsidRDefault="009F347A" w:rsidP="007A7DC8">
      <w:pPr>
        <w:spacing w:line="312" w:lineRule="auto"/>
        <w:jc w:val="both"/>
        <w:rPr>
          <w:rFonts w:cs="Arial"/>
          <w:szCs w:val="22"/>
        </w:rPr>
      </w:pPr>
      <w:r w:rsidRPr="00373C20">
        <w:rPr>
          <w:rFonts w:cs="Arial"/>
          <w:szCs w:val="22"/>
        </w:rPr>
        <w:lastRenderedPageBreak/>
        <w:t>A risk factor influences the development of cancer but usually does not directly cause cancer.</w:t>
      </w:r>
      <w:r w:rsidRPr="00373C20">
        <w:rPr>
          <w:rFonts w:cs="Arial"/>
          <w:b/>
          <w:szCs w:val="22"/>
        </w:rPr>
        <w:t xml:space="preserve"> </w:t>
      </w:r>
      <w:r w:rsidRPr="00373C20">
        <w:rPr>
          <w:rFonts w:cs="Arial"/>
          <w:szCs w:val="22"/>
        </w:rPr>
        <w:t>Instead, a combination of risk factors likely drives cancer development. For example, genetic factors can make individuals more likely to get cancer when they are exposed to a cancer-causing chemical.</w:t>
      </w:r>
    </w:p>
    <w:p w14:paraId="58380B95" w14:textId="77777777" w:rsidR="009F347A" w:rsidRPr="00373C20" w:rsidRDefault="009F347A" w:rsidP="00622B7F">
      <w:pPr>
        <w:spacing w:line="312" w:lineRule="auto"/>
        <w:rPr>
          <w:rFonts w:cs="Arial"/>
          <w:szCs w:val="22"/>
        </w:rPr>
      </w:pPr>
    </w:p>
    <w:p w14:paraId="792126AC" w14:textId="77777777" w:rsidR="009F347A" w:rsidRPr="00373C20" w:rsidRDefault="009F347A" w:rsidP="007A7DC8">
      <w:pPr>
        <w:spacing w:after="120" w:line="312" w:lineRule="auto"/>
        <w:jc w:val="both"/>
        <w:rPr>
          <w:rFonts w:cs="Arial"/>
          <w:b/>
          <w:szCs w:val="22"/>
        </w:rPr>
      </w:pPr>
      <w:r w:rsidRPr="00373C20">
        <w:rPr>
          <w:rFonts w:cs="Arial"/>
          <w:b/>
          <w:szCs w:val="22"/>
        </w:rPr>
        <w:t>Environmental risk factors depend on how, how much, and how long you are exposed.</w:t>
      </w:r>
    </w:p>
    <w:p w14:paraId="07D582A2" w14:textId="77777777" w:rsidR="009F347A" w:rsidRPr="00373C20" w:rsidRDefault="009F347A" w:rsidP="007A7DC8">
      <w:pPr>
        <w:spacing w:line="312" w:lineRule="auto"/>
        <w:jc w:val="both"/>
        <w:rPr>
          <w:rFonts w:cs="Arial"/>
          <w:szCs w:val="22"/>
        </w:rPr>
      </w:pPr>
      <w:r w:rsidRPr="00373C20">
        <w:rPr>
          <w:rFonts w:cs="Arial"/>
          <w:szCs w:val="22"/>
        </w:rPr>
        <w:t>Your risk from exposure to certain chemicals or radiation depends on the type, extent, and duration of exposure. For example, inhaling a certain chemical may increase your risk of getting cancer. However, touching the same chemical may not. In addition, some substances may increase your risk only if you are exposed to high amounts over a long time.</w:t>
      </w:r>
    </w:p>
    <w:p w14:paraId="250134EE" w14:textId="77777777" w:rsidR="009F347A" w:rsidRPr="00373C20" w:rsidRDefault="009F347A" w:rsidP="00622B7F">
      <w:pPr>
        <w:spacing w:line="312" w:lineRule="auto"/>
        <w:rPr>
          <w:rFonts w:cs="Arial"/>
          <w:szCs w:val="22"/>
        </w:rPr>
      </w:pPr>
    </w:p>
    <w:p w14:paraId="3A584B27" w14:textId="77777777" w:rsidR="009F347A" w:rsidRPr="00373C20" w:rsidRDefault="009F347A" w:rsidP="007A7DC8">
      <w:pPr>
        <w:spacing w:after="120" w:line="312" w:lineRule="auto"/>
        <w:jc w:val="both"/>
        <w:rPr>
          <w:rFonts w:cs="Arial"/>
          <w:b/>
          <w:szCs w:val="22"/>
        </w:rPr>
      </w:pPr>
      <w:r w:rsidRPr="00373C20">
        <w:rPr>
          <w:rFonts w:cs="Arial"/>
          <w:b/>
          <w:szCs w:val="22"/>
        </w:rPr>
        <w:t>It is difficult to identify the exact causes of cancer.</w:t>
      </w:r>
    </w:p>
    <w:p w14:paraId="25A66D6C" w14:textId="77777777" w:rsidR="0087544D" w:rsidRPr="0087544D" w:rsidRDefault="0087544D" w:rsidP="007A7DC8">
      <w:pPr>
        <w:pStyle w:val="ListParagraph"/>
        <w:numPr>
          <w:ilvl w:val="0"/>
          <w:numId w:val="15"/>
        </w:numPr>
        <w:spacing w:line="312" w:lineRule="auto"/>
        <w:jc w:val="both"/>
        <w:rPr>
          <w:rFonts w:cs="Arial"/>
          <w:szCs w:val="22"/>
        </w:rPr>
      </w:pPr>
      <w:r w:rsidRPr="0087544D">
        <w:rPr>
          <w:rFonts w:cs="Arial"/>
          <w:szCs w:val="22"/>
        </w:rPr>
        <w:t>Many cancers can develop due to random chance.</w:t>
      </w:r>
    </w:p>
    <w:p w14:paraId="7CC09FD2" w14:textId="77777777" w:rsidR="0087544D" w:rsidRPr="0087544D" w:rsidRDefault="0087544D" w:rsidP="007A7DC8">
      <w:pPr>
        <w:pStyle w:val="ListParagraph"/>
        <w:numPr>
          <w:ilvl w:val="0"/>
          <w:numId w:val="15"/>
        </w:numPr>
        <w:spacing w:line="312" w:lineRule="auto"/>
        <w:jc w:val="both"/>
        <w:rPr>
          <w:rFonts w:cs="Arial"/>
          <w:szCs w:val="22"/>
        </w:rPr>
      </w:pPr>
      <w:r w:rsidRPr="0087544D">
        <w:rPr>
          <w:rFonts w:cs="Arial"/>
          <w:szCs w:val="22"/>
        </w:rPr>
        <w:t>Multiple risk factors can act in combination.</w:t>
      </w:r>
    </w:p>
    <w:p w14:paraId="04C04875" w14:textId="77777777" w:rsidR="0087544D" w:rsidRPr="0087544D" w:rsidRDefault="0087544D" w:rsidP="007A7DC8">
      <w:pPr>
        <w:pStyle w:val="ListParagraph"/>
        <w:numPr>
          <w:ilvl w:val="0"/>
          <w:numId w:val="15"/>
        </w:numPr>
        <w:spacing w:line="312" w:lineRule="auto"/>
        <w:jc w:val="both"/>
        <w:rPr>
          <w:rFonts w:cs="Arial"/>
          <w:szCs w:val="22"/>
        </w:rPr>
      </w:pPr>
      <w:r w:rsidRPr="0087544D">
        <w:rPr>
          <w:rFonts w:cs="Arial"/>
          <w:szCs w:val="22"/>
        </w:rPr>
        <w:t>Risk factors can change over time.</w:t>
      </w:r>
    </w:p>
    <w:p w14:paraId="5FA86C12" w14:textId="77777777" w:rsidR="0087544D" w:rsidRPr="0087544D" w:rsidRDefault="0087544D" w:rsidP="007A7DC8">
      <w:pPr>
        <w:pStyle w:val="ListParagraph"/>
        <w:numPr>
          <w:ilvl w:val="0"/>
          <w:numId w:val="15"/>
        </w:numPr>
        <w:spacing w:line="312" w:lineRule="auto"/>
        <w:jc w:val="both"/>
        <w:rPr>
          <w:rFonts w:cs="Arial"/>
          <w:szCs w:val="22"/>
        </w:rPr>
      </w:pPr>
      <w:r w:rsidRPr="0087544D">
        <w:rPr>
          <w:rFonts w:cs="Arial"/>
          <w:szCs w:val="22"/>
        </w:rPr>
        <w:t>Cancer might not develop or get diagnosed for a long time after an initiating event (such as exposure or random cell mutation).</w:t>
      </w:r>
    </w:p>
    <w:p w14:paraId="3BBF65AF" w14:textId="77777777" w:rsidR="009F347A" w:rsidRPr="00373C20" w:rsidRDefault="009F347A" w:rsidP="00622B7F">
      <w:pPr>
        <w:spacing w:line="312" w:lineRule="auto"/>
        <w:rPr>
          <w:rFonts w:cs="Arial"/>
          <w:szCs w:val="22"/>
        </w:rPr>
      </w:pPr>
    </w:p>
    <w:p w14:paraId="38ACCBAF" w14:textId="77777777" w:rsidR="009F347A" w:rsidRPr="00373C20" w:rsidRDefault="009F347A" w:rsidP="007A7DC8">
      <w:pPr>
        <w:spacing w:after="120" w:line="312" w:lineRule="auto"/>
        <w:jc w:val="both"/>
        <w:rPr>
          <w:rFonts w:cs="Arial"/>
          <w:szCs w:val="22"/>
        </w:rPr>
      </w:pPr>
      <w:r w:rsidRPr="00373C20">
        <w:rPr>
          <w:rFonts w:cs="Arial"/>
          <w:b/>
          <w:szCs w:val="22"/>
        </w:rPr>
        <w:t>Knowing your risk factors can help you make more informed choices.</w:t>
      </w:r>
      <w:r w:rsidRPr="00373C20">
        <w:rPr>
          <w:rFonts w:cs="Arial"/>
          <w:szCs w:val="22"/>
        </w:rPr>
        <w:t xml:space="preserve"> </w:t>
      </w:r>
    </w:p>
    <w:p w14:paraId="4841257F" w14:textId="4B5BF695" w:rsidR="009F347A" w:rsidRPr="00373C20" w:rsidRDefault="009F347A" w:rsidP="007A7DC8">
      <w:pPr>
        <w:spacing w:line="312" w:lineRule="auto"/>
        <w:jc w:val="both"/>
        <w:rPr>
          <w:rFonts w:cs="Arial"/>
          <w:szCs w:val="22"/>
        </w:rPr>
      </w:pPr>
      <w:r w:rsidRPr="00373C20">
        <w:rPr>
          <w:rFonts w:cs="Arial"/>
          <w:szCs w:val="22"/>
        </w:rPr>
        <w:t>Discuss your risk factors with your health care provider to make more informed decisions on lifestyle and health care.</w:t>
      </w:r>
    </w:p>
    <w:p w14:paraId="06484558" w14:textId="77777777" w:rsidR="009F347A" w:rsidRPr="00821B13" w:rsidRDefault="009F347A" w:rsidP="00622B7F">
      <w:pPr>
        <w:pStyle w:val="BodyText"/>
        <w:spacing w:line="312" w:lineRule="auto"/>
        <w:rPr>
          <w:rFonts w:cs="Arial"/>
          <w:b/>
          <w:color w:val="226666"/>
          <w:szCs w:val="22"/>
        </w:rPr>
      </w:pPr>
    </w:p>
    <w:p w14:paraId="1D98EA08" w14:textId="77777777" w:rsidR="009F347A" w:rsidRPr="00EF6F72" w:rsidRDefault="009F347A" w:rsidP="00622B7F">
      <w:pPr>
        <w:pStyle w:val="Heading1"/>
        <w:spacing w:line="312" w:lineRule="auto"/>
        <w:rPr>
          <w:u w:val="none"/>
        </w:rPr>
      </w:pPr>
      <w:r w:rsidRPr="00EF6F72">
        <w:rPr>
          <w:u w:val="none"/>
        </w:rPr>
        <w:t>About Chronic Lymphocytic Leukemia (CLL)</w:t>
      </w:r>
    </w:p>
    <w:p w14:paraId="0E56FD11" w14:textId="77777777" w:rsidR="00266664" w:rsidRPr="00821B13" w:rsidRDefault="00266664" w:rsidP="00622B7F">
      <w:pPr>
        <w:pStyle w:val="BodyText3"/>
        <w:spacing w:line="312" w:lineRule="auto"/>
        <w:jc w:val="left"/>
        <w:rPr>
          <w:rFonts w:cs="Arial"/>
          <w:szCs w:val="22"/>
        </w:rPr>
      </w:pPr>
    </w:p>
    <w:p w14:paraId="3A372595" w14:textId="7496261F" w:rsidR="00CC408F" w:rsidRPr="00696391" w:rsidRDefault="00604166" w:rsidP="006D2B13">
      <w:pPr>
        <w:pStyle w:val="BodyText3"/>
        <w:spacing w:after="120" w:line="312" w:lineRule="auto"/>
        <w:rPr>
          <w:rFonts w:cs="Arial"/>
          <w:b/>
          <w:szCs w:val="24"/>
        </w:rPr>
      </w:pPr>
      <w:r>
        <w:rPr>
          <w:rFonts w:cs="Arial"/>
          <w:b/>
          <w:szCs w:val="24"/>
        </w:rPr>
        <w:t xml:space="preserve">The average person’s chance of getting CLL in their life is about 1 in 175. </w:t>
      </w:r>
    </w:p>
    <w:p w14:paraId="70A985A4" w14:textId="030C1516" w:rsidR="00274F99" w:rsidRPr="0046745F" w:rsidRDefault="00266664" w:rsidP="006D2B13">
      <w:pPr>
        <w:pStyle w:val="BodyText3"/>
        <w:spacing w:line="312" w:lineRule="auto"/>
        <w:rPr>
          <w:rFonts w:cs="Arial"/>
          <w:szCs w:val="24"/>
        </w:rPr>
      </w:pPr>
      <w:r w:rsidRPr="00696391">
        <w:rPr>
          <w:rFonts w:cs="Arial"/>
          <w:szCs w:val="24"/>
        </w:rPr>
        <w:t>The American Cancer Socie</w:t>
      </w:r>
      <w:r w:rsidR="00BB6D6D" w:rsidRPr="00696391">
        <w:rPr>
          <w:rFonts w:cs="Arial"/>
          <w:szCs w:val="24"/>
        </w:rPr>
        <w:t xml:space="preserve">ty estimates that </w:t>
      </w:r>
      <w:r w:rsidR="00715035" w:rsidRPr="00696391">
        <w:rPr>
          <w:rFonts w:cs="Arial"/>
          <w:szCs w:val="24"/>
        </w:rPr>
        <w:t>60,</w:t>
      </w:r>
      <w:r w:rsidR="009E7CA3" w:rsidRPr="00696391">
        <w:rPr>
          <w:rFonts w:cs="Arial"/>
          <w:szCs w:val="24"/>
        </w:rPr>
        <w:t>650</w:t>
      </w:r>
      <w:r w:rsidRPr="00696391">
        <w:rPr>
          <w:rFonts w:cs="Arial"/>
          <w:szCs w:val="24"/>
        </w:rPr>
        <w:t xml:space="preserve"> </w:t>
      </w:r>
      <w:r w:rsidR="006D2B13">
        <w:rPr>
          <w:rFonts w:cs="Arial"/>
          <w:szCs w:val="24"/>
        </w:rPr>
        <w:t>individuals</w:t>
      </w:r>
      <w:r w:rsidR="006D2B13" w:rsidRPr="00696391">
        <w:rPr>
          <w:rFonts w:cs="Arial"/>
          <w:szCs w:val="24"/>
        </w:rPr>
        <w:t xml:space="preserve"> </w:t>
      </w:r>
      <w:r w:rsidRPr="00696391">
        <w:rPr>
          <w:rFonts w:cs="Arial"/>
          <w:szCs w:val="24"/>
        </w:rPr>
        <w:t>will be diagnosed with leukemia in the United States</w:t>
      </w:r>
      <w:r w:rsidR="000D7607" w:rsidRPr="00696391">
        <w:rPr>
          <w:rFonts w:cs="Arial"/>
          <w:szCs w:val="24"/>
        </w:rPr>
        <w:t xml:space="preserve"> in </w:t>
      </w:r>
      <w:r w:rsidR="00715035" w:rsidRPr="00696391">
        <w:rPr>
          <w:rFonts w:cs="Arial"/>
          <w:szCs w:val="24"/>
        </w:rPr>
        <w:t>202</w:t>
      </w:r>
      <w:r w:rsidR="009E7CA3" w:rsidRPr="00696391">
        <w:rPr>
          <w:rFonts w:cs="Arial"/>
          <w:szCs w:val="24"/>
        </w:rPr>
        <w:t>2</w:t>
      </w:r>
      <w:r w:rsidRPr="00696391">
        <w:rPr>
          <w:rFonts w:cs="Arial"/>
          <w:szCs w:val="24"/>
        </w:rPr>
        <w:t xml:space="preserve">. </w:t>
      </w:r>
      <w:r w:rsidR="00CC408F" w:rsidRPr="00696391">
        <w:rPr>
          <w:rFonts w:cs="Arial"/>
          <w:szCs w:val="24"/>
        </w:rPr>
        <w:t>About</w:t>
      </w:r>
      <w:r w:rsidR="00041B6F" w:rsidRPr="00696391">
        <w:rPr>
          <w:rFonts w:cs="Arial"/>
          <w:szCs w:val="24"/>
        </w:rPr>
        <w:t xml:space="preserve"> </w:t>
      </w:r>
      <w:r w:rsidR="009E7CA3" w:rsidRPr="00696391">
        <w:rPr>
          <w:rFonts w:cs="Arial"/>
          <w:szCs w:val="24"/>
        </w:rPr>
        <w:t>20,160</w:t>
      </w:r>
      <w:r w:rsidR="00041B6F" w:rsidRPr="00696391">
        <w:rPr>
          <w:rFonts w:cs="Arial"/>
          <w:szCs w:val="24"/>
        </w:rPr>
        <w:t xml:space="preserve"> will be diagnosed with CLL</w:t>
      </w:r>
      <w:r w:rsidR="00CC408F" w:rsidRPr="00696391">
        <w:rPr>
          <w:rFonts w:cs="Arial"/>
          <w:szCs w:val="24"/>
        </w:rPr>
        <w:t xml:space="preserve"> specifically</w:t>
      </w:r>
      <w:r w:rsidR="00196901" w:rsidRPr="0046745F">
        <w:rPr>
          <w:rFonts w:cs="Arial"/>
          <w:szCs w:val="24"/>
        </w:rPr>
        <w:t>.</w:t>
      </w:r>
      <w:r w:rsidR="00196901" w:rsidRPr="0046745F">
        <w:rPr>
          <w:rFonts w:cs="Arial"/>
          <w:szCs w:val="24"/>
          <w:vertAlign w:val="superscript"/>
        </w:rPr>
        <w:fldChar w:fldCharType="begin"/>
      </w:r>
      <w:r w:rsidR="00196901" w:rsidRPr="0046745F">
        <w:rPr>
          <w:rFonts w:cs="Arial"/>
          <w:szCs w:val="24"/>
          <w:vertAlign w:val="superscript"/>
        </w:rPr>
        <w:instrText xml:space="preserve"> REF _Ref405461274 \r \h  \* MERGEFORMAT </w:instrText>
      </w:r>
      <w:r w:rsidR="00196901" w:rsidRPr="0046745F">
        <w:rPr>
          <w:rFonts w:cs="Arial"/>
          <w:szCs w:val="24"/>
          <w:vertAlign w:val="superscript"/>
        </w:rPr>
      </w:r>
      <w:r w:rsidR="00196901" w:rsidRPr="0046745F">
        <w:rPr>
          <w:rFonts w:cs="Arial"/>
          <w:szCs w:val="24"/>
          <w:vertAlign w:val="superscript"/>
        </w:rPr>
        <w:fldChar w:fldCharType="separate"/>
      </w:r>
      <w:r w:rsidR="00F844C8" w:rsidRPr="0046745F">
        <w:rPr>
          <w:rFonts w:cs="Arial"/>
          <w:szCs w:val="24"/>
          <w:vertAlign w:val="superscript"/>
        </w:rPr>
        <w:t>1</w:t>
      </w:r>
      <w:r w:rsidR="00196901" w:rsidRPr="0046745F">
        <w:rPr>
          <w:rFonts w:cs="Arial"/>
          <w:szCs w:val="24"/>
          <w:vertAlign w:val="superscript"/>
        </w:rPr>
        <w:fldChar w:fldCharType="end"/>
      </w:r>
      <w:r w:rsidR="00604166" w:rsidRPr="00604166">
        <w:rPr>
          <w:rFonts w:cs="Arial"/>
          <w:szCs w:val="24"/>
        </w:rPr>
        <w:t xml:space="preserve"> In </w:t>
      </w:r>
      <w:r w:rsidR="00604166">
        <w:rPr>
          <w:rFonts w:cs="Arial"/>
          <w:szCs w:val="24"/>
        </w:rPr>
        <w:t xml:space="preserve">Massachusetts, leukemia accounted for about </w:t>
      </w:r>
      <w:r w:rsidR="00604166" w:rsidRPr="00604166">
        <w:rPr>
          <w:rFonts w:cs="Arial"/>
          <w:szCs w:val="24"/>
        </w:rPr>
        <w:t>2.6% of all cancer diagnoses in Massachusetts between 2013 and 2017.</w:t>
      </w:r>
      <w:r w:rsidR="000833C1">
        <w:rPr>
          <w:rFonts w:cs="Arial"/>
          <w:szCs w:val="24"/>
          <w:vertAlign w:val="superscript"/>
        </w:rPr>
        <w:t>7</w:t>
      </w:r>
    </w:p>
    <w:p w14:paraId="3278CD7B" w14:textId="77777777" w:rsidR="00A36025" w:rsidRPr="0046745F" w:rsidRDefault="00A36025" w:rsidP="00622B7F">
      <w:pPr>
        <w:pStyle w:val="BodyText3"/>
        <w:spacing w:line="312" w:lineRule="auto"/>
        <w:jc w:val="left"/>
        <w:rPr>
          <w:rFonts w:cs="Arial"/>
          <w:b/>
          <w:szCs w:val="24"/>
        </w:rPr>
      </w:pPr>
    </w:p>
    <w:p w14:paraId="5F6FA68C" w14:textId="0191AD5C" w:rsidR="00492946" w:rsidRPr="00696391" w:rsidRDefault="00EF1501" w:rsidP="00607622">
      <w:pPr>
        <w:pStyle w:val="BodyText3"/>
        <w:spacing w:after="120" w:line="312" w:lineRule="auto"/>
        <w:rPr>
          <w:rFonts w:cs="Arial"/>
          <w:szCs w:val="24"/>
        </w:rPr>
      </w:pPr>
      <w:r w:rsidRPr="00696391">
        <w:rPr>
          <w:rFonts w:cs="Arial"/>
          <w:b/>
          <w:szCs w:val="24"/>
        </w:rPr>
        <w:t xml:space="preserve">CLL is </w:t>
      </w:r>
      <w:r w:rsidR="0083225F" w:rsidRPr="00696391">
        <w:rPr>
          <w:rFonts w:cs="Arial"/>
          <w:b/>
          <w:szCs w:val="24"/>
        </w:rPr>
        <w:t xml:space="preserve">one of the </w:t>
      </w:r>
      <w:r w:rsidRPr="00696391">
        <w:rPr>
          <w:rFonts w:cs="Arial"/>
          <w:b/>
          <w:szCs w:val="24"/>
        </w:rPr>
        <w:t xml:space="preserve">most </w:t>
      </w:r>
      <w:r w:rsidR="00C52741" w:rsidRPr="00696391">
        <w:rPr>
          <w:rFonts w:cs="Arial"/>
          <w:b/>
          <w:szCs w:val="24"/>
        </w:rPr>
        <w:t xml:space="preserve">common </w:t>
      </w:r>
      <w:r w:rsidRPr="00696391">
        <w:rPr>
          <w:rFonts w:cs="Arial"/>
          <w:b/>
          <w:szCs w:val="24"/>
        </w:rPr>
        <w:t>type</w:t>
      </w:r>
      <w:r w:rsidR="0083225F" w:rsidRPr="00696391">
        <w:rPr>
          <w:rFonts w:cs="Arial"/>
          <w:b/>
          <w:szCs w:val="24"/>
        </w:rPr>
        <w:t>s</w:t>
      </w:r>
      <w:r w:rsidRPr="00696391">
        <w:rPr>
          <w:rFonts w:cs="Arial"/>
          <w:b/>
          <w:szCs w:val="24"/>
        </w:rPr>
        <w:t xml:space="preserve"> of leukemia in adults.</w:t>
      </w:r>
    </w:p>
    <w:p w14:paraId="09366FBF" w14:textId="46B32C10" w:rsidR="00803375" w:rsidRPr="0046745F" w:rsidRDefault="006D2B13" w:rsidP="00607622">
      <w:pPr>
        <w:pStyle w:val="BodyText3"/>
        <w:spacing w:line="312" w:lineRule="auto"/>
        <w:rPr>
          <w:rFonts w:cs="Arial"/>
          <w:szCs w:val="24"/>
        </w:rPr>
      </w:pPr>
      <w:r w:rsidRPr="006D2B13">
        <w:rPr>
          <w:rFonts w:cs="Arial"/>
          <w:szCs w:val="24"/>
        </w:rPr>
        <w:t>CLL mainly occurs in older adults</w:t>
      </w:r>
      <w:r w:rsidR="00607622">
        <w:rPr>
          <w:rFonts w:cs="Arial"/>
          <w:szCs w:val="24"/>
        </w:rPr>
        <w:t xml:space="preserve"> and </w:t>
      </w:r>
      <w:r w:rsidR="00607622" w:rsidRPr="00696391">
        <w:rPr>
          <w:rFonts w:cs="Arial"/>
          <w:szCs w:val="24"/>
        </w:rPr>
        <w:t>is extremely rare in children</w:t>
      </w:r>
      <w:r w:rsidRPr="006D2B13">
        <w:rPr>
          <w:rFonts w:cs="Arial"/>
          <w:szCs w:val="24"/>
        </w:rPr>
        <w:t>.</w:t>
      </w:r>
      <w:r>
        <w:rPr>
          <w:rFonts w:cs="Arial"/>
          <w:szCs w:val="24"/>
        </w:rPr>
        <w:t xml:space="preserve"> </w:t>
      </w:r>
      <w:r w:rsidR="00EF1501" w:rsidRPr="00696391">
        <w:rPr>
          <w:rFonts w:cs="Arial"/>
          <w:szCs w:val="24"/>
        </w:rPr>
        <w:t xml:space="preserve">The average age at diagnosis is about </w:t>
      </w:r>
      <w:r w:rsidR="00715035" w:rsidRPr="00696391">
        <w:rPr>
          <w:rFonts w:cs="Arial"/>
          <w:szCs w:val="24"/>
        </w:rPr>
        <w:t>70</w:t>
      </w:r>
      <w:r w:rsidR="00492946" w:rsidRPr="00696391">
        <w:rPr>
          <w:rFonts w:cs="Arial"/>
          <w:szCs w:val="24"/>
        </w:rPr>
        <w:t xml:space="preserve"> </w:t>
      </w:r>
      <w:r w:rsidR="00EF1501" w:rsidRPr="00696391">
        <w:rPr>
          <w:rFonts w:cs="Arial"/>
          <w:szCs w:val="24"/>
        </w:rPr>
        <w:t>years.</w:t>
      </w:r>
      <w:r w:rsidR="005D320E" w:rsidRPr="00696391">
        <w:rPr>
          <w:rFonts w:cs="Arial"/>
          <w:szCs w:val="24"/>
        </w:rPr>
        <w:t xml:space="preserve"> About 90% of people diagnosed with CLL are over age 50.</w:t>
      </w:r>
      <w:r w:rsidR="00607622">
        <w:rPr>
          <w:rFonts w:cs="Arial"/>
          <w:szCs w:val="24"/>
        </w:rPr>
        <w:t xml:space="preserve"> </w:t>
      </w:r>
      <w:r w:rsidRPr="00696391">
        <w:rPr>
          <w:rFonts w:cs="Arial"/>
          <w:szCs w:val="24"/>
        </w:rPr>
        <w:t>The risk is slightly higher among men than women</w:t>
      </w:r>
      <w:r w:rsidRPr="0046745F">
        <w:rPr>
          <w:rFonts w:cs="Arial"/>
          <w:szCs w:val="24"/>
        </w:rPr>
        <w:t>.</w:t>
      </w:r>
      <w:r w:rsidR="00607622" w:rsidRPr="00607622">
        <w:rPr>
          <w:rFonts w:cs="Arial"/>
          <w:szCs w:val="24"/>
          <w:vertAlign w:val="superscript"/>
        </w:rPr>
        <w:t xml:space="preserve"> </w:t>
      </w:r>
      <w:r w:rsidR="00607622" w:rsidRPr="00696391">
        <w:rPr>
          <w:rFonts w:cs="Arial"/>
          <w:szCs w:val="24"/>
          <w:vertAlign w:val="superscript"/>
        </w:rPr>
        <w:fldChar w:fldCharType="begin"/>
      </w:r>
      <w:r w:rsidR="00607622" w:rsidRPr="00696391">
        <w:rPr>
          <w:rFonts w:cs="Arial"/>
          <w:szCs w:val="24"/>
          <w:vertAlign w:val="superscript"/>
        </w:rPr>
        <w:instrText xml:space="preserve"> REF _Ref414026997 \r \h  \* MERGEFORMAT </w:instrText>
      </w:r>
      <w:r w:rsidR="00607622" w:rsidRPr="00696391">
        <w:rPr>
          <w:rFonts w:cs="Arial"/>
          <w:szCs w:val="24"/>
          <w:vertAlign w:val="superscript"/>
        </w:rPr>
      </w:r>
      <w:r w:rsidR="00607622" w:rsidRPr="00696391">
        <w:rPr>
          <w:rFonts w:cs="Arial"/>
          <w:szCs w:val="24"/>
          <w:vertAlign w:val="superscript"/>
        </w:rPr>
        <w:fldChar w:fldCharType="separate"/>
      </w:r>
      <w:r w:rsidR="00607622" w:rsidRPr="00696391">
        <w:rPr>
          <w:rFonts w:cs="Arial"/>
          <w:szCs w:val="24"/>
          <w:vertAlign w:val="superscript"/>
        </w:rPr>
        <w:t>2</w:t>
      </w:r>
      <w:r w:rsidR="00607622" w:rsidRPr="00696391">
        <w:rPr>
          <w:rFonts w:cs="Arial"/>
          <w:szCs w:val="24"/>
          <w:vertAlign w:val="superscript"/>
        </w:rPr>
        <w:fldChar w:fldCharType="end"/>
      </w:r>
      <w:r w:rsidR="00607622" w:rsidRPr="00696391">
        <w:rPr>
          <w:rFonts w:cs="Arial"/>
          <w:szCs w:val="24"/>
          <w:vertAlign w:val="superscript"/>
        </w:rPr>
        <w:t>,</w:t>
      </w:r>
      <w:r w:rsidR="00607622" w:rsidRPr="00696391">
        <w:rPr>
          <w:rFonts w:cs="Arial"/>
          <w:szCs w:val="24"/>
          <w:vertAlign w:val="superscript"/>
        </w:rPr>
        <w:fldChar w:fldCharType="begin"/>
      </w:r>
      <w:r w:rsidR="00607622" w:rsidRPr="00696391">
        <w:rPr>
          <w:rFonts w:cs="Arial"/>
          <w:szCs w:val="24"/>
          <w:vertAlign w:val="superscript"/>
        </w:rPr>
        <w:instrText xml:space="preserve"> REF _Ref405461329 \r \h  \* MERGEFORMAT </w:instrText>
      </w:r>
      <w:r w:rsidR="00607622" w:rsidRPr="00696391">
        <w:rPr>
          <w:rFonts w:cs="Arial"/>
          <w:szCs w:val="24"/>
          <w:vertAlign w:val="superscript"/>
        </w:rPr>
      </w:r>
      <w:r w:rsidR="00607622" w:rsidRPr="00696391">
        <w:rPr>
          <w:rFonts w:cs="Arial"/>
          <w:szCs w:val="24"/>
          <w:vertAlign w:val="superscript"/>
        </w:rPr>
        <w:fldChar w:fldCharType="separate"/>
      </w:r>
      <w:r w:rsidR="00607622" w:rsidRPr="00696391">
        <w:rPr>
          <w:rFonts w:cs="Arial"/>
          <w:szCs w:val="24"/>
          <w:vertAlign w:val="superscript"/>
        </w:rPr>
        <w:t>3</w:t>
      </w:r>
      <w:r w:rsidR="00607622" w:rsidRPr="00696391">
        <w:rPr>
          <w:rFonts w:cs="Arial"/>
          <w:szCs w:val="24"/>
          <w:vertAlign w:val="superscript"/>
        </w:rPr>
        <w:fldChar w:fldCharType="end"/>
      </w:r>
      <w:r w:rsidR="00607622" w:rsidRPr="00696391">
        <w:rPr>
          <w:rFonts w:cs="Arial"/>
          <w:szCs w:val="24"/>
          <w:vertAlign w:val="superscript"/>
        </w:rPr>
        <w:t>,</w:t>
      </w:r>
      <w:r w:rsidR="000833C1">
        <w:rPr>
          <w:rFonts w:cs="Arial"/>
          <w:szCs w:val="24"/>
          <w:vertAlign w:val="superscript"/>
        </w:rPr>
        <w:t>5</w:t>
      </w:r>
      <w:r w:rsidR="00607622">
        <w:rPr>
          <w:rFonts w:cs="Arial"/>
          <w:szCs w:val="24"/>
          <w:vertAlign w:val="superscript"/>
        </w:rPr>
        <w:t>,</w:t>
      </w:r>
      <w:r w:rsidR="000833C1">
        <w:rPr>
          <w:rFonts w:cs="Arial"/>
          <w:szCs w:val="24"/>
          <w:vertAlign w:val="superscript"/>
        </w:rPr>
        <w:t>6</w:t>
      </w:r>
      <w:r w:rsidR="00607622" w:rsidRPr="00696391">
        <w:rPr>
          <w:rFonts w:cs="Arial"/>
          <w:szCs w:val="24"/>
          <w:vertAlign w:val="superscript"/>
        </w:rPr>
        <w:t>,</w:t>
      </w:r>
      <w:r w:rsidR="00774FC5">
        <w:rPr>
          <w:rFonts w:cs="Arial"/>
          <w:szCs w:val="24"/>
          <w:vertAlign w:val="superscript"/>
        </w:rPr>
        <w:t>8</w:t>
      </w:r>
    </w:p>
    <w:p w14:paraId="086996BB" w14:textId="20A72EFB" w:rsidR="008118D7" w:rsidRDefault="008118D7" w:rsidP="00622B7F">
      <w:pPr>
        <w:pStyle w:val="BodyText3"/>
        <w:spacing w:line="312" w:lineRule="auto"/>
        <w:jc w:val="left"/>
        <w:rPr>
          <w:rFonts w:cs="Arial"/>
          <w:b/>
          <w:color w:val="226666"/>
          <w:sz w:val="24"/>
          <w:szCs w:val="24"/>
        </w:rPr>
      </w:pPr>
    </w:p>
    <w:p w14:paraId="249114E7" w14:textId="77777777" w:rsidR="000933B3" w:rsidRPr="00E440C1" w:rsidRDefault="000933B3" w:rsidP="00622B7F">
      <w:pPr>
        <w:pStyle w:val="BodyText3"/>
        <w:spacing w:line="312" w:lineRule="auto"/>
        <w:jc w:val="left"/>
        <w:rPr>
          <w:rFonts w:cs="Arial"/>
          <w:b/>
          <w:color w:val="226666"/>
          <w:sz w:val="24"/>
          <w:szCs w:val="24"/>
        </w:rPr>
      </w:pPr>
    </w:p>
    <w:p w14:paraId="55C83B14" w14:textId="77777777" w:rsidR="00266664" w:rsidRPr="00EF6F72" w:rsidRDefault="00BF7980" w:rsidP="00622B7F">
      <w:pPr>
        <w:pStyle w:val="Heading1"/>
        <w:spacing w:line="312" w:lineRule="auto"/>
        <w:rPr>
          <w:u w:val="none"/>
        </w:rPr>
      </w:pPr>
      <w:r w:rsidRPr="00EF6F72">
        <w:rPr>
          <w:u w:val="none"/>
        </w:rPr>
        <w:lastRenderedPageBreak/>
        <w:t>Types</w:t>
      </w:r>
      <w:r w:rsidR="00266664" w:rsidRPr="00EF6F72">
        <w:rPr>
          <w:u w:val="none"/>
        </w:rPr>
        <w:t xml:space="preserve"> of Leukemia</w:t>
      </w:r>
    </w:p>
    <w:p w14:paraId="7D8F627A" w14:textId="77777777" w:rsidR="00266664" w:rsidRPr="00E31A3C" w:rsidRDefault="00266664" w:rsidP="00622B7F">
      <w:pPr>
        <w:pStyle w:val="BodyText3"/>
        <w:spacing w:line="312" w:lineRule="auto"/>
        <w:jc w:val="left"/>
        <w:rPr>
          <w:rFonts w:cs="Arial"/>
          <w:szCs w:val="22"/>
        </w:rPr>
      </w:pPr>
    </w:p>
    <w:p w14:paraId="00C1D7F6" w14:textId="77777777" w:rsidR="00584F83" w:rsidRPr="0046745F" w:rsidRDefault="00584F83" w:rsidP="00E31A3C">
      <w:pPr>
        <w:pStyle w:val="BodyText3"/>
        <w:spacing w:after="120" w:line="312" w:lineRule="auto"/>
        <w:rPr>
          <w:rFonts w:cs="Arial"/>
          <w:szCs w:val="24"/>
        </w:rPr>
      </w:pPr>
      <w:r w:rsidRPr="0046745F">
        <w:rPr>
          <w:rFonts w:cs="Arial"/>
          <w:b/>
          <w:szCs w:val="24"/>
        </w:rPr>
        <w:t>Leukemia is a cancer of the bone marrow and blood.</w:t>
      </w:r>
      <w:r w:rsidRPr="0046745F">
        <w:rPr>
          <w:rFonts w:cs="Arial"/>
          <w:szCs w:val="24"/>
        </w:rPr>
        <w:t xml:space="preserve"> </w:t>
      </w:r>
    </w:p>
    <w:p w14:paraId="2786B2BD" w14:textId="79267FA5" w:rsidR="00584F83" w:rsidRPr="0046745F" w:rsidRDefault="00584F83" w:rsidP="00E31A3C">
      <w:pPr>
        <w:pStyle w:val="BodyText3"/>
        <w:spacing w:after="120" w:line="312" w:lineRule="auto"/>
        <w:rPr>
          <w:rFonts w:cs="Arial"/>
          <w:szCs w:val="24"/>
        </w:rPr>
      </w:pPr>
      <w:r w:rsidRPr="0046745F">
        <w:rPr>
          <w:rFonts w:cs="Arial"/>
          <w:szCs w:val="24"/>
        </w:rPr>
        <w:t xml:space="preserve">Leukemia types are grouped according to the type of blood cell </w:t>
      </w:r>
      <w:r w:rsidR="00E31A3C">
        <w:rPr>
          <w:rFonts w:cs="Arial"/>
          <w:szCs w:val="24"/>
        </w:rPr>
        <w:t xml:space="preserve">affected </w:t>
      </w:r>
      <w:r w:rsidRPr="0046745F">
        <w:rPr>
          <w:rFonts w:cs="Arial"/>
          <w:szCs w:val="24"/>
        </w:rPr>
        <w:t xml:space="preserve">and how fast the disease </w:t>
      </w:r>
      <w:r w:rsidR="00E31A3C">
        <w:rPr>
          <w:rFonts w:cs="Arial"/>
          <w:szCs w:val="24"/>
        </w:rPr>
        <w:t>progresses</w:t>
      </w:r>
      <w:r w:rsidRPr="0046745F">
        <w:rPr>
          <w:rFonts w:cs="Arial"/>
          <w:szCs w:val="24"/>
        </w:rPr>
        <w:t xml:space="preserve">. </w:t>
      </w:r>
    </w:p>
    <w:p w14:paraId="7583C33E" w14:textId="78382B5C" w:rsidR="00584F83" w:rsidRPr="0046745F" w:rsidRDefault="00584F83" w:rsidP="00E31A3C">
      <w:pPr>
        <w:pStyle w:val="BodyText3"/>
        <w:numPr>
          <w:ilvl w:val="0"/>
          <w:numId w:val="13"/>
        </w:numPr>
        <w:spacing w:line="312" w:lineRule="auto"/>
        <w:rPr>
          <w:rFonts w:cs="Arial"/>
          <w:szCs w:val="24"/>
        </w:rPr>
      </w:pPr>
      <w:r w:rsidRPr="0046745F">
        <w:rPr>
          <w:rFonts w:cs="Arial"/>
          <w:szCs w:val="24"/>
        </w:rPr>
        <w:t>“Lymphocytic” leukemia</w:t>
      </w:r>
      <w:r w:rsidR="00E31A3C">
        <w:rPr>
          <w:rFonts w:cs="Arial"/>
          <w:szCs w:val="24"/>
        </w:rPr>
        <w:t>s</w:t>
      </w:r>
      <w:r w:rsidRPr="0046745F">
        <w:rPr>
          <w:rFonts w:cs="Arial"/>
          <w:szCs w:val="24"/>
        </w:rPr>
        <w:t xml:space="preserve"> </w:t>
      </w:r>
      <w:r w:rsidR="003F0DF9">
        <w:rPr>
          <w:rFonts w:cs="Arial"/>
          <w:szCs w:val="24"/>
        </w:rPr>
        <w:t>start</w:t>
      </w:r>
      <w:r w:rsidRPr="0046745F">
        <w:rPr>
          <w:rFonts w:cs="Arial"/>
          <w:szCs w:val="24"/>
        </w:rPr>
        <w:t xml:space="preserve"> in </w:t>
      </w:r>
      <w:r w:rsidR="00E31A3C">
        <w:rPr>
          <w:rFonts w:cs="Arial"/>
          <w:szCs w:val="24"/>
        </w:rPr>
        <w:t>early forms of</w:t>
      </w:r>
      <w:r w:rsidRPr="0046745F">
        <w:rPr>
          <w:rFonts w:cs="Arial"/>
          <w:szCs w:val="24"/>
        </w:rPr>
        <w:t xml:space="preserve"> white blood cells called lymphocytes. “Myeloid” (or myelogenous) leukemia</w:t>
      </w:r>
      <w:r w:rsidR="00E31A3C">
        <w:rPr>
          <w:rFonts w:cs="Arial"/>
          <w:szCs w:val="24"/>
        </w:rPr>
        <w:t>s</w:t>
      </w:r>
      <w:r w:rsidRPr="0046745F">
        <w:rPr>
          <w:rFonts w:cs="Arial"/>
          <w:szCs w:val="24"/>
        </w:rPr>
        <w:t xml:space="preserve"> </w:t>
      </w:r>
      <w:r w:rsidR="00E31A3C">
        <w:rPr>
          <w:rFonts w:cs="Arial"/>
          <w:szCs w:val="24"/>
        </w:rPr>
        <w:t>start from</w:t>
      </w:r>
      <w:r w:rsidR="00E31A3C" w:rsidRPr="0046745F">
        <w:rPr>
          <w:rFonts w:cs="Arial"/>
          <w:szCs w:val="24"/>
        </w:rPr>
        <w:t xml:space="preserve"> </w:t>
      </w:r>
      <w:r w:rsidRPr="0046745F">
        <w:rPr>
          <w:rFonts w:cs="Arial"/>
          <w:szCs w:val="24"/>
        </w:rPr>
        <w:t xml:space="preserve">myeloid cells </w:t>
      </w:r>
      <w:r w:rsidR="00E31A3C">
        <w:rPr>
          <w:rFonts w:cs="Arial"/>
          <w:szCs w:val="24"/>
        </w:rPr>
        <w:t xml:space="preserve">that normally form </w:t>
      </w:r>
      <w:r w:rsidRPr="0046745F">
        <w:rPr>
          <w:rFonts w:cs="Arial"/>
          <w:szCs w:val="24"/>
        </w:rPr>
        <w:t>red blood cells, platele</w:t>
      </w:r>
      <w:r w:rsidR="00E31A3C">
        <w:rPr>
          <w:rFonts w:cs="Arial"/>
          <w:szCs w:val="24"/>
        </w:rPr>
        <w:t>ts</w:t>
      </w:r>
      <w:r w:rsidRPr="0046745F">
        <w:rPr>
          <w:rFonts w:cs="Arial"/>
          <w:szCs w:val="24"/>
        </w:rPr>
        <w:t xml:space="preserve">, or white blood cells other than lymphocytes. </w:t>
      </w:r>
    </w:p>
    <w:p w14:paraId="5AE60AE9" w14:textId="55A334ED" w:rsidR="00266664" w:rsidRPr="0046745F" w:rsidRDefault="00584F83" w:rsidP="00E31A3C">
      <w:pPr>
        <w:pStyle w:val="BodyText3"/>
        <w:numPr>
          <w:ilvl w:val="0"/>
          <w:numId w:val="13"/>
        </w:numPr>
        <w:spacing w:line="312" w:lineRule="auto"/>
        <w:rPr>
          <w:rFonts w:cs="Arial"/>
          <w:szCs w:val="24"/>
        </w:rPr>
      </w:pPr>
      <w:r w:rsidRPr="0046745F">
        <w:rPr>
          <w:rFonts w:cs="Arial"/>
          <w:szCs w:val="24"/>
        </w:rPr>
        <w:t>“Acute” leukemia</w:t>
      </w:r>
      <w:r w:rsidR="00E31A3C">
        <w:rPr>
          <w:rFonts w:cs="Arial"/>
          <w:szCs w:val="24"/>
        </w:rPr>
        <w:t>s</w:t>
      </w:r>
      <w:r w:rsidRPr="0046745F">
        <w:rPr>
          <w:rFonts w:cs="Arial"/>
          <w:szCs w:val="24"/>
        </w:rPr>
        <w:t xml:space="preserve"> progress faster than “chronic” leukemia</w:t>
      </w:r>
      <w:r w:rsidR="00E31A3C">
        <w:rPr>
          <w:rFonts w:cs="Arial"/>
          <w:szCs w:val="24"/>
        </w:rPr>
        <w:t>s</w:t>
      </w:r>
      <w:r w:rsidRPr="0046745F">
        <w:rPr>
          <w:rFonts w:cs="Arial"/>
          <w:szCs w:val="24"/>
        </w:rPr>
        <w:t>. Acute and chronic forms of leukemia have different approaches to diagnosis and treatment.</w:t>
      </w:r>
      <w:r w:rsidR="003440E9" w:rsidRPr="0046745F">
        <w:rPr>
          <w:rFonts w:cs="Arial"/>
          <w:szCs w:val="24"/>
          <w:vertAlign w:val="superscript"/>
        </w:rPr>
        <w:fldChar w:fldCharType="begin"/>
      </w:r>
      <w:r w:rsidR="003440E9" w:rsidRPr="0046745F">
        <w:rPr>
          <w:rFonts w:cs="Arial"/>
          <w:szCs w:val="24"/>
          <w:vertAlign w:val="superscript"/>
        </w:rPr>
        <w:instrText xml:space="preserve"> REF _Ref405461329 \r \h  \* MERGEFORMAT </w:instrText>
      </w:r>
      <w:r w:rsidR="003440E9" w:rsidRPr="0046745F">
        <w:rPr>
          <w:rFonts w:cs="Arial"/>
          <w:szCs w:val="24"/>
          <w:vertAlign w:val="superscript"/>
        </w:rPr>
      </w:r>
      <w:r w:rsidR="003440E9" w:rsidRPr="0046745F">
        <w:rPr>
          <w:rFonts w:cs="Arial"/>
          <w:szCs w:val="24"/>
          <w:vertAlign w:val="superscript"/>
        </w:rPr>
        <w:fldChar w:fldCharType="separate"/>
      </w:r>
      <w:r w:rsidR="00F844C8" w:rsidRPr="0046745F">
        <w:rPr>
          <w:rFonts w:cs="Arial"/>
          <w:szCs w:val="24"/>
          <w:vertAlign w:val="superscript"/>
        </w:rPr>
        <w:t>3</w:t>
      </w:r>
      <w:r w:rsidR="003440E9" w:rsidRPr="0046745F">
        <w:rPr>
          <w:rFonts w:cs="Arial"/>
          <w:szCs w:val="24"/>
          <w:vertAlign w:val="superscript"/>
        </w:rPr>
        <w:fldChar w:fldCharType="end"/>
      </w:r>
      <w:r w:rsidR="003440E9" w:rsidRPr="0046745F">
        <w:rPr>
          <w:rFonts w:cs="Arial"/>
          <w:szCs w:val="24"/>
          <w:vertAlign w:val="superscript"/>
        </w:rPr>
        <w:t>,</w:t>
      </w:r>
      <w:r w:rsidR="003324AC" w:rsidRPr="0046745F">
        <w:rPr>
          <w:rFonts w:cs="Arial"/>
          <w:szCs w:val="24"/>
          <w:vertAlign w:val="superscript"/>
        </w:rPr>
        <w:fldChar w:fldCharType="begin"/>
      </w:r>
      <w:r w:rsidR="003324AC" w:rsidRPr="0046745F">
        <w:rPr>
          <w:rFonts w:cs="Arial"/>
          <w:szCs w:val="24"/>
          <w:vertAlign w:val="superscript"/>
        </w:rPr>
        <w:instrText xml:space="preserve"> REF _Ref405467759 \r \h  \* MERGEFORMAT </w:instrText>
      </w:r>
      <w:r w:rsidR="003324AC" w:rsidRPr="0046745F">
        <w:rPr>
          <w:rFonts w:cs="Arial"/>
          <w:szCs w:val="24"/>
          <w:vertAlign w:val="superscript"/>
        </w:rPr>
      </w:r>
      <w:r w:rsidR="00A3006C">
        <w:rPr>
          <w:rFonts w:cs="Arial"/>
          <w:szCs w:val="24"/>
          <w:vertAlign w:val="superscript"/>
        </w:rPr>
        <w:fldChar w:fldCharType="separate"/>
      </w:r>
      <w:r w:rsidR="003324AC" w:rsidRPr="0046745F">
        <w:rPr>
          <w:rFonts w:cs="Arial"/>
          <w:szCs w:val="24"/>
          <w:vertAlign w:val="superscript"/>
        </w:rPr>
        <w:fldChar w:fldCharType="end"/>
      </w:r>
      <w:r w:rsidR="00774FC5">
        <w:rPr>
          <w:rFonts w:cs="Arial"/>
          <w:szCs w:val="24"/>
          <w:vertAlign w:val="superscript"/>
        </w:rPr>
        <w:t>9</w:t>
      </w:r>
    </w:p>
    <w:p w14:paraId="463D65BC" w14:textId="77777777" w:rsidR="00266664" w:rsidRPr="0046745F" w:rsidRDefault="00266664" w:rsidP="00622B7F">
      <w:pPr>
        <w:pStyle w:val="BodyText3"/>
        <w:spacing w:line="312" w:lineRule="auto"/>
        <w:jc w:val="left"/>
        <w:rPr>
          <w:rFonts w:cs="Arial"/>
          <w:szCs w:val="24"/>
        </w:rPr>
      </w:pPr>
    </w:p>
    <w:p w14:paraId="1FAFACF2" w14:textId="498DA75E" w:rsidR="005A686E" w:rsidRPr="005A686E" w:rsidRDefault="005A686E" w:rsidP="00622B7F">
      <w:pPr>
        <w:pStyle w:val="BodyText3"/>
        <w:spacing w:after="120" w:line="312" w:lineRule="auto"/>
        <w:rPr>
          <w:rFonts w:cs="Arial"/>
          <w:b/>
          <w:szCs w:val="24"/>
        </w:rPr>
      </w:pPr>
      <w:r w:rsidRPr="005A686E">
        <w:rPr>
          <w:rFonts w:cs="Arial"/>
          <w:b/>
          <w:szCs w:val="24"/>
        </w:rPr>
        <w:t xml:space="preserve">CLL is one of the most common types of leukemia. </w:t>
      </w:r>
    </w:p>
    <w:p w14:paraId="3C74B603" w14:textId="325D0BBD" w:rsidR="00584F83" w:rsidRPr="005A686E" w:rsidRDefault="00584F83" w:rsidP="00622B7F">
      <w:pPr>
        <w:pStyle w:val="BodyText3"/>
        <w:spacing w:after="120" w:line="312" w:lineRule="auto"/>
        <w:rPr>
          <w:rFonts w:cs="Arial"/>
          <w:bCs/>
          <w:szCs w:val="24"/>
        </w:rPr>
      </w:pPr>
      <w:r w:rsidRPr="005A686E">
        <w:rPr>
          <w:rFonts w:cs="Arial"/>
          <w:bCs/>
          <w:szCs w:val="24"/>
        </w:rPr>
        <w:t xml:space="preserve">There are 4 main </w:t>
      </w:r>
      <w:r w:rsidR="00E31A3C" w:rsidRPr="005A686E">
        <w:rPr>
          <w:rFonts w:cs="Arial"/>
          <w:bCs/>
          <w:szCs w:val="24"/>
        </w:rPr>
        <w:t xml:space="preserve">groups </w:t>
      </w:r>
      <w:r w:rsidRPr="005A686E">
        <w:rPr>
          <w:rFonts w:cs="Arial"/>
          <w:bCs/>
          <w:szCs w:val="24"/>
        </w:rPr>
        <w:t>of leukemia</w:t>
      </w:r>
      <w:r w:rsidR="00E31A3C" w:rsidRPr="005A686E">
        <w:rPr>
          <w:rFonts w:cs="Arial"/>
          <w:bCs/>
          <w:szCs w:val="24"/>
        </w:rPr>
        <w:t>:</w:t>
      </w:r>
    </w:p>
    <w:p w14:paraId="0CB3E07C" w14:textId="77777777" w:rsidR="00E31A3C" w:rsidRPr="00EE14D5" w:rsidRDefault="00E31A3C" w:rsidP="00E31A3C">
      <w:pPr>
        <w:pStyle w:val="BodyText3"/>
        <w:numPr>
          <w:ilvl w:val="0"/>
          <w:numId w:val="12"/>
        </w:numPr>
        <w:spacing w:line="312" w:lineRule="auto"/>
        <w:rPr>
          <w:rFonts w:cs="Arial"/>
          <w:szCs w:val="22"/>
        </w:rPr>
      </w:pPr>
      <w:r w:rsidRPr="00EE14D5">
        <w:rPr>
          <w:rFonts w:cs="Arial"/>
          <w:szCs w:val="22"/>
        </w:rPr>
        <w:t xml:space="preserve">Acute myeloid leukemia (AML) </w:t>
      </w:r>
      <w:r>
        <w:rPr>
          <w:rFonts w:cs="Arial"/>
          <w:szCs w:val="22"/>
        </w:rPr>
        <w:t xml:space="preserve">- </w:t>
      </w:r>
      <w:r w:rsidRPr="00EE14D5">
        <w:rPr>
          <w:rFonts w:cs="Arial"/>
          <w:szCs w:val="22"/>
        </w:rPr>
        <w:t>about 33%</w:t>
      </w:r>
    </w:p>
    <w:p w14:paraId="6BB7B1A9" w14:textId="77777777" w:rsidR="00E31A3C" w:rsidRDefault="00E31A3C" w:rsidP="00E31A3C">
      <w:pPr>
        <w:pStyle w:val="BodyText3"/>
        <w:numPr>
          <w:ilvl w:val="0"/>
          <w:numId w:val="12"/>
        </w:numPr>
        <w:spacing w:line="312" w:lineRule="auto"/>
        <w:rPr>
          <w:rFonts w:cs="Arial"/>
          <w:szCs w:val="22"/>
        </w:rPr>
      </w:pPr>
      <w:r w:rsidRPr="00EE14D5">
        <w:rPr>
          <w:rFonts w:cs="Arial"/>
          <w:szCs w:val="22"/>
        </w:rPr>
        <w:t xml:space="preserve">Chronic lymphocytic leukemia (CLL) </w:t>
      </w:r>
      <w:r>
        <w:rPr>
          <w:rFonts w:cs="Arial"/>
          <w:szCs w:val="22"/>
        </w:rPr>
        <w:t xml:space="preserve">- </w:t>
      </w:r>
      <w:r w:rsidRPr="00EE14D5">
        <w:rPr>
          <w:rFonts w:cs="Arial"/>
          <w:szCs w:val="22"/>
        </w:rPr>
        <w:t>about 33%</w:t>
      </w:r>
    </w:p>
    <w:p w14:paraId="01279E94" w14:textId="77777777" w:rsidR="00E31A3C" w:rsidRPr="00EE14D5" w:rsidRDefault="00E31A3C" w:rsidP="00E31A3C">
      <w:pPr>
        <w:pStyle w:val="BodyText3"/>
        <w:numPr>
          <w:ilvl w:val="0"/>
          <w:numId w:val="12"/>
        </w:numPr>
        <w:spacing w:line="312" w:lineRule="auto"/>
        <w:rPr>
          <w:rFonts w:cs="Arial"/>
          <w:szCs w:val="22"/>
        </w:rPr>
      </w:pPr>
      <w:r w:rsidRPr="00EE14D5">
        <w:rPr>
          <w:rFonts w:cs="Arial"/>
          <w:szCs w:val="22"/>
        </w:rPr>
        <w:t xml:space="preserve">Chronic myeloid leukemia (CML) </w:t>
      </w:r>
      <w:r>
        <w:rPr>
          <w:rFonts w:cs="Arial"/>
          <w:szCs w:val="22"/>
        </w:rPr>
        <w:t>- about</w:t>
      </w:r>
      <w:r w:rsidRPr="00EE14D5">
        <w:rPr>
          <w:rFonts w:cs="Arial"/>
          <w:szCs w:val="22"/>
        </w:rPr>
        <w:t xml:space="preserve"> 15% </w:t>
      </w:r>
    </w:p>
    <w:p w14:paraId="67FB42BE" w14:textId="3DCD3825" w:rsidR="00E31A3C" w:rsidRPr="00EE14D5" w:rsidRDefault="00E31A3C" w:rsidP="00E31A3C">
      <w:pPr>
        <w:pStyle w:val="BodyText3"/>
        <w:numPr>
          <w:ilvl w:val="0"/>
          <w:numId w:val="12"/>
        </w:numPr>
        <w:spacing w:after="120" w:line="312" w:lineRule="auto"/>
        <w:rPr>
          <w:rFonts w:cs="Arial"/>
          <w:szCs w:val="22"/>
        </w:rPr>
      </w:pPr>
      <w:r w:rsidRPr="002003D2">
        <w:rPr>
          <w:rFonts w:cs="Arial"/>
          <w:szCs w:val="22"/>
        </w:rPr>
        <w:t xml:space="preserve">Acute lymphocytic leukemia (ALL) – </w:t>
      </w:r>
      <w:r>
        <w:rPr>
          <w:rFonts w:cs="Arial"/>
          <w:szCs w:val="22"/>
        </w:rPr>
        <w:t xml:space="preserve">about </w:t>
      </w:r>
      <w:r w:rsidRPr="002003D2">
        <w:rPr>
          <w:rFonts w:cs="Arial"/>
          <w:szCs w:val="22"/>
        </w:rPr>
        <w:t>11%</w:t>
      </w:r>
      <w:r w:rsidRPr="00EE14D5">
        <w:rPr>
          <w:rFonts w:cs="Arial"/>
          <w:szCs w:val="22"/>
          <w:vertAlign w:val="superscript"/>
        </w:rPr>
        <w:fldChar w:fldCharType="begin"/>
      </w:r>
      <w:r w:rsidRPr="00EE14D5">
        <w:rPr>
          <w:rFonts w:cs="Arial"/>
          <w:szCs w:val="22"/>
          <w:vertAlign w:val="superscript"/>
        </w:rPr>
        <w:instrText xml:space="preserve"> REF _Ref405545697 \r \h  \* MERGEFORMAT </w:instrText>
      </w:r>
      <w:r w:rsidRPr="00EE14D5">
        <w:rPr>
          <w:rFonts w:cs="Arial"/>
          <w:szCs w:val="22"/>
          <w:vertAlign w:val="superscript"/>
        </w:rPr>
      </w:r>
      <w:r w:rsidRPr="00EE14D5">
        <w:rPr>
          <w:rFonts w:cs="Arial"/>
          <w:szCs w:val="22"/>
          <w:vertAlign w:val="superscript"/>
        </w:rPr>
        <w:fldChar w:fldCharType="separate"/>
      </w:r>
      <w:r w:rsidRPr="00EE14D5">
        <w:rPr>
          <w:rFonts w:cs="Arial"/>
          <w:szCs w:val="22"/>
          <w:vertAlign w:val="superscript"/>
        </w:rPr>
        <w:t>1</w:t>
      </w:r>
      <w:r w:rsidRPr="00EE14D5">
        <w:rPr>
          <w:rFonts w:cs="Arial"/>
          <w:szCs w:val="22"/>
          <w:vertAlign w:val="superscript"/>
        </w:rPr>
        <w:fldChar w:fldCharType="end"/>
      </w:r>
    </w:p>
    <w:p w14:paraId="2AB348D0" w14:textId="06C7236F" w:rsidR="00534E71" w:rsidRPr="0046745F" w:rsidRDefault="00584F83" w:rsidP="00A953B2">
      <w:pPr>
        <w:pStyle w:val="BodyText3"/>
        <w:spacing w:line="312" w:lineRule="auto"/>
        <w:rPr>
          <w:rFonts w:cs="Arial"/>
          <w:szCs w:val="24"/>
        </w:rPr>
      </w:pPr>
      <w:r w:rsidRPr="0046745F">
        <w:rPr>
          <w:rFonts w:cs="Arial"/>
          <w:szCs w:val="24"/>
        </w:rPr>
        <w:t>There are also a few rare types, such as hairy cell leukemia</w:t>
      </w:r>
      <w:r w:rsidR="00E31A3C">
        <w:rPr>
          <w:rFonts w:cs="Arial"/>
          <w:szCs w:val="24"/>
        </w:rPr>
        <w:t>, that make up the remaining 8% of leukemia diagnoses</w:t>
      </w:r>
      <w:r w:rsidR="003860D6" w:rsidRPr="0046745F">
        <w:rPr>
          <w:rFonts w:cs="Arial"/>
          <w:szCs w:val="24"/>
        </w:rPr>
        <w:t>.</w:t>
      </w:r>
      <w:r w:rsidR="00196901" w:rsidRPr="0046745F">
        <w:rPr>
          <w:rFonts w:cs="Arial"/>
          <w:szCs w:val="24"/>
        </w:rPr>
        <w:fldChar w:fldCharType="begin"/>
      </w:r>
      <w:r w:rsidR="00196901" w:rsidRPr="0046745F">
        <w:rPr>
          <w:rFonts w:cs="Arial"/>
          <w:szCs w:val="24"/>
          <w:vertAlign w:val="superscript"/>
        </w:rPr>
        <w:instrText xml:space="preserve"> REF _Ref405461329 \r \h </w:instrText>
      </w:r>
      <w:r w:rsidR="009F347A" w:rsidRPr="0046745F">
        <w:rPr>
          <w:rFonts w:cs="Arial"/>
          <w:szCs w:val="24"/>
        </w:rPr>
        <w:instrText xml:space="preserve"> \* MERGEFORMAT </w:instrText>
      </w:r>
      <w:r w:rsidR="00196901" w:rsidRPr="0046745F">
        <w:rPr>
          <w:rFonts w:cs="Arial"/>
          <w:szCs w:val="24"/>
        </w:rPr>
      </w:r>
      <w:r w:rsidR="00196901" w:rsidRPr="0046745F">
        <w:rPr>
          <w:rFonts w:cs="Arial"/>
          <w:szCs w:val="24"/>
        </w:rPr>
        <w:fldChar w:fldCharType="separate"/>
      </w:r>
      <w:r w:rsidR="00F844C8" w:rsidRPr="0046745F">
        <w:rPr>
          <w:rFonts w:cs="Arial"/>
          <w:szCs w:val="24"/>
          <w:vertAlign w:val="superscript"/>
        </w:rPr>
        <w:t>3</w:t>
      </w:r>
      <w:r w:rsidR="00196901" w:rsidRPr="0046745F">
        <w:rPr>
          <w:rFonts w:cs="Arial"/>
          <w:szCs w:val="24"/>
        </w:rPr>
        <w:fldChar w:fldCharType="end"/>
      </w:r>
    </w:p>
    <w:p w14:paraId="29F52EFE" w14:textId="77777777" w:rsidR="00180A72" w:rsidRDefault="00180A72" w:rsidP="005570F5">
      <w:pPr>
        <w:pStyle w:val="BodyText3"/>
        <w:spacing w:line="312" w:lineRule="auto"/>
        <w:rPr>
          <w:rFonts w:cs="Kepler Std"/>
          <w:b/>
          <w:bCs/>
          <w:color w:val="000000"/>
          <w:szCs w:val="22"/>
        </w:rPr>
      </w:pPr>
    </w:p>
    <w:p w14:paraId="60EAE847" w14:textId="0D2A4712" w:rsidR="00180A72" w:rsidRPr="000933B3" w:rsidRDefault="00180A72" w:rsidP="00180A72">
      <w:pPr>
        <w:pStyle w:val="BodyText3"/>
        <w:spacing w:after="120" w:line="312" w:lineRule="auto"/>
        <w:rPr>
          <w:rFonts w:cs="Kepler Std"/>
          <w:b/>
          <w:bCs/>
          <w:color w:val="000000"/>
          <w:szCs w:val="22"/>
        </w:rPr>
      </w:pPr>
      <w:r w:rsidRPr="000933B3">
        <w:rPr>
          <w:rFonts w:cs="Kepler Std"/>
          <w:b/>
          <w:bCs/>
          <w:color w:val="000000"/>
          <w:szCs w:val="22"/>
        </w:rPr>
        <w:t xml:space="preserve">CLL is </w:t>
      </w:r>
      <w:r>
        <w:rPr>
          <w:rFonts w:cs="Kepler Std"/>
          <w:b/>
          <w:bCs/>
          <w:color w:val="000000"/>
          <w:szCs w:val="22"/>
        </w:rPr>
        <w:t>closely related to</w:t>
      </w:r>
      <w:r w:rsidRPr="000933B3">
        <w:rPr>
          <w:rFonts w:cs="Kepler Std"/>
          <w:b/>
          <w:bCs/>
          <w:color w:val="000000"/>
          <w:szCs w:val="22"/>
        </w:rPr>
        <w:t xml:space="preserve"> small lymphocytic lymphoma</w:t>
      </w:r>
      <w:r>
        <w:rPr>
          <w:rFonts w:cs="Kepler Std"/>
          <w:b/>
          <w:bCs/>
          <w:color w:val="000000"/>
          <w:szCs w:val="22"/>
        </w:rPr>
        <w:t xml:space="preserve"> (SLL)</w:t>
      </w:r>
      <w:r w:rsidRPr="000933B3">
        <w:rPr>
          <w:rFonts w:cs="Kepler Std"/>
          <w:b/>
          <w:bCs/>
          <w:color w:val="000000"/>
          <w:szCs w:val="22"/>
        </w:rPr>
        <w:t xml:space="preserve">, a type of non-Hodgkin lymphoma. </w:t>
      </w:r>
    </w:p>
    <w:p w14:paraId="2EDDC70F" w14:textId="77777777" w:rsidR="00180A72" w:rsidRDefault="00180A72" w:rsidP="00180A72">
      <w:pPr>
        <w:pStyle w:val="BodyText3"/>
        <w:spacing w:line="312" w:lineRule="auto"/>
        <w:rPr>
          <w:rFonts w:cs="Kepler Std"/>
          <w:color w:val="000000"/>
          <w:szCs w:val="22"/>
        </w:rPr>
      </w:pPr>
      <w:r w:rsidRPr="009E236A">
        <w:rPr>
          <w:rFonts w:cs="Kepler Std"/>
          <w:color w:val="000000"/>
          <w:szCs w:val="22"/>
        </w:rPr>
        <w:t xml:space="preserve">CLL and SLL are closely related diseases. </w:t>
      </w:r>
      <w:r>
        <w:rPr>
          <w:rFonts w:cs="Kepler Std"/>
          <w:color w:val="000000"/>
          <w:szCs w:val="22"/>
        </w:rPr>
        <w:t>M</w:t>
      </w:r>
      <w:r w:rsidRPr="009E236A">
        <w:rPr>
          <w:rFonts w:cs="Kepler Std"/>
          <w:color w:val="000000"/>
          <w:szCs w:val="22"/>
        </w:rPr>
        <w:t xml:space="preserve">any doctors consider them different versions of the same disease. The </w:t>
      </w:r>
      <w:r>
        <w:rPr>
          <w:rFonts w:cs="Kepler Std"/>
          <w:color w:val="000000"/>
          <w:szCs w:val="22"/>
        </w:rPr>
        <w:t>only</w:t>
      </w:r>
      <w:r w:rsidRPr="009E236A">
        <w:rPr>
          <w:rFonts w:cs="Kepler Std"/>
          <w:color w:val="000000"/>
          <w:szCs w:val="22"/>
        </w:rPr>
        <w:t xml:space="preserve"> difference is where the cancer cells are found. In CLL, most of the cancer cells are in the blood and bone marrow. In SLL, the cancer cells are mainly in the lymph nodes and spleen.</w:t>
      </w:r>
      <w:r w:rsidRPr="000833C1">
        <w:rPr>
          <w:rFonts w:cs="Kepler Std"/>
          <w:color w:val="000000"/>
          <w:szCs w:val="22"/>
          <w:vertAlign w:val="superscript"/>
        </w:rPr>
        <w:t>4</w:t>
      </w:r>
    </w:p>
    <w:p w14:paraId="3AFD1859" w14:textId="77777777" w:rsidR="00534E71" w:rsidRPr="00EB3116" w:rsidRDefault="00534E71" w:rsidP="00622B7F">
      <w:pPr>
        <w:pStyle w:val="BodyText3"/>
        <w:spacing w:line="312" w:lineRule="auto"/>
        <w:jc w:val="left"/>
        <w:rPr>
          <w:rFonts w:cs="Arial"/>
          <w:szCs w:val="22"/>
        </w:rPr>
      </w:pPr>
    </w:p>
    <w:p w14:paraId="68B10277" w14:textId="77777777" w:rsidR="00266664" w:rsidRPr="00EF6F72" w:rsidRDefault="009F347A" w:rsidP="00622B7F">
      <w:pPr>
        <w:pStyle w:val="Heading1"/>
        <w:spacing w:line="312" w:lineRule="auto"/>
        <w:rPr>
          <w:u w:val="none"/>
        </w:rPr>
      </w:pPr>
      <w:r w:rsidRPr="00EF6F72">
        <w:rPr>
          <w:u w:val="none"/>
        </w:rPr>
        <w:t>Known</w:t>
      </w:r>
      <w:r w:rsidR="00266664" w:rsidRPr="00EF6F72">
        <w:rPr>
          <w:u w:val="none"/>
        </w:rPr>
        <w:t xml:space="preserve"> Risk Factors</w:t>
      </w:r>
    </w:p>
    <w:p w14:paraId="69B88DA2" w14:textId="77777777" w:rsidR="00432D5C" w:rsidRPr="00EB3116" w:rsidRDefault="00432D5C" w:rsidP="00622B7F">
      <w:pPr>
        <w:pStyle w:val="BodyText3"/>
        <w:spacing w:line="312" w:lineRule="auto"/>
        <w:jc w:val="left"/>
        <w:rPr>
          <w:rFonts w:cs="Arial"/>
          <w:szCs w:val="22"/>
        </w:rPr>
      </w:pPr>
    </w:p>
    <w:p w14:paraId="681E6A19" w14:textId="31C0F780" w:rsidR="00E440C1" w:rsidRPr="0046745F" w:rsidRDefault="00EB7E7E" w:rsidP="00A953B2">
      <w:pPr>
        <w:pStyle w:val="BodyText3"/>
        <w:spacing w:line="312" w:lineRule="auto"/>
        <w:rPr>
          <w:rFonts w:cs="Arial"/>
          <w:szCs w:val="24"/>
        </w:rPr>
      </w:pPr>
      <w:r w:rsidRPr="0046745F">
        <w:rPr>
          <w:rFonts w:cs="Arial"/>
          <w:szCs w:val="24"/>
        </w:rPr>
        <w:t>Despite ongoing research, t</w:t>
      </w:r>
      <w:r w:rsidR="00265571" w:rsidRPr="0046745F">
        <w:rPr>
          <w:rFonts w:cs="Arial"/>
          <w:szCs w:val="24"/>
        </w:rPr>
        <w:t xml:space="preserve">here are no established </w:t>
      </w:r>
      <w:r w:rsidR="00A413C4" w:rsidRPr="0046745F">
        <w:rPr>
          <w:rFonts w:cs="Arial"/>
          <w:szCs w:val="24"/>
        </w:rPr>
        <w:t>risk factors for CLL.</w:t>
      </w:r>
    </w:p>
    <w:p w14:paraId="71D930A6" w14:textId="77777777" w:rsidR="00D27927" w:rsidRPr="00EB3116" w:rsidRDefault="00D27927" w:rsidP="00622B7F">
      <w:pPr>
        <w:pStyle w:val="BodyText3"/>
        <w:spacing w:line="312" w:lineRule="auto"/>
        <w:ind w:left="360"/>
        <w:jc w:val="left"/>
        <w:rPr>
          <w:rFonts w:cs="Arial"/>
          <w:b/>
          <w:szCs w:val="22"/>
        </w:rPr>
      </w:pPr>
    </w:p>
    <w:p w14:paraId="342C3BE7" w14:textId="77777777" w:rsidR="00266664" w:rsidRPr="00EF6F72" w:rsidRDefault="00266664" w:rsidP="00622B7F">
      <w:pPr>
        <w:pStyle w:val="Heading1"/>
        <w:spacing w:line="312" w:lineRule="auto"/>
        <w:rPr>
          <w:u w:val="none"/>
        </w:rPr>
      </w:pPr>
      <w:r w:rsidRPr="00EF6F72">
        <w:rPr>
          <w:u w:val="none"/>
        </w:rPr>
        <w:t>Possible Risk Factors</w:t>
      </w:r>
    </w:p>
    <w:p w14:paraId="2002E077" w14:textId="77777777" w:rsidR="00A413C4" w:rsidRPr="00EB3116" w:rsidRDefault="00A413C4" w:rsidP="00622B7F">
      <w:pPr>
        <w:pStyle w:val="BodyText3"/>
        <w:spacing w:line="312" w:lineRule="auto"/>
        <w:jc w:val="left"/>
        <w:rPr>
          <w:rFonts w:cs="Arial"/>
          <w:b/>
          <w:szCs w:val="22"/>
        </w:rPr>
      </w:pPr>
    </w:p>
    <w:p w14:paraId="2969FD03" w14:textId="77777777" w:rsidR="00A413C4" w:rsidRPr="006942B8" w:rsidRDefault="00A413C4" w:rsidP="00622B7F">
      <w:pPr>
        <w:pStyle w:val="BodyText3"/>
        <w:spacing w:line="312" w:lineRule="auto"/>
        <w:jc w:val="left"/>
        <w:rPr>
          <w:rFonts w:cs="Arial"/>
          <w:i/>
          <w:sz w:val="28"/>
          <w:szCs w:val="22"/>
        </w:rPr>
      </w:pPr>
      <w:r w:rsidRPr="006942B8">
        <w:rPr>
          <w:rFonts w:cs="Arial"/>
          <w:i/>
          <w:sz w:val="28"/>
          <w:szCs w:val="22"/>
        </w:rPr>
        <w:t>Hereditary Conditions</w:t>
      </w:r>
    </w:p>
    <w:p w14:paraId="621C3660" w14:textId="77777777" w:rsidR="00A413C4" w:rsidRPr="0046745F" w:rsidRDefault="00A413C4" w:rsidP="00622B7F">
      <w:pPr>
        <w:pStyle w:val="BodyText3"/>
        <w:spacing w:line="312" w:lineRule="auto"/>
        <w:jc w:val="left"/>
        <w:rPr>
          <w:rFonts w:cs="Arial"/>
          <w:szCs w:val="22"/>
        </w:rPr>
      </w:pPr>
    </w:p>
    <w:p w14:paraId="6F5EFC5B" w14:textId="77777777" w:rsidR="0083225F" w:rsidRPr="0046745F" w:rsidRDefault="0083225F" w:rsidP="00622B7F">
      <w:pPr>
        <w:pStyle w:val="BodyText3"/>
        <w:spacing w:after="120" w:line="312" w:lineRule="auto"/>
        <w:ind w:left="360"/>
        <w:jc w:val="left"/>
        <w:rPr>
          <w:rFonts w:cs="Arial"/>
          <w:b/>
          <w:szCs w:val="22"/>
        </w:rPr>
      </w:pPr>
      <w:r w:rsidRPr="0046745F">
        <w:rPr>
          <w:rFonts w:cs="Arial"/>
          <w:b/>
          <w:szCs w:val="22"/>
        </w:rPr>
        <w:t>Family history of CLL:</w:t>
      </w:r>
    </w:p>
    <w:p w14:paraId="2A041616" w14:textId="06820D35" w:rsidR="00135F85" w:rsidRPr="0046745F" w:rsidRDefault="00DD4BF3" w:rsidP="00A953B2">
      <w:pPr>
        <w:pStyle w:val="BodyText3"/>
        <w:spacing w:line="312" w:lineRule="auto"/>
        <w:ind w:left="360"/>
        <w:rPr>
          <w:rFonts w:cs="Arial"/>
          <w:szCs w:val="22"/>
        </w:rPr>
      </w:pPr>
      <w:r>
        <w:rPr>
          <w:rFonts w:cs="Arial"/>
          <w:szCs w:val="22"/>
        </w:rPr>
        <w:lastRenderedPageBreak/>
        <w:t>Individuals who h</w:t>
      </w:r>
      <w:r w:rsidR="0083225F" w:rsidRPr="0046745F">
        <w:rPr>
          <w:rFonts w:cs="Arial"/>
          <w:szCs w:val="22"/>
        </w:rPr>
        <w:t>av</w:t>
      </w:r>
      <w:r>
        <w:rPr>
          <w:rFonts w:cs="Arial"/>
          <w:szCs w:val="22"/>
        </w:rPr>
        <w:t>e</w:t>
      </w:r>
      <w:r w:rsidR="00A413C4" w:rsidRPr="0046745F">
        <w:rPr>
          <w:rFonts w:cs="Arial"/>
          <w:szCs w:val="22"/>
        </w:rPr>
        <w:t xml:space="preserve"> a </w:t>
      </w:r>
      <w:r w:rsidR="00265571" w:rsidRPr="0046745F">
        <w:rPr>
          <w:rFonts w:cs="Arial"/>
          <w:szCs w:val="22"/>
        </w:rPr>
        <w:t xml:space="preserve">close </w:t>
      </w:r>
      <w:r w:rsidR="00A413C4" w:rsidRPr="0046745F">
        <w:rPr>
          <w:rFonts w:cs="Arial"/>
          <w:szCs w:val="22"/>
        </w:rPr>
        <w:t xml:space="preserve">family </w:t>
      </w:r>
      <w:r w:rsidR="00265571" w:rsidRPr="0046745F">
        <w:rPr>
          <w:rFonts w:cs="Arial"/>
          <w:szCs w:val="22"/>
        </w:rPr>
        <w:t xml:space="preserve">member (parent, sibling, child) with </w:t>
      </w:r>
      <w:r w:rsidR="00A413C4" w:rsidRPr="0046745F">
        <w:rPr>
          <w:rFonts w:cs="Arial"/>
          <w:szCs w:val="22"/>
        </w:rPr>
        <w:t xml:space="preserve">CLL </w:t>
      </w:r>
      <w:r w:rsidR="00026A57" w:rsidRPr="0046745F">
        <w:rPr>
          <w:rFonts w:cs="Arial"/>
          <w:szCs w:val="22"/>
        </w:rPr>
        <w:t>are at least twice as likely to develop the disease.</w:t>
      </w:r>
      <w:r w:rsidR="00026A57" w:rsidRPr="0046745F">
        <w:rPr>
          <w:rFonts w:cs="Arial"/>
          <w:szCs w:val="22"/>
          <w:vertAlign w:val="superscript"/>
        </w:rPr>
        <w:fldChar w:fldCharType="begin"/>
      </w:r>
      <w:r w:rsidR="00026A57" w:rsidRPr="0046745F">
        <w:rPr>
          <w:rFonts w:cs="Arial"/>
          <w:szCs w:val="22"/>
          <w:vertAlign w:val="superscript"/>
        </w:rPr>
        <w:instrText xml:space="preserve"> REF _Ref405461329 \r \h  \* MERGEFORMAT </w:instrText>
      </w:r>
      <w:r w:rsidR="00026A57" w:rsidRPr="0046745F">
        <w:rPr>
          <w:rFonts w:cs="Arial"/>
          <w:szCs w:val="22"/>
          <w:vertAlign w:val="superscript"/>
        </w:rPr>
      </w:r>
      <w:r w:rsidR="00026A57" w:rsidRPr="0046745F">
        <w:rPr>
          <w:rFonts w:cs="Arial"/>
          <w:szCs w:val="22"/>
          <w:vertAlign w:val="superscript"/>
        </w:rPr>
        <w:fldChar w:fldCharType="separate"/>
      </w:r>
      <w:r w:rsidR="00026A57" w:rsidRPr="0046745F">
        <w:rPr>
          <w:rFonts w:cs="Arial"/>
          <w:szCs w:val="22"/>
          <w:vertAlign w:val="superscript"/>
        </w:rPr>
        <w:t>3</w:t>
      </w:r>
      <w:r w:rsidR="00026A57" w:rsidRPr="0046745F">
        <w:rPr>
          <w:rFonts w:cs="Arial"/>
          <w:szCs w:val="22"/>
          <w:vertAlign w:val="superscript"/>
        </w:rPr>
        <w:fldChar w:fldCharType="end"/>
      </w:r>
      <w:r w:rsidR="00026A57" w:rsidRPr="0046745F">
        <w:rPr>
          <w:rFonts w:cs="Arial"/>
          <w:szCs w:val="22"/>
          <w:vertAlign w:val="superscript"/>
        </w:rPr>
        <w:t>,</w:t>
      </w:r>
      <w:proofErr w:type="gramStart"/>
      <w:r w:rsidR="000833C1">
        <w:rPr>
          <w:rFonts w:cs="Arial"/>
          <w:szCs w:val="22"/>
          <w:vertAlign w:val="superscript"/>
        </w:rPr>
        <w:t>6</w:t>
      </w:r>
      <w:proofErr w:type="gramEnd"/>
      <w:r w:rsidR="00026A57" w:rsidRPr="0046745F" w:rsidDel="00026A57">
        <w:rPr>
          <w:rFonts w:cs="Arial"/>
          <w:szCs w:val="22"/>
        </w:rPr>
        <w:t xml:space="preserve"> </w:t>
      </w:r>
    </w:p>
    <w:p w14:paraId="3F970416" w14:textId="77777777" w:rsidR="0083225F" w:rsidRPr="0046745F" w:rsidRDefault="0083225F" w:rsidP="00622B7F">
      <w:pPr>
        <w:pStyle w:val="BodyText3"/>
        <w:spacing w:line="312" w:lineRule="auto"/>
        <w:ind w:left="360"/>
        <w:jc w:val="left"/>
        <w:rPr>
          <w:rFonts w:cs="Arial"/>
          <w:szCs w:val="22"/>
        </w:rPr>
      </w:pPr>
    </w:p>
    <w:p w14:paraId="1F84A5D2" w14:textId="77777777" w:rsidR="0083225F" w:rsidRPr="0046745F" w:rsidRDefault="0083225F" w:rsidP="00622B7F">
      <w:pPr>
        <w:pStyle w:val="BodyText3"/>
        <w:spacing w:line="312" w:lineRule="auto"/>
        <w:ind w:left="360"/>
        <w:jc w:val="left"/>
        <w:rPr>
          <w:rFonts w:cs="Arial"/>
          <w:b/>
          <w:szCs w:val="22"/>
        </w:rPr>
      </w:pPr>
      <w:r w:rsidRPr="0046745F">
        <w:rPr>
          <w:rFonts w:cs="Arial"/>
          <w:b/>
          <w:szCs w:val="22"/>
        </w:rPr>
        <w:t>Genetic factors:</w:t>
      </w:r>
    </w:p>
    <w:p w14:paraId="3EDA3D5C" w14:textId="4D8A49A1" w:rsidR="002635B3" w:rsidRPr="0046745F" w:rsidRDefault="00193AF6" w:rsidP="00A953B2">
      <w:pPr>
        <w:pStyle w:val="BodyText3"/>
        <w:spacing w:line="312" w:lineRule="auto"/>
        <w:ind w:left="360"/>
        <w:rPr>
          <w:rFonts w:cs="Arial"/>
          <w:szCs w:val="22"/>
        </w:rPr>
      </w:pPr>
      <w:r w:rsidRPr="0046745F">
        <w:rPr>
          <w:rFonts w:cs="Arial"/>
          <w:bCs/>
          <w:szCs w:val="22"/>
        </w:rPr>
        <w:t>CLL</w:t>
      </w:r>
      <w:r w:rsidR="002635B3" w:rsidRPr="0046745F">
        <w:rPr>
          <w:rFonts w:cs="Arial"/>
          <w:szCs w:val="22"/>
        </w:rPr>
        <w:t xml:space="preserve"> is more common in people of Russian and European descent, and </w:t>
      </w:r>
      <w:r w:rsidR="004F69CC">
        <w:rPr>
          <w:rFonts w:cs="Arial"/>
          <w:szCs w:val="22"/>
        </w:rPr>
        <w:t>rarely</w:t>
      </w:r>
      <w:r w:rsidR="00383831" w:rsidRPr="0046745F">
        <w:rPr>
          <w:rFonts w:cs="Arial"/>
          <w:szCs w:val="22"/>
        </w:rPr>
        <w:t xml:space="preserve"> </w:t>
      </w:r>
      <w:r w:rsidR="002635B3" w:rsidRPr="0046745F">
        <w:rPr>
          <w:rFonts w:cs="Arial"/>
          <w:szCs w:val="22"/>
        </w:rPr>
        <w:t>occurs in people from China, Japan, or Southeast Asian countries.</w:t>
      </w:r>
      <w:r w:rsidR="00FF638F" w:rsidRPr="0046745F">
        <w:rPr>
          <w:rFonts w:cs="Arial"/>
          <w:szCs w:val="22"/>
          <w:vertAlign w:val="superscript"/>
        </w:rPr>
        <w:fldChar w:fldCharType="begin"/>
      </w:r>
      <w:r w:rsidR="00FF638F" w:rsidRPr="0046745F">
        <w:rPr>
          <w:rFonts w:cs="Arial"/>
          <w:szCs w:val="22"/>
          <w:vertAlign w:val="superscript"/>
        </w:rPr>
        <w:instrText xml:space="preserve"> REF _Ref405461329 \r \h  \* MERGEFORMAT </w:instrText>
      </w:r>
      <w:r w:rsidR="00FF638F" w:rsidRPr="0046745F">
        <w:rPr>
          <w:rFonts w:cs="Arial"/>
          <w:szCs w:val="22"/>
          <w:vertAlign w:val="superscript"/>
        </w:rPr>
      </w:r>
      <w:r w:rsidR="00FF638F" w:rsidRPr="0046745F">
        <w:rPr>
          <w:rFonts w:cs="Arial"/>
          <w:szCs w:val="22"/>
          <w:vertAlign w:val="superscript"/>
        </w:rPr>
        <w:fldChar w:fldCharType="separate"/>
      </w:r>
      <w:r w:rsidR="00F844C8" w:rsidRPr="0046745F">
        <w:rPr>
          <w:rFonts w:cs="Arial"/>
          <w:szCs w:val="22"/>
          <w:vertAlign w:val="superscript"/>
        </w:rPr>
        <w:t>3</w:t>
      </w:r>
      <w:r w:rsidR="00FF638F" w:rsidRPr="0046745F">
        <w:rPr>
          <w:rFonts w:cs="Arial"/>
          <w:szCs w:val="22"/>
          <w:vertAlign w:val="superscript"/>
        </w:rPr>
        <w:fldChar w:fldCharType="end"/>
      </w:r>
      <w:r w:rsidR="00FF638F" w:rsidRPr="0046745F">
        <w:rPr>
          <w:rFonts w:cs="Arial"/>
          <w:szCs w:val="22"/>
          <w:vertAlign w:val="superscript"/>
        </w:rPr>
        <w:t>,</w:t>
      </w:r>
      <w:r w:rsidR="000833C1">
        <w:rPr>
          <w:rFonts w:cs="Arial"/>
          <w:szCs w:val="22"/>
          <w:vertAlign w:val="superscript"/>
        </w:rPr>
        <w:t>6</w:t>
      </w:r>
      <w:r w:rsidR="00C52741" w:rsidRPr="0046745F">
        <w:rPr>
          <w:rFonts w:cs="Arial"/>
          <w:szCs w:val="22"/>
        </w:rPr>
        <w:t xml:space="preserve"> </w:t>
      </w:r>
      <w:r w:rsidR="002635B3" w:rsidRPr="0046745F">
        <w:rPr>
          <w:rFonts w:cs="Arial"/>
          <w:szCs w:val="22"/>
        </w:rPr>
        <w:t>The reason for this geographic difference is not known</w:t>
      </w:r>
      <w:r w:rsidR="00E1331F" w:rsidRPr="0046745F">
        <w:rPr>
          <w:rFonts w:cs="Arial"/>
          <w:szCs w:val="22"/>
        </w:rPr>
        <w:t>,</w:t>
      </w:r>
      <w:r w:rsidRPr="0046745F">
        <w:rPr>
          <w:rFonts w:cs="Arial"/>
          <w:szCs w:val="22"/>
        </w:rPr>
        <w:t xml:space="preserve"> but most experts think </w:t>
      </w:r>
      <w:r w:rsidR="00E579BC">
        <w:rPr>
          <w:rFonts w:cs="Arial"/>
          <w:szCs w:val="22"/>
        </w:rPr>
        <w:t>it may be</w:t>
      </w:r>
      <w:r w:rsidRPr="0046745F">
        <w:rPr>
          <w:rFonts w:cs="Arial"/>
          <w:szCs w:val="22"/>
        </w:rPr>
        <w:t xml:space="preserve"> due to genetic factors because people maintain the same risk when they move from one area to another.</w:t>
      </w:r>
      <w:r w:rsidR="002747B1" w:rsidRPr="0046745F">
        <w:rPr>
          <w:rFonts w:cs="Arial"/>
          <w:szCs w:val="22"/>
          <w:vertAlign w:val="superscript"/>
        </w:rPr>
        <w:fldChar w:fldCharType="begin"/>
      </w:r>
      <w:r w:rsidR="002747B1" w:rsidRPr="0046745F">
        <w:rPr>
          <w:rFonts w:cs="Arial"/>
          <w:szCs w:val="22"/>
          <w:vertAlign w:val="superscript"/>
        </w:rPr>
        <w:instrText xml:space="preserve"> REF _Ref405461329 \r \h  \* MERGEFORMAT </w:instrText>
      </w:r>
      <w:r w:rsidR="002747B1" w:rsidRPr="0046745F">
        <w:rPr>
          <w:rFonts w:cs="Arial"/>
          <w:szCs w:val="22"/>
          <w:vertAlign w:val="superscript"/>
        </w:rPr>
      </w:r>
      <w:r w:rsidR="002747B1" w:rsidRPr="0046745F">
        <w:rPr>
          <w:rFonts w:cs="Arial"/>
          <w:szCs w:val="22"/>
          <w:vertAlign w:val="superscript"/>
        </w:rPr>
        <w:fldChar w:fldCharType="separate"/>
      </w:r>
      <w:r w:rsidR="00F844C8" w:rsidRPr="0046745F">
        <w:rPr>
          <w:rFonts w:cs="Arial"/>
          <w:szCs w:val="22"/>
          <w:vertAlign w:val="superscript"/>
        </w:rPr>
        <w:t>3</w:t>
      </w:r>
      <w:r w:rsidR="002747B1" w:rsidRPr="0046745F">
        <w:rPr>
          <w:rFonts w:cs="Arial"/>
          <w:szCs w:val="22"/>
          <w:vertAlign w:val="superscript"/>
        </w:rPr>
        <w:fldChar w:fldCharType="end"/>
      </w:r>
    </w:p>
    <w:p w14:paraId="5570C49E" w14:textId="77777777" w:rsidR="00A413C4" w:rsidRPr="0046745F" w:rsidRDefault="00A413C4" w:rsidP="00622B7F">
      <w:pPr>
        <w:pStyle w:val="BodyText3"/>
        <w:spacing w:line="312" w:lineRule="auto"/>
        <w:jc w:val="left"/>
        <w:rPr>
          <w:rFonts w:cs="Arial"/>
          <w:szCs w:val="22"/>
        </w:rPr>
      </w:pPr>
    </w:p>
    <w:p w14:paraId="6233C533" w14:textId="77777777" w:rsidR="00A413C4" w:rsidRPr="006942B8" w:rsidRDefault="00A413C4" w:rsidP="00622B7F">
      <w:pPr>
        <w:pStyle w:val="BodyText3"/>
        <w:spacing w:line="312" w:lineRule="auto"/>
        <w:jc w:val="left"/>
        <w:rPr>
          <w:rFonts w:cs="Arial"/>
          <w:i/>
          <w:sz w:val="28"/>
          <w:szCs w:val="22"/>
        </w:rPr>
      </w:pPr>
      <w:r w:rsidRPr="006942B8">
        <w:rPr>
          <w:rFonts w:cs="Arial"/>
          <w:i/>
          <w:sz w:val="28"/>
          <w:szCs w:val="22"/>
        </w:rPr>
        <w:t>Environmental Exposures</w:t>
      </w:r>
    </w:p>
    <w:p w14:paraId="772133A1" w14:textId="77777777" w:rsidR="002635B3" w:rsidRPr="0046745F" w:rsidRDefault="002635B3" w:rsidP="00622B7F">
      <w:pPr>
        <w:pStyle w:val="BodyText3"/>
        <w:spacing w:line="312" w:lineRule="auto"/>
        <w:jc w:val="left"/>
        <w:rPr>
          <w:rFonts w:cs="Arial"/>
          <w:i/>
          <w:szCs w:val="22"/>
        </w:rPr>
      </w:pPr>
    </w:p>
    <w:p w14:paraId="4FC69C3A" w14:textId="77777777" w:rsidR="00862D92" w:rsidRPr="0046745F" w:rsidRDefault="00862D92" w:rsidP="00A953B2">
      <w:pPr>
        <w:pStyle w:val="BodyText3"/>
        <w:spacing w:after="120" w:line="312" w:lineRule="auto"/>
        <w:ind w:left="360"/>
        <w:rPr>
          <w:rFonts w:cs="Arial"/>
          <w:b/>
          <w:szCs w:val="22"/>
        </w:rPr>
      </w:pPr>
      <w:r w:rsidRPr="0046745F">
        <w:rPr>
          <w:rFonts w:cs="Arial"/>
          <w:b/>
          <w:szCs w:val="22"/>
        </w:rPr>
        <w:t>Agent Orange or other pesticides and herbicides:</w:t>
      </w:r>
    </w:p>
    <w:p w14:paraId="116436EA" w14:textId="4539F23B" w:rsidR="00A413C4" w:rsidRPr="0046745F" w:rsidRDefault="00A413C4" w:rsidP="00A953B2">
      <w:pPr>
        <w:pStyle w:val="BodyText3"/>
        <w:spacing w:line="312" w:lineRule="auto"/>
        <w:ind w:left="360"/>
        <w:rPr>
          <w:rFonts w:cs="Arial"/>
          <w:szCs w:val="22"/>
        </w:rPr>
      </w:pPr>
      <w:r w:rsidRPr="0046745F">
        <w:rPr>
          <w:rFonts w:cs="Arial"/>
          <w:szCs w:val="22"/>
        </w:rPr>
        <w:t xml:space="preserve">Some studies have shown an increased risk </w:t>
      </w:r>
      <w:r w:rsidR="00C9671B">
        <w:rPr>
          <w:rFonts w:cs="Arial"/>
          <w:szCs w:val="22"/>
        </w:rPr>
        <w:t xml:space="preserve">for CLL </w:t>
      </w:r>
      <w:r w:rsidRPr="0046745F">
        <w:rPr>
          <w:rFonts w:cs="Arial"/>
          <w:szCs w:val="22"/>
        </w:rPr>
        <w:t>in individuals exposed to Agent Orange</w:t>
      </w:r>
      <w:r w:rsidR="00193AF6" w:rsidRPr="0046745F">
        <w:rPr>
          <w:rFonts w:cs="Arial"/>
          <w:szCs w:val="22"/>
        </w:rPr>
        <w:t>, an herbicide used during the Vietnam War</w:t>
      </w:r>
      <w:r w:rsidR="002747B1" w:rsidRPr="0046745F">
        <w:rPr>
          <w:rFonts w:cs="Arial"/>
          <w:szCs w:val="22"/>
        </w:rPr>
        <w:t>.</w:t>
      </w:r>
      <w:r w:rsidRPr="0046745F">
        <w:rPr>
          <w:rFonts w:cs="Arial"/>
          <w:szCs w:val="22"/>
        </w:rPr>
        <w:t xml:space="preserve"> Some studies have </w:t>
      </w:r>
      <w:r w:rsidR="00862D92" w:rsidRPr="0046745F">
        <w:rPr>
          <w:rFonts w:cs="Arial"/>
          <w:szCs w:val="22"/>
        </w:rPr>
        <w:t xml:space="preserve">also </w:t>
      </w:r>
      <w:r w:rsidRPr="0046745F">
        <w:rPr>
          <w:rFonts w:cs="Arial"/>
          <w:szCs w:val="22"/>
        </w:rPr>
        <w:t>identified an increased risk among farmers due to long-term exposure t</w:t>
      </w:r>
      <w:r w:rsidR="00193AF6" w:rsidRPr="0046745F">
        <w:rPr>
          <w:rFonts w:cs="Arial"/>
          <w:szCs w:val="22"/>
        </w:rPr>
        <w:t>o herbicides and/or pesticides</w:t>
      </w:r>
      <w:r w:rsidRPr="0046745F">
        <w:rPr>
          <w:rFonts w:cs="Arial"/>
          <w:szCs w:val="22"/>
        </w:rPr>
        <w:t>.</w:t>
      </w:r>
      <w:r w:rsidR="002747B1" w:rsidRPr="0046745F">
        <w:rPr>
          <w:rFonts w:cs="Arial"/>
          <w:szCs w:val="22"/>
          <w:vertAlign w:val="superscript"/>
        </w:rPr>
        <w:fldChar w:fldCharType="begin"/>
      </w:r>
      <w:r w:rsidR="002747B1" w:rsidRPr="0046745F">
        <w:rPr>
          <w:rFonts w:cs="Arial"/>
          <w:szCs w:val="22"/>
          <w:vertAlign w:val="superscript"/>
        </w:rPr>
        <w:instrText xml:space="preserve"> REF _Ref405461329 \r \h  \* MERGEFORMAT </w:instrText>
      </w:r>
      <w:r w:rsidR="002747B1" w:rsidRPr="0046745F">
        <w:rPr>
          <w:rFonts w:cs="Arial"/>
          <w:szCs w:val="22"/>
          <w:vertAlign w:val="superscript"/>
        </w:rPr>
      </w:r>
      <w:r w:rsidR="002747B1" w:rsidRPr="0046745F">
        <w:rPr>
          <w:rFonts w:cs="Arial"/>
          <w:szCs w:val="22"/>
          <w:vertAlign w:val="superscript"/>
        </w:rPr>
        <w:fldChar w:fldCharType="separate"/>
      </w:r>
      <w:r w:rsidR="00F844C8" w:rsidRPr="0046745F">
        <w:rPr>
          <w:rFonts w:cs="Arial"/>
          <w:szCs w:val="22"/>
          <w:vertAlign w:val="superscript"/>
        </w:rPr>
        <w:t>3</w:t>
      </w:r>
      <w:r w:rsidR="002747B1" w:rsidRPr="0046745F">
        <w:rPr>
          <w:rFonts w:cs="Arial"/>
          <w:szCs w:val="22"/>
          <w:vertAlign w:val="superscript"/>
        </w:rPr>
        <w:fldChar w:fldCharType="end"/>
      </w:r>
    </w:p>
    <w:p w14:paraId="7EE4AED0" w14:textId="77777777" w:rsidR="005566B4" w:rsidRPr="00242485" w:rsidRDefault="005566B4" w:rsidP="00622B7F">
      <w:pPr>
        <w:pStyle w:val="BodyText3"/>
        <w:spacing w:line="312" w:lineRule="auto"/>
        <w:jc w:val="left"/>
        <w:rPr>
          <w:rFonts w:cs="Arial"/>
          <w:b/>
          <w:szCs w:val="22"/>
        </w:rPr>
      </w:pPr>
    </w:p>
    <w:p w14:paraId="26135627" w14:textId="77777777" w:rsidR="00266664" w:rsidRPr="00EF6F72" w:rsidRDefault="00432D5C" w:rsidP="00622B7F">
      <w:pPr>
        <w:pStyle w:val="Heading1"/>
        <w:spacing w:line="312" w:lineRule="auto"/>
        <w:rPr>
          <w:u w:val="none"/>
        </w:rPr>
      </w:pPr>
      <w:r w:rsidRPr="00EF6F72">
        <w:rPr>
          <w:u w:val="none"/>
        </w:rPr>
        <w:t>Other</w:t>
      </w:r>
      <w:r w:rsidR="00266664" w:rsidRPr="00EF6F72">
        <w:rPr>
          <w:u w:val="none"/>
        </w:rPr>
        <w:t xml:space="preserve"> Risk Factors</w:t>
      </w:r>
      <w:r w:rsidRPr="00EF6F72">
        <w:rPr>
          <w:u w:val="none"/>
        </w:rPr>
        <w:t xml:space="preserve"> That Have Been Investigated</w:t>
      </w:r>
    </w:p>
    <w:p w14:paraId="4EDCE1EB" w14:textId="77777777" w:rsidR="00266664" w:rsidRPr="00BE7871" w:rsidRDefault="00266664" w:rsidP="00622B7F">
      <w:pPr>
        <w:pStyle w:val="BodyText3"/>
        <w:spacing w:line="312" w:lineRule="auto"/>
        <w:jc w:val="left"/>
        <w:rPr>
          <w:rFonts w:cs="Arial"/>
          <w:szCs w:val="22"/>
        </w:rPr>
      </w:pPr>
    </w:p>
    <w:p w14:paraId="0AD3E6B7" w14:textId="0EEE8F3C" w:rsidR="00A36025" w:rsidRPr="0046745F" w:rsidRDefault="00A413C4" w:rsidP="00B33221">
      <w:pPr>
        <w:pStyle w:val="BodyText3"/>
        <w:spacing w:line="312" w:lineRule="auto"/>
        <w:rPr>
          <w:rFonts w:cs="Arial"/>
          <w:b/>
          <w:szCs w:val="24"/>
          <w:u w:val="single"/>
        </w:rPr>
      </w:pPr>
      <w:r w:rsidRPr="0046745F">
        <w:rPr>
          <w:rFonts w:cs="Arial"/>
          <w:szCs w:val="24"/>
        </w:rPr>
        <w:t xml:space="preserve">The risk of </w:t>
      </w:r>
      <w:r w:rsidR="00BE648A" w:rsidRPr="0046745F">
        <w:rPr>
          <w:rFonts w:cs="Arial"/>
          <w:szCs w:val="24"/>
        </w:rPr>
        <w:t>developing</w:t>
      </w:r>
      <w:r w:rsidRPr="0046745F">
        <w:rPr>
          <w:rFonts w:cs="Arial"/>
          <w:szCs w:val="24"/>
        </w:rPr>
        <w:t xml:space="preserve"> CLL does not seem to be affected by smoking, diet, exposure to radiation, </w:t>
      </w:r>
      <w:r w:rsidR="00026A57" w:rsidRPr="0046745F">
        <w:rPr>
          <w:rFonts w:cs="Arial"/>
          <w:szCs w:val="24"/>
        </w:rPr>
        <w:t xml:space="preserve">chemicals, chemotherapy, </w:t>
      </w:r>
      <w:r w:rsidR="002747B1" w:rsidRPr="0046745F">
        <w:rPr>
          <w:rFonts w:cs="Arial"/>
          <w:szCs w:val="24"/>
        </w:rPr>
        <w:t>hair dyes</w:t>
      </w:r>
      <w:r w:rsidR="00B55945" w:rsidRPr="0046745F">
        <w:rPr>
          <w:rFonts w:cs="Arial"/>
          <w:szCs w:val="24"/>
        </w:rPr>
        <w:t>,</w:t>
      </w:r>
      <w:r w:rsidR="002747B1" w:rsidRPr="0046745F">
        <w:rPr>
          <w:rFonts w:cs="Arial"/>
          <w:szCs w:val="24"/>
        </w:rPr>
        <w:t xml:space="preserve"> </w:t>
      </w:r>
      <w:r w:rsidRPr="0046745F">
        <w:rPr>
          <w:rFonts w:cs="Arial"/>
          <w:szCs w:val="24"/>
        </w:rPr>
        <w:t>or infections.</w:t>
      </w:r>
      <w:r w:rsidR="00FF638F" w:rsidRPr="0046745F">
        <w:rPr>
          <w:rFonts w:cs="Arial"/>
          <w:szCs w:val="24"/>
          <w:vertAlign w:val="superscript"/>
        </w:rPr>
        <w:fldChar w:fldCharType="begin"/>
      </w:r>
      <w:r w:rsidR="00FF638F" w:rsidRPr="0046745F">
        <w:rPr>
          <w:rFonts w:cs="Arial"/>
          <w:szCs w:val="24"/>
          <w:vertAlign w:val="superscript"/>
        </w:rPr>
        <w:instrText xml:space="preserve"> REF _Ref405461329 \r \h  \* MERGEFORMAT </w:instrText>
      </w:r>
      <w:r w:rsidR="00FF638F" w:rsidRPr="0046745F">
        <w:rPr>
          <w:rFonts w:cs="Arial"/>
          <w:szCs w:val="24"/>
          <w:vertAlign w:val="superscript"/>
        </w:rPr>
      </w:r>
      <w:r w:rsidR="00FF638F" w:rsidRPr="0046745F">
        <w:rPr>
          <w:rFonts w:cs="Arial"/>
          <w:szCs w:val="24"/>
          <w:vertAlign w:val="superscript"/>
        </w:rPr>
        <w:fldChar w:fldCharType="separate"/>
      </w:r>
      <w:r w:rsidR="00F844C8" w:rsidRPr="0046745F">
        <w:rPr>
          <w:rFonts w:cs="Arial"/>
          <w:szCs w:val="24"/>
          <w:vertAlign w:val="superscript"/>
        </w:rPr>
        <w:t>3</w:t>
      </w:r>
      <w:r w:rsidR="00FF638F" w:rsidRPr="0046745F">
        <w:rPr>
          <w:rFonts w:cs="Arial"/>
          <w:szCs w:val="24"/>
          <w:vertAlign w:val="superscript"/>
        </w:rPr>
        <w:fldChar w:fldCharType="end"/>
      </w:r>
      <w:r w:rsidR="00FF638F" w:rsidRPr="0046745F">
        <w:rPr>
          <w:rFonts w:cs="Arial"/>
          <w:szCs w:val="24"/>
          <w:vertAlign w:val="superscript"/>
        </w:rPr>
        <w:t>,</w:t>
      </w:r>
      <w:r w:rsidR="000833C1">
        <w:rPr>
          <w:rFonts w:cs="Arial"/>
          <w:szCs w:val="24"/>
          <w:vertAlign w:val="superscript"/>
        </w:rPr>
        <w:t>6</w:t>
      </w:r>
      <w:r w:rsidR="00026A57" w:rsidRPr="0046745F">
        <w:rPr>
          <w:rFonts w:cs="Arial"/>
          <w:szCs w:val="24"/>
          <w:vertAlign w:val="superscript"/>
        </w:rPr>
        <w:t>,</w:t>
      </w:r>
      <w:proofErr w:type="gramStart"/>
      <w:r w:rsidR="00774FC5">
        <w:rPr>
          <w:rFonts w:cs="Arial"/>
          <w:szCs w:val="24"/>
          <w:vertAlign w:val="superscript"/>
        </w:rPr>
        <w:t>9</w:t>
      </w:r>
      <w:proofErr w:type="gramEnd"/>
    </w:p>
    <w:p w14:paraId="7E46B4FF" w14:textId="77777777" w:rsidR="00A36025" w:rsidRPr="00242485" w:rsidRDefault="00A36025" w:rsidP="00622B7F">
      <w:pPr>
        <w:pStyle w:val="BodyText3"/>
        <w:spacing w:line="312" w:lineRule="auto"/>
        <w:jc w:val="left"/>
        <w:rPr>
          <w:rFonts w:cs="Arial"/>
          <w:b/>
          <w:szCs w:val="22"/>
          <w:u w:val="single"/>
        </w:rPr>
      </w:pPr>
    </w:p>
    <w:p w14:paraId="3A66E4F6" w14:textId="77777777" w:rsidR="003154E9" w:rsidRPr="00EF6F72" w:rsidRDefault="003154E9" w:rsidP="00622B7F">
      <w:pPr>
        <w:pStyle w:val="Heading1"/>
        <w:spacing w:line="312" w:lineRule="auto"/>
        <w:rPr>
          <w:u w:val="none"/>
        </w:rPr>
      </w:pPr>
      <w:r w:rsidRPr="00EF6F72">
        <w:rPr>
          <w:u w:val="none"/>
        </w:rPr>
        <w:t>References / More Information</w:t>
      </w:r>
    </w:p>
    <w:p w14:paraId="186A7C86" w14:textId="77777777" w:rsidR="003154E9" w:rsidRPr="00E77C1E" w:rsidRDefault="003154E9" w:rsidP="00622B7F">
      <w:pPr>
        <w:pStyle w:val="BodyText"/>
        <w:spacing w:line="312" w:lineRule="auto"/>
        <w:rPr>
          <w:rFonts w:cs="Arial"/>
          <w:b/>
          <w:bCs/>
          <w:szCs w:val="22"/>
        </w:rPr>
      </w:pPr>
    </w:p>
    <w:p w14:paraId="4837DB46" w14:textId="77777777" w:rsidR="003154E9" w:rsidRPr="006E4ED4" w:rsidRDefault="003154E9" w:rsidP="00A953B2">
      <w:pPr>
        <w:pStyle w:val="BodyText"/>
        <w:spacing w:line="312" w:lineRule="auto"/>
        <w:jc w:val="both"/>
        <w:rPr>
          <w:rFonts w:cs="Arial"/>
          <w:i/>
          <w:sz w:val="20"/>
        </w:rPr>
      </w:pPr>
      <w:r w:rsidRPr="006E4ED4">
        <w:rPr>
          <w:rFonts w:cs="Arial"/>
          <w:i/>
          <w:sz w:val="20"/>
        </w:rPr>
        <w:t>This information sheet should not be considered exhaustive. For more information on other possible risk factors and health effects being researched, please see the resources below. Much of the information contained in this summary has been taken directly from these sources. This material is provided for informational purposes only and should not be considered as medical advice. Consult your physician if you have questions regarding a specific medical problem or condition.</w:t>
      </w:r>
    </w:p>
    <w:p w14:paraId="21E3E7EB" w14:textId="77777777" w:rsidR="00534E71" w:rsidRPr="009F347A" w:rsidRDefault="00534E71" w:rsidP="00622B7F">
      <w:pPr>
        <w:pStyle w:val="FootnoteText"/>
        <w:spacing w:line="312" w:lineRule="auto"/>
        <w:rPr>
          <w:rFonts w:cs="Arial"/>
        </w:rPr>
      </w:pPr>
    </w:p>
    <w:p w14:paraId="3F44F3E5" w14:textId="77777777" w:rsidR="00266664" w:rsidRPr="00171D5D" w:rsidRDefault="00266664" w:rsidP="00622B7F">
      <w:pPr>
        <w:pStyle w:val="FootnoteText"/>
        <w:spacing w:line="312" w:lineRule="auto"/>
        <w:rPr>
          <w:rFonts w:cs="Arial"/>
        </w:rPr>
      </w:pPr>
      <w:r w:rsidRPr="00171D5D">
        <w:rPr>
          <w:rFonts w:cs="Arial"/>
        </w:rPr>
        <w:t xml:space="preserve">American Cancer Society (ACS). </w:t>
      </w:r>
      <w:hyperlink r:id="rId8" w:history="1">
        <w:r w:rsidRPr="00171D5D">
          <w:rPr>
            <w:rStyle w:val="Hyperlink"/>
            <w:rFonts w:cs="Arial"/>
          </w:rPr>
          <w:t>http://www.cancer.org</w:t>
        </w:r>
      </w:hyperlink>
    </w:p>
    <w:p w14:paraId="534D63A5" w14:textId="7143AA6A" w:rsidR="00DB2886" w:rsidRPr="00171D5D" w:rsidRDefault="00DB2886" w:rsidP="00622B7F">
      <w:pPr>
        <w:pStyle w:val="FootnoteText"/>
        <w:numPr>
          <w:ilvl w:val="0"/>
          <w:numId w:val="1"/>
        </w:numPr>
        <w:spacing w:line="312" w:lineRule="auto"/>
        <w:rPr>
          <w:rFonts w:cs="Arial"/>
        </w:rPr>
      </w:pPr>
      <w:bookmarkStart w:id="0" w:name="_Ref405461274"/>
      <w:r w:rsidRPr="00171D5D">
        <w:rPr>
          <w:rFonts w:cs="Arial"/>
        </w:rPr>
        <w:t xml:space="preserve">ACS. </w:t>
      </w:r>
      <w:r w:rsidR="0077261D" w:rsidRPr="00171D5D">
        <w:rPr>
          <w:rFonts w:cs="Arial"/>
        </w:rPr>
        <w:t>202</w:t>
      </w:r>
      <w:r w:rsidR="00840030">
        <w:rPr>
          <w:rFonts w:cs="Arial"/>
        </w:rPr>
        <w:t>2</w:t>
      </w:r>
      <w:r w:rsidRPr="00171D5D">
        <w:rPr>
          <w:rFonts w:cs="Arial"/>
        </w:rPr>
        <w:t xml:space="preserve">. Cancer Facts &amp; Figures </w:t>
      </w:r>
      <w:r w:rsidR="0077261D" w:rsidRPr="00171D5D">
        <w:rPr>
          <w:rFonts w:cs="Arial"/>
        </w:rPr>
        <w:t>202</w:t>
      </w:r>
      <w:r w:rsidR="00840030">
        <w:rPr>
          <w:rFonts w:cs="Arial"/>
        </w:rPr>
        <w:t>2</w:t>
      </w:r>
      <w:r w:rsidRPr="00171D5D">
        <w:rPr>
          <w:rFonts w:cs="Arial"/>
        </w:rPr>
        <w:t>.</w:t>
      </w:r>
      <w:bookmarkEnd w:id="0"/>
      <w:r w:rsidR="00950557" w:rsidRPr="00171D5D">
        <w:rPr>
          <w:rFonts w:cs="Arial"/>
        </w:rPr>
        <w:t xml:space="preserve"> </w:t>
      </w:r>
    </w:p>
    <w:p w14:paraId="5AF48768" w14:textId="689FEF33" w:rsidR="002D63A9" w:rsidRPr="00171D5D" w:rsidRDefault="002D63A9" w:rsidP="00622B7F">
      <w:pPr>
        <w:pStyle w:val="FootnoteText"/>
        <w:numPr>
          <w:ilvl w:val="0"/>
          <w:numId w:val="1"/>
        </w:numPr>
        <w:spacing w:line="312" w:lineRule="auto"/>
        <w:rPr>
          <w:rFonts w:cs="Arial"/>
        </w:rPr>
      </w:pPr>
      <w:bookmarkStart w:id="1" w:name="_Ref414026997"/>
      <w:r w:rsidRPr="00171D5D">
        <w:rPr>
          <w:rFonts w:cs="Arial"/>
        </w:rPr>
        <w:t xml:space="preserve">ACS. </w:t>
      </w:r>
      <w:r w:rsidR="0077261D" w:rsidRPr="00171D5D">
        <w:rPr>
          <w:rFonts w:cs="Arial"/>
        </w:rPr>
        <w:t>20</w:t>
      </w:r>
      <w:r w:rsidR="00840030">
        <w:rPr>
          <w:rFonts w:cs="Arial"/>
        </w:rPr>
        <w:t>22</w:t>
      </w:r>
      <w:r w:rsidRPr="00171D5D">
        <w:rPr>
          <w:rFonts w:cs="Arial"/>
        </w:rPr>
        <w:t>. Leukemia</w:t>
      </w:r>
      <w:r w:rsidR="00EE0DF4" w:rsidRPr="00171D5D">
        <w:rPr>
          <w:rFonts w:cs="Arial"/>
        </w:rPr>
        <w:t xml:space="preserve"> in Children</w:t>
      </w:r>
      <w:r w:rsidRPr="00171D5D">
        <w:rPr>
          <w:rFonts w:cs="Arial"/>
        </w:rPr>
        <w:t>.</w:t>
      </w:r>
      <w:bookmarkEnd w:id="1"/>
      <w:r w:rsidR="00950557" w:rsidRPr="00171D5D">
        <w:rPr>
          <w:rFonts w:cs="Arial"/>
        </w:rPr>
        <w:t xml:space="preserve"> </w:t>
      </w:r>
    </w:p>
    <w:p w14:paraId="71FB9225" w14:textId="6D8B25EE" w:rsidR="00FA5081" w:rsidRDefault="00FA5081" w:rsidP="00622B7F">
      <w:pPr>
        <w:pStyle w:val="FootnoteText"/>
        <w:numPr>
          <w:ilvl w:val="0"/>
          <w:numId w:val="1"/>
        </w:numPr>
        <w:spacing w:line="312" w:lineRule="auto"/>
        <w:rPr>
          <w:rFonts w:cs="Arial"/>
        </w:rPr>
      </w:pPr>
      <w:bookmarkStart w:id="2" w:name="_Ref405461329"/>
      <w:r w:rsidRPr="00171D5D">
        <w:rPr>
          <w:rFonts w:cs="Arial"/>
        </w:rPr>
        <w:t xml:space="preserve">ACS. </w:t>
      </w:r>
      <w:r w:rsidR="00383831" w:rsidRPr="00171D5D">
        <w:rPr>
          <w:rFonts w:cs="Arial"/>
        </w:rPr>
        <w:t>2018</w:t>
      </w:r>
      <w:r w:rsidRPr="00171D5D">
        <w:rPr>
          <w:rFonts w:cs="Arial"/>
        </w:rPr>
        <w:t>. Chronic Lymphocytic</w:t>
      </w:r>
      <w:r w:rsidR="00EE0DF4" w:rsidRPr="00171D5D">
        <w:rPr>
          <w:rFonts w:cs="Arial"/>
        </w:rPr>
        <w:t xml:space="preserve"> Leukemia (CLL)</w:t>
      </w:r>
      <w:r w:rsidRPr="00171D5D">
        <w:rPr>
          <w:rFonts w:cs="Arial"/>
        </w:rPr>
        <w:t>.</w:t>
      </w:r>
      <w:bookmarkEnd w:id="2"/>
      <w:r w:rsidR="00950557" w:rsidRPr="00171D5D">
        <w:rPr>
          <w:rFonts w:cs="Arial"/>
        </w:rPr>
        <w:t xml:space="preserve"> </w:t>
      </w:r>
    </w:p>
    <w:p w14:paraId="0E21ED22" w14:textId="00D29D4C" w:rsidR="000833C1" w:rsidRPr="00171D5D" w:rsidRDefault="000833C1" w:rsidP="00622B7F">
      <w:pPr>
        <w:pStyle w:val="FootnoteText"/>
        <w:numPr>
          <w:ilvl w:val="0"/>
          <w:numId w:val="1"/>
        </w:numPr>
        <w:spacing w:line="312" w:lineRule="auto"/>
        <w:rPr>
          <w:rFonts w:cs="Arial"/>
        </w:rPr>
      </w:pPr>
      <w:r>
        <w:rPr>
          <w:rFonts w:cs="Arial"/>
        </w:rPr>
        <w:t xml:space="preserve">ACS. 2019. Non-Hodgkin Lymphoma. </w:t>
      </w:r>
    </w:p>
    <w:p w14:paraId="5B228ED3" w14:textId="77777777" w:rsidR="007F739D" w:rsidRPr="00171D5D" w:rsidRDefault="00900577" w:rsidP="00622B7F">
      <w:pPr>
        <w:pStyle w:val="FootnoteText"/>
        <w:tabs>
          <w:tab w:val="left" w:pos="1956"/>
        </w:tabs>
        <w:spacing w:line="312" w:lineRule="auto"/>
        <w:rPr>
          <w:rFonts w:cs="Arial"/>
        </w:rPr>
      </w:pPr>
      <w:r w:rsidRPr="00171D5D">
        <w:rPr>
          <w:rFonts w:cs="Arial"/>
        </w:rPr>
        <w:tab/>
      </w:r>
    </w:p>
    <w:p w14:paraId="57CE1861" w14:textId="77777777" w:rsidR="00374506" w:rsidRPr="00171D5D" w:rsidRDefault="00374506" w:rsidP="00622B7F">
      <w:pPr>
        <w:pStyle w:val="FootnoteText"/>
        <w:spacing w:line="312" w:lineRule="auto"/>
        <w:rPr>
          <w:rFonts w:cs="Arial"/>
        </w:rPr>
      </w:pPr>
      <w:r w:rsidRPr="00171D5D">
        <w:rPr>
          <w:rFonts w:cs="Arial"/>
        </w:rPr>
        <w:t xml:space="preserve">American Society of Clinical Oncology (ASCO).  </w:t>
      </w:r>
      <w:hyperlink r:id="rId9" w:history="1">
        <w:r w:rsidRPr="00171D5D">
          <w:rPr>
            <w:rStyle w:val="Hyperlink"/>
            <w:rFonts w:cs="Arial"/>
          </w:rPr>
          <w:t>http://www.cancer.net</w:t>
        </w:r>
      </w:hyperlink>
    </w:p>
    <w:p w14:paraId="188A3861" w14:textId="3B4EEF53" w:rsidR="009237FC" w:rsidRPr="00171D5D" w:rsidRDefault="009237FC" w:rsidP="00622B7F">
      <w:pPr>
        <w:pStyle w:val="FootnoteText"/>
        <w:numPr>
          <w:ilvl w:val="0"/>
          <w:numId w:val="1"/>
        </w:numPr>
        <w:spacing w:line="312" w:lineRule="auto"/>
        <w:rPr>
          <w:rFonts w:cs="Arial"/>
        </w:rPr>
      </w:pPr>
      <w:bookmarkStart w:id="3" w:name="_Ref414027295"/>
      <w:bookmarkStart w:id="4" w:name="_Ref405467759"/>
      <w:r w:rsidRPr="00171D5D">
        <w:rPr>
          <w:rFonts w:cs="Arial"/>
        </w:rPr>
        <w:t xml:space="preserve">ASCO. </w:t>
      </w:r>
      <w:r w:rsidR="0077261D" w:rsidRPr="00171D5D">
        <w:rPr>
          <w:rFonts w:cs="Arial"/>
        </w:rPr>
        <w:t>2020</w:t>
      </w:r>
      <w:r w:rsidRPr="00171D5D">
        <w:rPr>
          <w:rFonts w:cs="Arial"/>
        </w:rPr>
        <w:t>. Childhood Cancer</w:t>
      </w:r>
      <w:r w:rsidR="00E40E3C" w:rsidRPr="00171D5D">
        <w:rPr>
          <w:rFonts w:cs="Arial"/>
        </w:rPr>
        <w:t>.</w:t>
      </w:r>
      <w:bookmarkEnd w:id="3"/>
      <w:r w:rsidR="00950557" w:rsidRPr="00171D5D">
        <w:rPr>
          <w:rFonts w:cs="Arial"/>
        </w:rPr>
        <w:t xml:space="preserve"> </w:t>
      </w:r>
    </w:p>
    <w:p w14:paraId="09A18D60" w14:textId="05D9F2AD" w:rsidR="00374506" w:rsidRPr="00171D5D" w:rsidRDefault="00374506" w:rsidP="00622B7F">
      <w:pPr>
        <w:pStyle w:val="FootnoteText"/>
        <w:numPr>
          <w:ilvl w:val="0"/>
          <w:numId w:val="1"/>
        </w:numPr>
        <w:spacing w:line="312" w:lineRule="auto"/>
        <w:rPr>
          <w:rFonts w:cs="Arial"/>
        </w:rPr>
      </w:pPr>
      <w:bookmarkStart w:id="5" w:name="_Ref490743598"/>
      <w:r w:rsidRPr="00171D5D">
        <w:rPr>
          <w:rFonts w:cs="Arial"/>
        </w:rPr>
        <w:t xml:space="preserve">ASCO. </w:t>
      </w:r>
      <w:r w:rsidR="00383831" w:rsidRPr="00171D5D">
        <w:rPr>
          <w:rFonts w:cs="Arial"/>
        </w:rPr>
        <w:t>20</w:t>
      </w:r>
      <w:r w:rsidR="00840030">
        <w:rPr>
          <w:rFonts w:cs="Arial"/>
        </w:rPr>
        <w:t>22</w:t>
      </w:r>
      <w:r w:rsidRPr="00171D5D">
        <w:rPr>
          <w:rFonts w:cs="Arial"/>
        </w:rPr>
        <w:t xml:space="preserve">. Leukemia – Chronic </w:t>
      </w:r>
      <w:r w:rsidR="00B20E83" w:rsidRPr="00171D5D">
        <w:rPr>
          <w:rFonts w:cs="Arial"/>
        </w:rPr>
        <w:t>Lymphocytic</w:t>
      </w:r>
      <w:r w:rsidRPr="00171D5D">
        <w:rPr>
          <w:rFonts w:cs="Arial"/>
        </w:rPr>
        <w:t xml:space="preserve"> – CLL.</w:t>
      </w:r>
      <w:bookmarkEnd w:id="4"/>
      <w:bookmarkEnd w:id="5"/>
      <w:r w:rsidR="00950557" w:rsidRPr="00171D5D">
        <w:rPr>
          <w:rFonts w:cs="Arial"/>
        </w:rPr>
        <w:t xml:space="preserve"> </w:t>
      </w:r>
    </w:p>
    <w:p w14:paraId="15B94ED4" w14:textId="77777777" w:rsidR="00F874AF" w:rsidRPr="00171D5D" w:rsidRDefault="00F874AF" w:rsidP="00622B7F">
      <w:pPr>
        <w:pStyle w:val="FootnoteText"/>
        <w:spacing w:line="312" w:lineRule="auto"/>
        <w:rPr>
          <w:rFonts w:cs="Arial"/>
        </w:rPr>
      </w:pPr>
    </w:p>
    <w:p w14:paraId="0111E247" w14:textId="77777777" w:rsidR="00F874AF" w:rsidRPr="00171D5D" w:rsidRDefault="00F874AF" w:rsidP="00622B7F">
      <w:pPr>
        <w:pStyle w:val="FootnoteText"/>
        <w:spacing w:line="312" w:lineRule="auto"/>
        <w:rPr>
          <w:rFonts w:cs="Arial"/>
        </w:rPr>
      </w:pPr>
      <w:r w:rsidRPr="00171D5D">
        <w:rPr>
          <w:rFonts w:cs="Arial"/>
        </w:rPr>
        <w:t>Massachusetts Cancer Registry (MCR), Massachusetts Department of Public Health.</w:t>
      </w:r>
    </w:p>
    <w:p w14:paraId="10E1E6F1" w14:textId="21DBB4CC" w:rsidR="006F6A83" w:rsidRPr="00171D5D" w:rsidRDefault="00F874AF" w:rsidP="00622B7F">
      <w:pPr>
        <w:pStyle w:val="FootnoteText"/>
        <w:numPr>
          <w:ilvl w:val="0"/>
          <w:numId w:val="1"/>
        </w:numPr>
        <w:spacing w:line="312" w:lineRule="auto"/>
        <w:rPr>
          <w:rFonts w:cs="Arial"/>
        </w:rPr>
      </w:pPr>
      <w:r w:rsidRPr="00171D5D">
        <w:rPr>
          <w:rFonts w:cs="Arial"/>
        </w:rPr>
        <w:lastRenderedPageBreak/>
        <w:t xml:space="preserve">MCR. </w:t>
      </w:r>
      <w:r w:rsidR="007C1659">
        <w:rPr>
          <w:rFonts w:cs="Arial"/>
        </w:rPr>
        <w:t>202</w:t>
      </w:r>
      <w:r w:rsidR="00613E9D">
        <w:rPr>
          <w:rFonts w:cs="Arial"/>
        </w:rPr>
        <w:t>1</w:t>
      </w:r>
      <w:r w:rsidRPr="00171D5D">
        <w:rPr>
          <w:rFonts w:cs="Arial"/>
        </w:rPr>
        <w:t xml:space="preserve">. Cancer Incidence and Mortality in Massachusetts </w:t>
      </w:r>
      <w:r w:rsidR="008530E2" w:rsidRPr="00171D5D">
        <w:rPr>
          <w:rFonts w:cs="Arial"/>
        </w:rPr>
        <w:t>201</w:t>
      </w:r>
      <w:r w:rsidR="002E5B65">
        <w:rPr>
          <w:rFonts w:cs="Arial"/>
        </w:rPr>
        <w:t>3</w:t>
      </w:r>
      <w:r w:rsidRPr="00171D5D">
        <w:rPr>
          <w:rFonts w:cs="Arial"/>
        </w:rPr>
        <w:t>-</w:t>
      </w:r>
      <w:r w:rsidR="008530E2" w:rsidRPr="00171D5D">
        <w:rPr>
          <w:rFonts w:cs="Arial"/>
        </w:rPr>
        <w:t>201</w:t>
      </w:r>
      <w:r w:rsidR="002E5B65">
        <w:rPr>
          <w:rFonts w:cs="Arial"/>
        </w:rPr>
        <w:t>7</w:t>
      </w:r>
      <w:r w:rsidRPr="00171D5D">
        <w:rPr>
          <w:rFonts w:cs="Arial"/>
        </w:rPr>
        <w:t>: Statewide Report.  Available</w:t>
      </w:r>
      <w:r w:rsidR="00FC5924">
        <w:rPr>
          <w:rFonts w:cs="Arial"/>
        </w:rPr>
        <w:t xml:space="preserve"> </w:t>
      </w:r>
      <w:hyperlink r:id="rId10" w:history="1">
        <w:r w:rsidR="00FC5924">
          <w:rPr>
            <w:rStyle w:val="Hyperlink"/>
          </w:rPr>
          <w:t>https://www.mass.gov/lists/cancer-incidence-statewide-reports</w:t>
        </w:r>
      </w:hyperlink>
      <w:r w:rsidRPr="00171D5D">
        <w:rPr>
          <w:rFonts w:cs="Arial"/>
        </w:rPr>
        <w:t xml:space="preserve"> </w:t>
      </w:r>
      <w:r w:rsidR="008530E2" w:rsidRPr="00171D5D">
        <w:rPr>
          <w:rFonts w:cs="Arial"/>
        </w:rPr>
        <w:t xml:space="preserve"> </w:t>
      </w:r>
    </w:p>
    <w:p w14:paraId="0ECE2536" w14:textId="77777777" w:rsidR="00534E71" w:rsidRPr="00171D5D" w:rsidRDefault="00534E71" w:rsidP="00622B7F">
      <w:pPr>
        <w:pStyle w:val="FootnoteText"/>
        <w:spacing w:line="312" w:lineRule="auto"/>
        <w:rPr>
          <w:rFonts w:cs="Arial"/>
        </w:rPr>
      </w:pPr>
    </w:p>
    <w:p w14:paraId="5B5B3330" w14:textId="77777777" w:rsidR="00774FC5" w:rsidRPr="00171D5D" w:rsidRDefault="00774FC5" w:rsidP="00774FC5">
      <w:pPr>
        <w:spacing w:line="312" w:lineRule="auto"/>
        <w:rPr>
          <w:rFonts w:cs="Arial"/>
          <w:sz w:val="20"/>
        </w:rPr>
      </w:pPr>
      <w:r w:rsidRPr="00171D5D">
        <w:rPr>
          <w:rFonts w:cs="Arial"/>
          <w:sz w:val="20"/>
        </w:rPr>
        <w:t xml:space="preserve">National Cancer Institute (NCI). </w:t>
      </w:r>
      <w:hyperlink r:id="rId11" w:history="1">
        <w:r w:rsidRPr="0018705F">
          <w:rPr>
            <w:rStyle w:val="Hyperlink"/>
            <w:rFonts w:cs="Arial"/>
            <w:sz w:val="20"/>
          </w:rPr>
          <w:t>http://www.cancer.gov</w:t>
        </w:r>
      </w:hyperlink>
      <w:r>
        <w:rPr>
          <w:rFonts w:cs="Arial"/>
          <w:sz w:val="20"/>
        </w:rPr>
        <w:t xml:space="preserve"> </w:t>
      </w:r>
    </w:p>
    <w:p w14:paraId="54C795DF" w14:textId="77777777" w:rsidR="00774FC5" w:rsidRPr="00171D5D" w:rsidRDefault="00774FC5" w:rsidP="00774FC5">
      <w:pPr>
        <w:pStyle w:val="ListParagraph"/>
        <w:numPr>
          <w:ilvl w:val="0"/>
          <w:numId w:val="1"/>
        </w:numPr>
        <w:spacing w:line="312" w:lineRule="auto"/>
        <w:rPr>
          <w:rFonts w:cs="Arial"/>
          <w:sz w:val="20"/>
        </w:rPr>
      </w:pPr>
      <w:r w:rsidRPr="00171D5D">
        <w:rPr>
          <w:rFonts w:cs="Arial"/>
          <w:sz w:val="20"/>
        </w:rPr>
        <w:t xml:space="preserve">NCI. </w:t>
      </w:r>
      <w:r>
        <w:rPr>
          <w:rFonts w:cs="Arial"/>
          <w:sz w:val="20"/>
        </w:rPr>
        <w:t xml:space="preserve">2019. </w:t>
      </w:r>
      <w:r w:rsidRPr="007E0FBE">
        <w:rPr>
          <w:rFonts w:cs="Arial"/>
          <w:sz w:val="20"/>
        </w:rPr>
        <w:t>Chronic Lymphocytic Leukemia Treatment (PDQ®)–Patient Version</w:t>
      </w:r>
      <w:r>
        <w:rPr>
          <w:rFonts w:cs="Arial"/>
          <w:sz w:val="20"/>
        </w:rPr>
        <w:t xml:space="preserve">. </w:t>
      </w:r>
    </w:p>
    <w:p w14:paraId="682CCC60" w14:textId="77777777" w:rsidR="00774FC5" w:rsidRDefault="00774FC5" w:rsidP="00622B7F">
      <w:pPr>
        <w:spacing w:line="312" w:lineRule="auto"/>
        <w:rPr>
          <w:rFonts w:cs="Arial"/>
          <w:sz w:val="20"/>
        </w:rPr>
      </w:pPr>
    </w:p>
    <w:p w14:paraId="15764264" w14:textId="40F3E88A" w:rsidR="003324AC" w:rsidRPr="00171D5D" w:rsidRDefault="003324AC" w:rsidP="00622B7F">
      <w:pPr>
        <w:spacing w:line="312" w:lineRule="auto"/>
        <w:rPr>
          <w:rFonts w:cs="Arial"/>
          <w:sz w:val="20"/>
        </w:rPr>
      </w:pPr>
      <w:r w:rsidRPr="00171D5D">
        <w:rPr>
          <w:rFonts w:cs="Arial"/>
          <w:sz w:val="20"/>
        </w:rPr>
        <w:t>Schottenfeld and Fraumeni.</w:t>
      </w:r>
    </w:p>
    <w:p w14:paraId="74DDAB86" w14:textId="731F9CEA" w:rsidR="00D42C4C" w:rsidRPr="00171D5D" w:rsidRDefault="00D42C4C" w:rsidP="00774FC5">
      <w:pPr>
        <w:pStyle w:val="ListParagraph"/>
        <w:numPr>
          <w:ilvl w:val="0"/>
          <w:numId w:val="1"/>
        </w:numPr>
        <w:spacing w:line="312" w:lineRule="auto"/>
        <w:rPr>
          <w:rFonts w:cs="Arial"/>
          <w:sz w:val="20"/>
        </w:rPr>
      </w:pPr>
      <w:bookmarkStart w:id="6" w:name="_Ref408302991"/>
      <w:bookmarkStart w:id="7" w:name="_Ref400362052"/>
      <w:r w:rsidRPr="00171D5D">
        <w:rPr>
          <w:rFonts w:cs="Arial"/>
          <w:sz w:val="20"/>
        </w:rPr>
        <w:t xml:space="preserve">Linet, M.S., S.S. </w:t>
      </w:r>
      <w:proofErr w:type="spellStart"/>
      <w:r w:rsidRPr="00171D5D">
        <w:rPr>
          <w:rFonts w:cs="Arial"/>
          <w:sz w:val="20"/>
        </w:rPr>
        <w:t>Devesa</w:t>
      </w:r>
      <w:proofErr w:type="spellEnd"/>
      <w:r w:rsidRPr="00171D5D">
        <w:rPr>
          <w:rFonts w:cs="Arial"/>
          <w:sz w:val="20"/>
        </w:rPr>
        <w:t xml:space="preserve">, L.M. Morton, G.M. </w:t>
      </w:r>
      <w:proofErr w:type="spellStart"/>
      <w:r w:rsidRPr="00171D5D">
        <w:rPr>
          <w:rFonts w:cs="Arial"/>
          <w:sz w:val="20"/>
        </w:rPr>
        <w:t>Dores</w:t>
      </w:r>
      <w:proofErr w:type="spellEnd"/>
      <w:r w:rsidRPr="00171D5D">
        <w:rPr>
          <w:rFonts w:cs="Arial"/>
          <w:sz w:val="20"/>
        </w:rPr>
        <w:t xml:space="preserve">. </w:t>
      </w:r>
      <w:r w:rsidR="00B712B9" w:rsidRPr="00171D5D">
        <w:rPr>
          <w:rFonts w:cs="Arial"/>
          <w:sz w:val="20"/>
        </w:rPr>
        <w:t xml:space="preserve">2017. </w:t>
      </w:r>
      <w:r w:rsidRPr="00171D5D">
        <w:rPr>
          <w:rFonts w:cs="Arial"/>
          <w:sz w:val="20"/>
        </w:rPr>
        <w:t xml:space="preserve">Leukemias. In: Cancer Epidemiology and Prevention. 4th Ed, edited by Thun, M., Linet M.S., </w:t>
      </w:r>
      <w:proofErr w:type="spellStart"/>
      <w:r w:rsidRPr="00171D5D">
        <w:rPr>
          <w:rFonts w:cs="Arial"/>
          <w:sz w:val="20"/>
        </w:rPr>
        <w:t>Cerhan</w:t>
      </w:r>
      <w:proofErr w:type="spellEnd"/>
      <w:r w:rsidRPr="00171D5D">
        <w:rPr>
          <w:rFonts w:cs="Arial"/>
          <w:sz w:val="20"/>
        </w:rPr>
        <w:t>, J.R., Haiman, C., Schottenfeld D. New York: Oxford University Press. P. 715-744.</w:t>
      </w:r>
      <w:bookmarkEnd w:id="6"/>
    </w:p>
    <w:p w14:paraId="0C1E4079" w14:textId="77777777" w:rsidR="00037C48" w:rsidRPr="00171D5D" w:rsidRDefault="00037C48" w:rsidP="00037C48">
      <w:pPr>
        <w:spacing w:line="312" w:lineRule="auto"/>
        <w:rPr>
          <w:rFonts w:cs="Arial"/>
          <w:sz w:val="20"/>
        </w:rPr>
      </w:pPr>
    </w:p>
    <w:p w14:paraId="6A70CD56" w14:textId="77777777" w:rsidR="000833C1" w:rsidRDefault="000833C1" w:rsidP="00622B7F">
      <w:pPr>
        <w:pStyle w:val="FootnoteText"/>
        <w:spacing w:line="312" w:lineRule="auto"/>
        <w:rPr>
          <w:rFonts w:cs="Arial"/>
        </w:rPr>
      </w:pPr>
    </w:p>
    <w:p w14:paraId="14220121" w14:textId="77777777" w:rsidR="000833C1" w:rsidRDefault="000833C1" w:rsidP="00622B7F">
      <w:pPr>
        <w:pStyle w:val="FootnoteText"/>
        <w:spacing w:line="312" w:lineRule="auto"/>
        <w:rPr>
          <w:rFonts w:cs="Arial"/>
        </w:rPr>
      </w:pPr>
    </w:p>
    <w:p w14:paraId="27FBD36C" w14:textId="77777777" w:rsidR="00741442" w:rsidRDefault="00741442" w:rsidP="00622B7F">
      <w:pPr>
        <w:pStyle w:val="FootnoteText"/>
        <w:spacing w:line="312" w:lineRule="auto"/>
        <w:rPr>
          <w:rFonts w:cs="Arial"/>
        </w:rPr>
      </w:pPr>
    </w:p>
    <w:p w14:paraId="7F12EA59" w14:textId="77777777" w:rsidR="00741442" w:rsidRDefault="00741442" w:rsidP="00622B7F">
      <w:pPr>
        <w:pStyle w:val="FootnoteText"/>
        <w:spacing w:line="312" w:lineRule="auto"/>
        <w:rPr>
          <w:rFonts w:cs="Arial"/>
        </w:rPr>
      </w:pPr>
    </w:p>
    <w:bookmarkEnd w:id="7"/>
    <w:p w14:paraId="5D41792D" w14:textId="218302EA" w:rsidR="00534E71" w:rsidRPr="00171D5D" w:rsidRDefault="0070545D" w:rsidP="00622B7F">
      <w:pPr>
        <w:pStyle w:val="FootnoteText"/>
        <w:spacing w:line="312" w:lineRule="auto"/>
        <w:rPr>
          <w:rFonts w:cs="Arial"/>
        </w:rPr>
      </w:pPr>
      <w:r>
        <w:rPr>
          <w:rFonts w:cs="Arial"/>
          <w:noProof/>
        </w:rPr>
        <mc:AlternateContent>
          <mc:Choice Requires="wpg">
            <w:drawing>
              <wp:anchor distT="0" distB="0" distL="114300" distR="114300" simplePos="0" relativeHeight="251666432" behindDoc="1" locked="0" layoutInCell="1" allowOverlap="1" wp14:anchorId="3A138EE5" wp14:editId="268D1E9B">
                <wp:simplePos x="0" y="0"/>
                <wp:positionH relativeFrom="column">
                  <wp:posOffset>-1066800</wp:posOffset>
                </wp:positionH>
                <wp:positionV relativeFrom="paragraph">
                  <wp:posOffset>4657725</wp:posOffset>
                </wp:positionV>
                <wp:extent cx="7893050" cy="1428115"/>
                <wp:effectExtent l="0" t="0" r="31750" b="635"/>
                <wp:wrapNone/>
                <wp:docPr id="3" name="Group 3"/>
                <wp:cNvGraphicFramePr/>
                <a:graphic xmlns:a="http://schemas.openxmlformats.org/drawingml/2006/main">
                  <a:graphicData uri="http://schemas.microsoft.com/office/word/2010/wordprocessingGroup">
                    <wpg:wgp>
                      <wpg:cNvGrpSpPr/>
                      <wpg:grpSpPr>
                        <a:xfrm>
                          <a:off x="0" y="0"/>
                          <a:ext cx="7893050" cy="1428115"/>
                          <a:chOff x="0" y="0"/>
                          <a:chExt cx="7893050" cy="1428115"/>
                        </a:xfrm>
                      </wpg:grpSpPr>
                      <wps:wsp>
                        <wps:cNvPr id="5" name="Text Box 680" descr="        Massachusetts Department of Public Health &#10;        Bureau of Environmental Health &#10;        250 Washington Street, 7th Floor &#10;        Boston, MA 02108 &#10;        Phone: 617-624-5757 | Fax: 617-624-5777 | TTY: 617-624-5286 &#10;        www.mass.gov/dph/environmental_health &#10;&#10;OCTOBER 2016&#10;" title="Footer"/>
                        <wps:cNvSpPr txBox="1"/>
                        <wps:spPr>
                          <a:xfrm>
                            <a:off x="238125" y="0"/>
                            <a:ext cx="5303520" cy="1428115"/>
                          </a:xfrm>
                          <a:prstGeom prst="rect">
                            <a:avLst/>
                          </a:prstGeom>
                          <a:noFill/>
                          <a:ln>
                            <a:noFill/>
                          </a:ln>
                          <a:effectLst/>
                          <a:extLst>
                            <a:ext uri="{C572A759-6A51-4108-AA02-DFA0A04FC94B}"/>
                          </a:extLst>
                        </wps:spPr>
                        <wps:txbx>
                          <w:txbxContent>
                            <w:p w14:paraId="46AB0F0F" w14:textId="77777777" w:rsidR="007C1B34" w:rsidRDefault="007C1B34" w:rsidP="007C1B34">
                              <w:pPr>
                                <w:pStyle w:val="BalloonText"/>
                              </w:pPr>
                            </w:p>
                            <w:p w14:paraId="2B6D9FB2" w14:textId="77777777" w:rsidR="007C1B34" w:rsidRDefault="007C1B34" w:rsidP="007C1B34">
                              <w:pPr>
                                <w:pStyle w:val="BalloonText"/>
                                <w:ind w:left="360"/>
                                <w:rPr>
                                  <w:rFonts w:ascii="Arial" w:hAnsi="Arial" w:cs="Arial"/>
                                  <w:b/>
                                  <w:bCs/>
                                  <w:sz w:val="18"/>
                                  <w:szCs w:val="18"/>
                                </w:rPr>
                              </w:pPr>
                              <w:r>
                                <w:rPr>
                                  <w:rFonts w:ascii="Arial" w:hAnsi="Arial" w:cs="Arial"/>
                                  <w:b/>
                                  <w:bCs/>
                                  <w:sz w:val="18"/>
                                  <w:szCs w:val="18"/>
                                </w:rPr>
                                <w:t xml:space="preserve">Massachusetts Department of Public Health </w:t>
                              </w:r>
                            </w:p>
                            <w:p w14:paraId="27944310" w14:textId="465FC167" w:rsidR="007C1B34" w:rsidRDefault="007C1B34" w:rsidP="007C1B34">
                              <w:pPr>
                                <w:pStyle w:val="BalloonText"/>
                                <w:ind w:left="360"/>
                                <w:rPr>
                                  <w:rFonts w:ascii="Arial" w:hAnsi="Arial" w:cs="Arial"/>
                                  <w:b/>
                                  <w:bCs/>
                                  <w:sz w:val="18"/>
                                  <w:szCs w:val="18"/>
                                </w:rPr>
                              </w:pPr>
                              <w:r>
                                <w:rPr>
                                  <w:rFonts w:ascii="Arial" w:hAnsi="Arial" w:cs="Arial"/>
                                  <w:b/>
                                  <w:bCs/>
                                  <w:sz w:val="18"/>
                                  <w:szCs w:val="18"/>
                                </w:rPr>
                                <w:t xml:space="preserve">Bureau of </w:t>
                              </w:r>
                              <w:r w:rsidR="00A3006C">
                                <w:rPr>
                                  <w:rFonts w:ascii="Arial" w:hAnsi="Arial" w:cs="Arial"/>
                                  <w:b/>
                                  <w:bCs/>
                                  <w:sz w:val="18"/>
                                  <w:szCs w:val="18"/>
                                </w:rPr>
                                <w:t xml:space="preserve">Climate and </w:t>
                              </w:r>
                              <w:r>
                                <w:rPr>
                                  <w:rFonts w:ascii="Arial" w:hAnsi="Arial" w:cs="Arial"/>
                                  <w:b/>
                                  <w:bCs/>
                                  <w:sz w:val="18"/>
                                  <w:szCs w:val="18"/>
                                </w:rPr>
                                <w:t xml:space="preserve">Environmental Health </w:t>
                              </w:r>
                            </w:p>
                            <w:p w14:paraId="7DDD76A7"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250 Washington Street </w:t>
                              </w:r>
                            </w:p>
                            <w:p w14:paraId="341DED90"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Boston, MA 02108 </w:t>
                              </w:r>
                            </w:p>
                            <w:p w14:paraId="7B2F81C1"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Phone: 617-624-5757 | Fax: 617-624-5777 | TTY: 617-624-5286 </w:t>
                              </w:r>
                            </w:p>
                            <w:p w14:paraId="6891BE26" w14:textId="77777777" w:rsidR="007C1B34" w:rsidRDefault="00A3006C" w:rsidP="007C1B34">
                              <w:pPr>
                                <w:pStyle w:val="BalloonText"/>
                                <w:ind w:left="360"/>
                                <w:rPr>
                                  <w:rFonts w:ascii="Arial" w:hAnsi="Arial" w:cs="Arial"/>
                                  <w:sz w:val="18"/>
                                  <w:szCs w:val="18"/>
                                </w:rPr>
                              </w:pPr>
                              <w:hyperlink r:id="rId12" w:history="1">
                                <w:r w:rsidR="007C1B34">
                                  <w:rPr>
                                    <w:rStyle w:val="Hyperlink"/>
                                    <w:rFonts w:ascii="Arial" w:hAnsi="Arial"/>
                                    <w:sz w:val="18"/>
                                    <w:szCs w:val="18"/>
                                  </w:rPr>
                                  <w:t>www.mass.gov/dph/environmental_health</w:t>
                                </w:r>
                              </w:hyperlink>
                              <w:r w:rsidR="007C1B34">
                                <w:rPr>
                                  <w:rFonts w:ascii="Arial" w:hAnsi="Arial" w:cs="Arial"/>
                                  <w:sz w:val="18"/>
                                  <w:szCs w:val="18"/>
                                </w:rPr>
                                <w:t xml:space="preserve"> </w:t>
                              </w:r>
                            </w:p>
                            <w:p w14:paraId="3A38AD85" w14:textId="77777777" w:rsidR="007C1B34" w:rsidRDefault="007C1B34" w:rsidP="007C1B34">
                              <w:pPr>
                                <w:pStyle w:val="BalloonText"/>
                                <w:ind w:left="360"/>
                                <w:rPr>
                                  <w:rFonts w:ascii="Arial" w:hAnsi="Arial" w:cs="Arial"/>
                                  <w:sz w:val="18"/>
                                  <w:szCs w:val="18"/>
                                </w:rPr>
                              </w:pPr>
                            </w:p>
                            <w:p w14:paraId="2B658881" w14:textId="1E13D34C" w:rsidR="007C1B34" w:rsidRDefault="0070545D" w:rsidP="007C1B34">
                              <w:pPr>
                                <w:pStyle w:val="BalloonText"/>
                                <w:ind w:left="360"/>
                                <w:rPr>
                                  <w:rFonts w:ascii="Arial" w:hAnsi="Arial" w:cs="Arial"/>
                                  <w:b/>
                                  <w:bCs/>
                                  <w:sz w:val="18"/>
                                  <w:szCs w:val="18"/>
                                </w:rPr>
                              </w:pPr>
                              <w:r>
                                <w:rPr>
                                  <w:rFonts w:ascii="Arial" w:hAnsi="Arial" w:cs="Arial"/>
                                  <w:b/>
                                  <w:bCs/>
                                  <w:sz w:val="18"/>
                                  <w:szCs w:val="18"/>
                                </w:rPr>
                                <w:t>September</w:t>
                              </w:r>
                              <w:r w:rsidR="000833C1">
                                <w:rPr>
                                  <w:rFonts w:ascii="Arial" w:hAnsi="Arial" w:cs="Arial"/>
                                  <w:b/>
                                  <w:bCs/>
                                  <w:sz w:val="18"/>
                                  <w:szCs w:val="18"/>
                                </w:rPr>
                                <w:t xml:space="preserve"> </w:t>
                              </w:r>
                              <w:r w:rsidR="007C1B34">
                                <w:rPr>
                                  <w:rFonts w:ascii="Arial" w:hAnsi="Arial" w:cs="Arial"/>
                                  <w:b/>
                                  <w:bCs/>
                                  <w:sz w:val="18"/>
                                  <w:szCs w:val="18"/>
                                </w:rPr>
                                <w:t>202</w:t>
                              </w:r>
                              <w:r w:rsidR="000833C1">
                                <w:rPr>
                                  <w:rFonts w:ascii="Arial" w:hAnsi="Arial" w:cs="Arial"/>
                                  <w:b/>
                                  <w:bCs/>
                                  <w:sz w:val="18"/>
                                  <w:szCs w:val="18"/>
                                </w:rPr>
                                <w:t>2</w:t>
                              </w:r>
                            </w:p>
                            <w:p w14:paraId="713297C0" w14:textId="77777777" w:rsidR="007C1B34" w:rsidRDefault="007C1B34" w:rsidP="007C1B34">
                              <w:pPr>
                                <w:pStyle w:val="BalloonText"/>
                              </w:pPr>
                            </w:p>
                            <w:p w14:paraId="3CF48741" w14:textId="77777777" w:rsidR="007C1B34" w:rsidRDefault="007C1B34" w:rsidP="007C1B34">
                              <w:pPr>
                                <w:pStyle w:val="BalloonText"/>
                              </w:pP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6448425" y="219075"/>
                            <a:ext cx="967740" cy="967105"/>
                          </a:xfrm>
                          <a:prstGeom prst="rect">
                            <a:avLst/>
                          </a:prstGeom>
                          <a:solidFill>
                            <a:schemeClr val="bg1"/>
                          </a:solidFill>
                        </pic:spPr>
                      </pic:pic>
                      <wps:wsp>
                        <wps:cNvPr id="7" name="Straight Connector 7"/>
                        <wps:cNvCnPr/>
                        <wps:spPr>
                          <a:xfrm>
                            <a:off x="85725" y="57150"/>
                            <a:ext cx="7805420" cy="0"/>
                          </a:xfrm>
                          <a:prstGeom prst="line">
                            <a:avLst/>
                          </a:prstGeom>
                          <a:noFill/>
                          <a:ln w="25400" cap="flat" cmpd="sng" algn="ctr">
                            <a:solidFill>
                              <a:srgbClr val="4F81BD">
                                <a:lumMod val="75000"/>
                              </a:srgbClr>
                            </a:solidFill>
                            <a:prstDash val="solid"/>
                          </a:ln>
                          <a:effectLst/>
                        </wps:spPr>
                        <wps:bodyPr/>
                      </wps:wsp>
                      <wps:wsp>
                        <wps:cNvPr id="8" name="Straight Connector 8"/>
                        <wps:cNvCnPr/>
                        <wps:spPr>
                          <a:xfrm>
                            <a:off x="0" y="1362075"/>
                            <a:ext cx="7893050" cy="0"/>
                          </a:xfrm>
                          <a:prstGeom prst="line">
                            <a:avLst/>
                          </a:prstGeom>
                          <a:noFill/>
                          <a:ln w="25400" cap="flat" cmpd="sng" algn="ctr">
                            <a:solidFill>
                              <a:srgbClr val="4F81BD">
                                <a:lumMod val="75000"/>
                              </a:srgbClr>
                            </a:solidFill>
                            <a:prstDash val="solid"/>
                          </a:ln>
                          <a:effectLst/>
                        </wps:spPr>
                        <wps:bodyPr/>
                      </wps:wsp>
                    </wpg:wgp>
                  </a:graphicData>
                </a:graphic>
              </wp:anchor>
            </w:drawing>
          </mc:Choice>
          <mc:Fallback>
            <w:pict>
              <v:group w14:anchorId="3A138EE5" id="Group 3" o:spid="_x0000_s1028" style="position:absolute;margin-left:-84pt;margin-top:366.75pt;width:621.5pt;height:112.45pt;z-index:-251650048" coordsize="78930,1428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&#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">
                <v:shape id="Text Box 680" o:spid="_x0000_s1029" type="#_x0000_t202" alt="        Massachusetts Department of Public Health &#10;        Bureau of Environmental Health &#10;        250 Washington Street, 7th Floor &#10;        Boston, MA 02108 &#10;        Phone: 617-624-5757 | Fax: 617-624-5777 | TTY: 617-624-5286 &#10;        www.mass.gov/dph/environmental_health &#10;&#10;OCTOBER 2016&#10;" style="position:absolute;left:2381;width:53035;height:14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6AB0F0F" w14:textId="77777777" w:rsidR="007C1B34" w:rsidRDefault="007C1B34" w:rsidP="007C1B34">
                        <w:pPr>
                          <w:pStyle w:val="BalloonText"/>
                        </w:pPr>
                      </w:p>
                      <w:p w14:paraId="2B6D9FB2" w14:textId="77777777" w:rsidR="007C1B34" w:rsidRDefault="007C1B34" w:rsidP="007C1B34">
                        <w:pPr>
                          <w:pStyle w:val="BalloonText"/>
                          <w:ind w:left="360"/>
                          <w:rPr>
                            <w:rFonts w:ascii="Arial" w:hAnsi="Arial" w:cs="Arial"/>
                            <w:b/>
                            <w:bCs/>
                            <w:sz w:val="18"/>
                            <w:szCs w:val="18"/>
                          </w:rPr>
                        </w:pPr>
                        <w:r>
                          <w:rPr>
                            <w:rFonts w:ascii="Arial" w:hAnsi="Arial" w:cs="Arial"/>
                            <w:b/>
                            <w:bCs/>
                            <w:sz w:val="18"/>
                            <w:szCs w:val="18"/>
                          </w:rPr>
                          <w:t xml:space="preserve">Massachusetts Department of Public Health </w:t>
                        </w:r>
                      </w:p>
                      <w:p w14:paraId="27944310" w14:textId="465FC167" w:rsidR="007C1B34" w:rsidRDefault="007C1B34" w:rsidP="007C1B34">
                        <w:pPr>
                          <w:pStyle w:val="BalloonText"/>
                          <w:ind w:left="360"/>
                          <w:rPr>
                            <w:rFonts w:ascii="Arial" w:hAnsi="Arial" w:cs="Arial"/>
                            <w:b/>
                            <w:bCs/>
                            <w:sz w:val="18"/>
                            <w:szCs w:val="18"/>
                          </w:rPr>
                        </w:pPr>
                        <w:r>
                          <w:rPr>
                            <w:rFonts w:ascii="Arial" w:hAnsi="Arial" w:cs="Arial"/>
                            <w:b/>
                            <w:bCs/>
                            <w:sz w:val="18"/>
                            <w:szCs w:val="18"/>
                          </w:rPr>
                          <w:t xml:space="preserve">Bureau of </w:t>
                        </w:r>
                        <w:r w:rsidR="00A3006C">
                          <w:rPr>
                            <w:rFonts w:ascii="Arial" w:hAnsi="Arial" w:cs="Arial"/>
                            <w:b/>
                            <w:bCs/>
                            <w:sz w:val="18"/>
                            <w:szCs w:val="18"/>
                          </w:rPr>
                          <w:t xml:space="preserve">Climate and </w:t>
                        </w:r>
                        <w:r>
                          <w:rPr>
                            <w:rFonts w:ascii="Arial" w:hAnsi="Arial" w:cs="Arial"/>
                            <w:b/>
                            <w:bCs/>
                            <w:sz w:val="18"/>
                            <w:szCs w:val="18"/>
                          </w:rPr>
                          <w:t xml:space="preserve">Environmental Health </w:t>
                        </w:r>
                      </w:p>
                      <w:p w14:paraId="7DDD76A7"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250 Washington Street </w:t>
                        </w:r>
                      </w:p>
                      <w:p w14:paraId="341DED90"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Boston, MA 02108 </w:t>
                        </w:r>
                      </w:p>
                      <w:p w14:paraId="7B2F81C1" w14:textId="77777777" w:rsidR="007C1B34" w:rsidRDefault="007C1B34" w:rsidP="007C1B34">
                        <w:pPr>
                          <w:pStyle w:val="BalloonText"/>
                          <w:ind w:left="360"/>
                          <w:rPr>
                            <w:rFonts w:ascii="Arial" w:hAnsi="Arial" w:cs="Arial"/>
                            <w:b/>
                            <w:sz w:val="18"/>
                            <w:szCs w:val="18"/>
                          </w:rPr>
                        </w:pPr>
                        <w:r>
                          <w:rPr>
                            <w:rFonts w:ascii="Arial" w:hAnsi="Arial" w:cs="Arial"/>
                            <w:sz w:val="18"/>
                            <w:szCs w:val="18"/>
                          </w:rPr>
                          <w:t xml:space="preserve">Phone: 617-624-5757 | Fax: 617-624-5777 | TTY: 617-624-5286 </w:t>
                        </w:r>
                      </w:p>
                      <w:p w14:paraId="6891BE26" w14:textId="77777777" w:rsidR="007C1B34" w:rsidRDefault="00A3006C" w:rsidP="007C1B34">
                        <w:pPr>
                          <w:pStyle w:val="BalloonText"/>
                          <w:ind w:left="360"/>
                          <w:rPr>
                            <w:rFonts w:ascii="Arial" w:hAnsi="Arial" w:cs="Arial"/>
                            <w:sz w:val="18"/>
                            <w:szCs w:val="18"/>
                          </w:rPr>
                        </w:pPr>
                        <w:hyperlink r:id="rId14" w:history="1">
                          <w:r w:rsidR="007C1B34">
                            <w:rPr>
                              <w:rStyle w:val="Hyperlink"/>
                              <w:rFonts w:ascii="Arial" w:hAnsi="Arial"/>
                              <w:sz w:val="18"/>
                              <w:szCs w:val="18"/>
                            </w:rPr>
                            <w:t>www.mass.gov/dph/environmental_health</w:t>
                          </w:r>
                        </w:hyperlink>
                        <w:r w:rsidR="007C1B34">
                          <w:rPr>
                            <w:rFonts w:ascii="Arial" w:hAnsi="Arial" w:cs="Arial"/>
                            <w:sz w:val="18"/>
                            <w:szCs w:val="18"/>
                          </w:rPr>
                          <w:t xml:space="preserve"> </w:t>
                        </w:r>
                      </w:p>
                      <w:p w14:paraId="3A38AD85" w14:textId="77777777" w:rsidR="007C1B34" w:rsidRDefault="007C1B34" w:rsidP="007C1B34">
                        <w:pPr>
                          <w:pStyle w:val="BalloonText"/>
                          <w:ind w:left="360"/>
                          <w:rPr>
                            <w:rFonts w:ascii="Arial" w:hAnsi="Arial" w:cs="Arial"/>
                            <w:sz w:val="18"/>
                            <w:szCs w:val="18"/>
                          </w:rPr>
                        </w:pPr>
                      </w:p>
                      <w:p w14:paraId="2B658881" w14:textId="1E13D34C" w:rsidR="007C1B34" w:rsidRDefault="0070545D" w:rsidP="007C1B34">
                        <w:pPr>
                          <w:pStyle w:val="BalloonText"/>
                          <w:ind w:left="360"/>
                          <w:rPr>
                            <w:rFonts w:ascii="Arial" w:hAnsi="Arial" w:cs="Arial"/>
                            <w:b/>
                            <w:bCs/>
                            <w:sz w:val="18"/>
                            <w:szCs w:val="18"/>
                          </w:rPr>
                        </w:pPr>
                        <w:r>
                          <w:rPr>
                            <w:rFonts w:ascii="Arial" w:hAnsi="Arial" w:cs="Arial"/>
                            <w:b/>
                            <w:bCs/>
                            <w:sz w:val="18"/>
                            <w:szCs w:val="18"/>
                          </w:rPr>
                          <w:t>September</w:t>
                        </w:r>
                        <w:r w:rsidR="000833C1">
                          <w:rPr>
                            <w:rFonts w:ascii="Arial" w:hAnsi="Arial" w:cs="Arial"/>
                            <w:b/>
                            <w:bCs/>
                            <w:sz w:val="18"/>
                            <w:szCs w:val="18"/>
                          </w:rPr>
                          <w:t xml:space="preserve"> </w:t>
                        </w:r>
                        <w:r w:rsidR="007C1B34">
                          <w:rPr>
                            <w:rFonts w:ascii="Arial" w:hAnsi="Arial" w:cs="Arial"/>
                            <w:b/>
                            <w:bCs/>
                            <w:sz w:val="18"/>
                            <w:szCs w:val="18"/>
                          </w:rPr>
                          <w:t>202</w:t>
                        </w:r>
                        <w:r w:rsidR="000833C1">
                          <w:rPr>
                            <w:rFonts w:ascii="Arial" w:hAnsi="Arial" w:cs="Arial"/>
                            <w:b/>
                            <w:bCs/>
                            <w:sz w:val="18"/>
                            <w:szCs w:val="18"/>
                          </w:rPr>
                          <w:t>2</w:t>
                        </w:r>
                      </w:p>
                      <w:p w14:paraId="713297C0" w14:textId="77777777" w:rsidR="007C1B34" w:rsidRDefault="007C1B34" w:rsidP="007C1B34">
                        <w:pPr>
                          <w:pStyle w:val="BalloonText"/>
                        </w:pPr>
                      </w:p>
                      <w:p w14:paraId="3CF48741" w14:textId="77777777" w:rsidR="007C1B34" w:rsidRDefault="007C1B34" w:rsidP="007C1B34">
                        <w:pPr>
                          <w:pStyle w:val="BalloonText"/>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style="position:absolute;left:64484;top:2190;width:9677;height:9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" filled="t" fillcolor="white [3212]">
                  <v:imagedata r:id="rId15" o:title=""/>
                </v:shape>
                <v:line id="Straight Connector 7" o:spid="_x0000_s1031" style="position:absolute;visibility:visible;mso-wrap-style:square" from="857,571" to="78911,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" strokecolor="#376092" strokeweight="2pt"/>
                <v:line id="Straight Connector 8" o:spid="_x0000_s1032" style="position:absolute;visibility:visible;mso-wrap-style:square" from="0,13620" to="78930,13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" strokecolor="#376092" strokeweight="2pt"/>
              </v:group>
            </w:pict>
          </mc:Fallback>
        </mc:AlternateContent>
      </w:r>
    </w:p>
    <w:sectPr w:rsidR="00534E71" w:rsidRPr="00171D5D" w:rsidSect="0070545D">
      <w:footerReference w:type="default" r:id="rId16"/>
      <w:endnotePr>
        <w:numFmt w:val="decimal"/>
      </w:endnotePr>
      <w:pgSz w:w="12240" w:h="15840"/>
      <w:pgMar w:top="1440" w:right="1440" w:bottom="1152"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6D86AB" w14:textId="77777777" w:rsidR="00F1160B" w:rsidRDefault="00F1160B">
      <w:r>
        <w:separator/>
      </w:r>
    </w:p>
  </w:endnote>
  <w:endnote w:type="continuationSeparator" w:id="0">
    <w:p w14:paraId="15A3AA56" w14:textId="77777777" w:rsidR="00F1160B" w:rsidRDefault="00F11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Kepler Std">
    <w:altName w:val="Kepler St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7665668"/>
      <w:docPartObj>
        <w:docPartGallery w:val="Page Numbers (Bottom of Page)"/>
        <w:docPartUnique/>
      </w:docPartObj>
    </w:sdtPr>
    <w:sdtEndPr>
      <w:rPr>
        <w:noProof/>
      </w:rPr>
    </w:sdtEndPr>
    <w:sdtContent>
      <w:p w14:paraId="4F3C3547" w14:textId="23CD3C96" w:rsidR="00F10A50" w:rsidRDefault="00F10A50">
        <w:pPr>
          <w:pStyle w:val="Footer"/>
          <w:jc w:val="right"/>
        </w:pPr>
        <w:r>
          <w:fldChar w:fldCharType="begin"/>
        </w:r>
        <w:r>
          <w:instrText xml:space="preserve"> PAGE   \* MERGEFORMAT </w:instrText>
        </w:r>
        <w:r>
          <w:fldChar w:fldCharType="separate"/>
        </w:r>
        <w:r w:rsidR="007E0FBE">
          <w:rPr>
            <w:noProof/>
          </w:rPr>
          <w:t>5</w:t>
        </w:r>
        <w:r>
          <w:rPr>
            <w:noProof/>
          </w:rPr>
          <w:fldChar w:fldCharType="end"/>
        </w:r>
      </w:p>
    </w:sdtContent>
  </w:sdt>
  <w:p w14:paraId="0B29D05F" w14:textId="77777777" w:rsidR="00EF7516" w:rsidRDefault="00EF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766686" w14:textId="77777777" w:rsidR="00F1160B" w:rsidRDefault="00F1160B">
      <w:r>
        <w:separator/>
      </w:r>
    </w:p>
  </w:footnote>
  <w:footnote w:type="continuationSeparator" w:id="0">
    <w:p w14:paraId="6505881B" w14:textId="77777777" w:rsidR="00F1160B" w:rsidRDefault="00F11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0BFE"/>
    <w:multiLevelType w:val="hybridMultilevel"/>
    <w:tmpl w:val="6A0E2DB0"/>
    <w:lvl w:ilvl="0" w:tplc="14F09B82">
      <w:start w:val="2008"/>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586178"/>
    <w:multiLevelType w:val="hybridMultilevel"/>
    <w:tmpl w:val="2BCEFD2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 w15:restartNumberingAfterBreak="0">
    <w:nsid w:val="04E26F65"/>
    <w:multiLevelType w:val="hybridMultilevel"/>
    <w:tmpl w:val="C52E07CC"/>
    <w:lvl w:ilvl="0" w:tplc="3684DE24">
      <w:start w:val="5"/>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894D77"/>
    <w:multiLevelType w:val="hybridMultilevel"/>
    <w:tmpl w:val="33522242"/>
    <w:lvl w:ilvl="0" w:tplc="4558B8B4">
      <w:start w:val="1"/>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435BE6"/>
    <w:multiLevelType w:val="hybridMultilevel"/>
    <w:tmpl w:val="02CEF6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5F6355"/>
    <w:multiLevelType w:val="hybridMultilevel"/>
    <w:tmpl w:val="F5C8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D26CE"/>
    <w:multiLevelType w:val="hybridMultilevel"/>
    <w:tmpl w:val="CB8069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107AC1"/>
    <w:multiLevelType w:val="hybridMultilevel"/>
    <w:tmpl w:val="736A422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4647D4"/>
    <w:multiLevelType w:val="hybridMultilevel"/>
    <w:tmpl w:val="A54A9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8A5346"/>
    <w:multiLevelType w:val="hybridMultilevel"/>
    <w:tmpl w:val="C52E07CC"/>
    <w:lvl w:ilvl="0" w:tplc="3684DE24">
      <w:start w:val="5"/>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143DD8"/>
    <w:multiLevelType w:val="hybridMultilevel"/>
    <w:tmpl w:val="C85CFC9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94015DB"/>
    <w:multiLevelType w:val="hybridMultilevel"/>
    <w:tmpl w:val="417E0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2D75A4"/>
    <w:multiLevelType w:val="hybridMultilevel"/>
    <w:tmpl w:val="42B0A568"/>
    <w:lvl w:ilvl="0" w:tplc="4558B8B4">
      <w:start w:val="1"/>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FB67630"/>
    <w:multiLevelType w:val="hybridMultilevel"/>
    <w:tmpl w:val="B664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32084B"/>
    <w:multiLevelType w:val="hybridMultilevel"/>
    <w:tmpl w:val="B030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3A2438"/>
    <w:multiLevelType w:val="hybridMultilevel"/>
    <w:tmpl w:val="472A9E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54121588">
    <w:abstractNumId w:val="3"/>
  </w:num>
  <w:num w:numId="2" w16cid:durableId="1364476969">
    <w:abstractNumId w:val="6"/>
  </w:num>
  <w:num w:numId="3" w16cid:durableId="1482769709">
    <w:abstractNumId w:val="0"/>
  </w:num>
  <w:num w:numId="4" w16cid:durableId="182937861">
    <w:abstractNumId w:val="15"/>
  </w:num>
  <w:num w:numId="5" w16cid:durableId="1929381428">
    <w:abstractNumId w:val="4"/>
  </w:num>
  <w:num w:numId="6" w16cid:durableId="1276987604">
    <w:abstractNumId w:val="10"/>
  </w:num>
  <w:num w:numId="7" w16cid:durableId="832140027">
    <w:abstractNumId w:val="9"/>
  </w:num>
  <w:num w:numId="8" w16cid:durableId="1814785559">
    <w:abstractNumId w:val="2"/>
  </w:num>
  <w:num w:numId="9" w16cid:durableId="949431446">
    <w:abstractNumId w:val="1"/>
  </w:num>
  <w:num w:numId="10" w16cid:durableId="1898317718">
    <w:abstractNumId w:val="14"/>
  </w:num>
  <w:num w:numId="11" w16cid:durableId="1675952952">
    <w:abstractNumId w:val="11"/>
  </w:num>
  <w:num w:numId="12" w16cid:durableId="2044163333">
    <w:abstractNumId w:val="13"/>
  </w:num>
  <w:num w:numId="13" w16cid:durableId="1822380701">
    <w:abstractNumId w:val="5"/>
  </w:num>
  <w:num w:numId="14" w16cid:durableId="1337733835">
    <w:abstractNumId w:val="7"/>
    <w:lvlOverride w:ilvl="0">
      <w:startOverride w:val="1"/>
    </w:lvlOverride>
    <w:lvlOverride w:ilvl="1"/>
    <w:lvlOverride w:ilvl="2"/>
    <w:lvlOverride w:ilvl="3"/>
    <w:lvlOverride w:ilvl="4"/>
    <w:lvlOverride w:ilvl="5"/>
    <w:lvlOverride w:ilvl="6"/>
    <w:lvlOverride w:ilvl="7"/>
    <w:lvlOverride w:ilvl="8"/>
  </w:num>
  <w:num w:numId="15" w16cid:durableId="436215174">
    <w:abstractNumId w:val="8"/>
  </w:num>
  <w:num w:numId="16" w16cid:durableId="254095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042"/>
    <w:rsid w:val="00002DF5"/>
    <w:rsid w:val="0000379B"/>
    <w:rsid w:val="0000575F"/>
    <w:rsid w:val="00015798"/>
    <w:rsid w:val="000168CC"/>
    <w:rsid w:val="0002354F"/>
    <w:rsid w:val="00026A57"/>
    <w:rsid w:val="00031B4F"/>
    <w:rsid w:val="00033FFA"/>
    <w:rsid w:val="00035A7E"/>
    <w:rsid w:val="00037C48"/>
    <w:rsid w:val="00041B6F"/>
    <w:rsid w:val="00057721"/>
    <w:rsid w:val="00060B49"/>
    <w:rsid w:val="00075907"/>
    <w:rsid w:val="000833C1"/>
    <w:rsid w:val="000843AC"/>
    <w:rsid w:val="00084438"/>
    <w:rsid w:val="00085E60"/>
    <w:rsid w:val="00091B2E"/>
    <w:rsid w:val="000933B3"/>
    <w:rsid w:val="000A0D53"/>
    <w:rsid w:val="000A1C58"/>
    <w:rsid w:val="000A4C91"/>
    <w:rsid w:val="000B2FC7"/>
    <w:rsid w:val="000B77CD"/>
    <w:rsid w:val="000D61C3"/>
    <w:rsid w:val="000D7607"/>
    <w:rsid w:val="000E6AF2"/>
    <w:rsid w:val="000E7A71"/>
    <w:rsid w:val="000F1620"/>
    <w:rsid w:val="00106F54"/>
    <w:rsid w:val="00135F85"/>
    <w:rsid w:val="00142A3D"/>
    <w:rsid w:val="00145B8F"/>
    <w:rsid w:val="001463AA"/>
    <w:rsid w:val="00154471"/>
    <w:rsid w:val="00156810"/>
    <w:rsid w:val="00162B4F"/>
    <w:rsid w:val="001705D8"/>
    <w:rsid w:val="00171D5D"/>
    <w:rsid w:val="00180A72"/>
    <w:rsid w:val="00193AF6"/>
    <w:rsid w:val="00194BF2"/>
    <w:rsid w:val="00196901"/>
    <w:rsid w:val="001A065B"/>
    <w:rsid w:val="001A6706"/>
    <w:rsid w:val="001B56E0"/>
    <w:rsid w:val="001D7E55"/>
    <w:rsid w:val="001E3B2A"/>
    <w:rsid w:val="001E410B"/>
    <w:rsid w:val="001E62A1"/>
    <w:rsid w:val="001F2065"/>
    <w:rsid w:val="00205445"/>
    <w:rsid w:val="0020761F"/>
    <w:rsid w:val="00211623"/>
    <w:rsid w:val="0022671F"/>
    <w:rsid w:val="00233057"/>
    <w:rsid w:val="00241E13"/>
    <w:rsid w:val="00242485"/>
    <w:rsid w:val="002444A7"/>
    <w:rsid w:val="0025142E"/>
    <w:rsid w:val="00252779"/>
    <w:rsid w:val="002635B3"/>
    <w:rsid w:val="00265571"/>
    <w:rsid w:val="00266664"/>
    <w:rsid w:val="00267524"/>
    <w:rsid w:val="002747B1"/>
    <w:rsid w:val="00274F99"/>
    <w:rsid w:val="00276ED5"/>
    <w:rsid w:val="00284E6E"/>
    <w:rsid w:val="00297E6C"/>
    <w:rsid w:val="002A6845"/>
    <w:rsid w:val="002B0C1C"/>
    <w:rsid w:val="002C29D5"/>
    <w:rsid w:val="002C4173"/>
    <w:rsid w:val="002D63A9"/>
    <w:rsid w:val="002E4285"/>
    <w:rsid w:val="002E5B65"/>
    <w:rsid w:val="002F2722"/>
    <w:rsid w:val="00302F06"/>
    <w:rsid w:val="00303950"/>
    <w:rsid w:val="00313F4F"/>
    <w:rsid w:val="003154E9"/>
    <w:rsid w:val="00317A5D"/>
    <w:rsid w:val="003324AC"/>
    <w:rsid w:val="003335D0"/>
    <w:rsid w:val="00337ED8"/>
    <w:rsid w:val="00340F47"/>
    <w:rsid w:val="003440E9"/>
    <w:rsid w:val="00373C20"/>
    <w:rsid w:val="00374506"/>
    <w:rsid w:val="00375791"/>
    <w:rsid w:val="00376654"/>
    <w:rsid w:val="00383831"/>
    <w:rsid w:val="003860D6"/>
    <w:rsid w:val="003A45B9"/>
    <w:rsid w:val="003A49A5"/>
    <w:rsid w:val="003C0B1C"/>
    <w:rsid w:val="003C7497"/>
    <w:rsid w:val="003D0819"/>
    <w:rsid w:val="003D2190"/>
    <w:rsid w:val="003D6ECE"/>
    <w:rsid w:val="003E0600"/>
    <w:rsid w:val="003E3B82"/>
    <w:rsid w:val="003E59E7"/>
    <w:rsid w:val="003F0484"/>
    <w:rsid w:val="003F0DF9"/>
    <w:rsid w:val="003F15F0"/>
    <w:rsid w:val="003F599C"/>
    <w:rsid w:val="00407E1A"/>
    <w:rsid w:val="004155A2"/>
    <w:rsid w:val="0042425A"/>
    <w:rsid w:val="004301E6"/>
    <w:rsid w:val="00432D5C"/>
    <w:rsid w:val="004336BE"/>
    <w:rsid w:val="00447DAF"/>
    <w:rsid w:val="0046745F"/>
    <w:rsid w:val="00483F77"/>
    <w:rsid w:val="00492946"/>
    <w:rsid w:val="00495E28"/>
    <w:rsid w:val="00497435"/>
    <w:rsid w:val="004A113B"/>
    <w:rsid w:val="004A2139"/>
    <w:rsid w:val="004A39BD"/>
    <w:rsid w:val="004B0123"/>
    <w:rsid w:val="004B5EC5"/>
    <w:rsid w:val="004C69FC"/>
    <w:rsid w:val="004C6B87"/>
    <w:rsid w:val="004C7854"/>
    <w:rsid w:val="004E731C"/>
    <w:rsid w:val="004F493D"/>
    <w:rsid w:val="004F69CC"/>
    <w:rsid w:val="005140BF"/>
    <w:rsid w:val="00520CB6"/>
    <w:rsid w:val="00534E71"/>
    <w:rsid w:val="0054195D"/>
    <w:rsid w:val="00543FDA"/>
    <w:rsid w:val="005566B4"/>
    <w:rsid w:val="00557044"/>
    <w:rsid w:val="005570F5"/>
    <w:rsid w:val="00574F43"/>
    <w:rsid w:val="00584F83"/>
    <w:rsid w:val="00585C50"/>
    <w:rsid w:val="005A57A4"/>
    <w:rsid w:val="005A686E"/>
    <w:rsid w:val="005C1000"/>
    <w:rsid w:val="005C3C05"/>
    <w:rsid w:val="005D320E"/>
    <w:rsid w:val="005D6E91"/>
    <w:rsid w:val="005D7E7E"/>
    <w:rsid w:val="005F4889"/>
    <w:rsid w:val="005F5251"/>
    <w:rsid w:val="00600F72"/>
    <w:rsid w:val="00600FC3"/>
    <w:rsid w:val="00604166"/>
    <w:rsid w:val="00606085"/>
    <w:rsid w:val="00607622"/>
    <w:rsid w:val="00613E9D"/>
    <w:rsid w:val="00622B7F"/>
    <w:rsid w:val="00623785"/>
    <w:rsid w:val="0064113F"/>
    <w:rsid w:val="00657542"/>
    <w:rsid w:val="00673473"/>
    <w:rsid w:val="006857CF"/>
    <w:rsid w:val="006902FA"/>
    <w:rsid w:val="006942B8"/>
    <w:rsid w:val="00696391"/>
    <w:rsid w:val="006A34C9"/>
    <w:rsid w:val="006A67F5"/>
    <w:rsid w:val="006B2AE4"/>
    <w:rsid w:val="006B3250"/>
    <w:rsid w:val="006C1799"/>
    <w:rsid w:val="006D2B13"/>
    <w:rsid w:val="006D3DA3"/>
    <w:rsid w:val="006D535B"/>
    <w:rsid w:val="006D7488"/>
    <w:rsid w:val="006E5313"/>
    <w:rsid w:val="006E70EE"/>
    <w:rsid w:val="006F00EB"/>
    <w:rsid w:val="006F6A83"/>
    <w:rsid w:val="00702678"/>
    <w:rsid w:val="00704A0C"/>
    <w:rsid w:val="0070545D"/>
    <w:rsid w:val="007126F7"/>
    <w:rsid w:val="00715035"/>
    <w:rsid w:val="00724683"/>
    <w:rsid w:val="00730936"/>
    <w:rsid w:val="00734F9E"/>
    <w:rsid w:val="00741442"/>
    <w:rsid w:val="00742070"/>
    <w:rsid w:val="007508D1"/>
    <w:rsid w:val="00750B86"/>
    <w:rsid w:val="0075509C"/>
    <w:rsid w:val="007636D3"/>
    <w:rsid w:val="0077261D"/>
    <w:rsid w:val="00774FC5"/>
    <w:rsid w:val="00776A02"/>
    <w:rsid w:val="00776E96"/>
    <w:rsid w:val="00780F86"/>
    <w:rsid w:val="0079682C"/>
    <w:rsid w:val="0079726D"/>
    <w:rsid w:val="007A7DC8"/>
    <w:rsid w:val="007C1659"/>
    <w:rsid w:val="007C1B34"/>
    <w:rsid w:val="007C2160"/>
    <w:rsid w:val="007C37D0"/>
    <w:rsid w:val="007E0FBE"/>
    <w:rsid w:val="007E6EC4"/>
    <w:rsid w:val="007F739D"/>
    <w:rsid w:val="0080142A"/>
    <w:rsid w:val="00801A01"/>
    <w:rsid w:val="00803375"/>
    <w:rsid w:val="00807EE8"/>
    <w:rsid w:val="008118D7"/>
    <w:rsid w:val="00814187"/>
    <w:rsid w:val="00820452"/>
    <w:rsid w:val="00821B13"/>
    <w:rsid w:val="0083225F"/>
    <w:rsid w:val="008335AE"/>
    <w:rsid w:val="008364C5"/>
    <w:rsid w:val="00837BA7"/>
    <w:rsid w:val="00840030"/>
    <w:rsid w:val="0084067A"/>
    <w:rsid w:val="00850E79"/>
    <w:rsid w:val="008530E2"/>
    <w:rsid w:val="00861661"/>
    <w:rsid w:val="00861C8E"/>
    <w:rsid w:val="00862D92"/>
    <w:rsid w:val="00870699"/>
    <w:rsid w:val="0087544D"/>
    <w:rsid w:val="00876020"/>
    <w:rsid w:val="008814B2"/>
    <w:rsid w:val="00890E92"/>
    <w:rsid w:val="0089621C"/>
    <w:rsid w:val="008A14C2"/>
    <w:rsid w:val="008A15F7"/>
    <w:rsid w:val="008B217F"/>
    <w:rsid w:val="008B26F1"/>
    <w:rsid w:val="008C4CC9"/>
    <w:rsid w:val="008D2AD5"/>
    <w:rsid w:val="008E15D8"/>
    <w:rsid w:val="008E44FE"/>
    <w:rsid w:val="008E478C"/>
    <w:rsid w:val="008E7895"/>
    <w:rsid w:val="00900577"/>
    <w:rsid w:val="00900FCF"/>
    <w:rsid w:val="00905C4D"/>
    <w:rsid w:val="009167F7"/>
    <w:rsid w:val="00921B1E"/>
    <w:rsid w:val="00922574"/>
    <w:rsid w:val="009237FC"/>
    <w:rsid w:val="00923F4D"/>
    <w:rsid w:val="00932540"/>
    <w:rsid w:val="0093309C"/>
    <w:rsid w:val="00935AEA"/>
    <w:rsid w:val="00936D99"/>
    <w:rsid w:val="009412E2"/>
    <w:rsid w:val="00946116"/>
    <w:rsid w:val="00950557"/>
    <w:rsid w:val="009666B1"/>
    <w:rsid w:val="00967EC6"/>
    <w:rsid w:val="00971D69"/>
    <w:rsid w:val="0099188C"/>
    <w:rsid w:val="009943A2"/>
    <w:rsid w:val="009A42F4"/>
    <w:rsid w:val="009B3F44"/>
    <w:rsid w:val="009C631C"/>
    <w:rsid w:val="009D5E42"/>
    <w:rsid w:val="009E236A"/>
    <w:rsid w:val="009E3AEE"/>
    <w:rsid w:val="009E6EA9"/>
    <w:rsid w:val="009E7CA3"/>
    <w:rsid w:val="009F347A"/>
    <w:rsid w:val="00A133FF"/>
    <w:rsid w:val="00A3006C"/>
    <w:rsid w:val="00A32C67"/>
    <w:rsid w:val="00A36025"/>
    <w:rsid w:val="00A372DD"/>
    <w:rsid w:val="00A413C4"/>
    <w:rsid w:val="00A42522"/>
    <w:rsid w:val="00A4672D"/>
    <w:rsid w:val="00A53366"/>
    <w:rsid w:val="00A54527"/>
    <w:rsid w:val="00A55438"/>
    <w:rsid w:val="00A71845"/>
    <w:rsid w:val="00A7289B"/>
    <w:rsid w:val="00A74CEF"/>
    <w:rsid w:val="00A81907"/>
    <w:rsid w:val="00A81A4B"/>
    <w:rsid w:val="00A81F4B"/>
    <w:rsid w:val="00A937B6"/>
    <w:rsid w:val="00A953B2"/>
    <w:rsid w:val="00A9718C"/>
    <w:rsid w:val="00AA3F92"/>
    <w:rsid w:val="00AA77CA"/>
    <w:rsid w:val="00AC2F81"/>
    <w:rsid w:val="00AE4F81"/>
    <w:rsid w:val="00AE70BF"/>
    <w:rsid w:val="00AF5ED5"/>
    <w:rsid w:val="00B031A2"/>
    <w:rsid w:val="00B04028"/>
    <w:rsid w:val="00B06016"/>
    <w:rsid w:val="00B0666F"/>
    <w:rsid w:val="00B14EC6"/>
    <w:rsid w:val="00B20E83"/>
    <w:rsid w:val="00B23158"/>
    <w:rsid w:val="00B25AAB"/>
    <w:rsid w:val="00B27B1C"/>
    <w:rsid w:val="00B33221"/>
    <w:rsid w:val="00B3529C"/>
    <w:rsid w:val="00B45422"/>
    <w:rsid w:val="00B46902"/>
    <w:rsid w:val="00B510AC"/>
    <w:rsid w:val="00B52D01"/>
    <w:rsid w:val="00B55945"/>
    <w:rsid w:val="00B56189"/>
    <w:rsid w:val="00B60543"/>
    <w:rsid w:val="00B66C29"/>
    <w:rsid w:val="00B712B9"/>
    <w:rsid w:val="00B745B3"/>
    <w:rsid w:val="00B75421"/>
    <w:rsid w:val="00B77271"/>
    <w:rsid w:val="00BA0174"/>
    <w:rsid w:val="00BB50F2"/>
    <w:rsid w:val="00BB6D6D"/>
    <w:rsid w:val="00BC0959"/>
    <w:rsid w:val="00BE0995"/>
    <w:rsid w:val="00BE5095"/>
    <w:rsid w:val="00BE58CA"/>
    <w:rsid w:val="00BE648A"/>
    <w:rsid w:val="00BE7124"/>
    <w:rsid w:val="00BE7871"/>
    <w:rsid w:val="00BF7980"/>
    <w:rsid w:val="00C20544"/>
    <w:rsid w:val="00C222AE"/>
    <w:rsid w:val="00C3081A"/>
    <w:rsid w:val="00C33307"/>
    <w:rsid w:val="00C352E5"/>
    <w:rsid w:val="00C42641"/>
    <w:rsid w:val="00C46526"/>
    <w:rsid w:val="00C50377"/>
    <w:rsid w:val="00C50D67"/>
    <w:rsid w:val="00C51A5C"/>
    <w:rsid w:val="00C524ED"/>
    <w:rsid w:val="00C52741"/>
    <w:rsid w:val="00C63D12"/>
    <w:rsid w:val="00C6667A"/>
    <w:rsid w:val="00C67191"/>
    <w:rsid w:val="00C80E3D"/>
    <w:rsid w:val="00C93C70"/>
    <w:rsid w:val="00C9621C"/>
    <w:rsid w:val="00C9671B"/>
    <w:rsid w:val="00CA0CA6"/>
    <w:rsid w:val="00CA1B58"/>
    <w:rsid w:val="00CA7B41"/>
    <w:rsid w:val="00CB1C1B"/>
    <w:rsid w:val="00CB4954"/>
    <w:rsid w:val="00CB53C4"/>
    <w:rsid w:val="00CB545A"/>
    <w:rsid w:val="00CB79D8"/>
    <w:rsid w:val="00CC408F"/>
    <w:rsid w:val="00CC4ACE"/>
    <w:rsid w:val="00CC5042"/>
    <w:rsid w:val="00CC725F"/>
    <w:rsid w:val="00CD2F4D"/>
    <w:rsid w:val="00CD43F0"/>
    <w:rsid w:val="00CD4823"/>
    <w:rsid w:val="00CE3688"/>
    <w:rsid w:val="00CE4C7C"/>
    <w:rsid w:val="00CE53B1"/>
    <w:rsid w:val="00CE600D"/>
    <w:rsid w:val="00CF109A"/>
    <w:rsid w:val="00D10204"/>
    <w:rsid w:val="00D12CDD"/>
    <w:rsid w:val="00D256FD"/>
    <w:rsid w:val="00D27927"/>
    <w:rsid w:val="00D31B02"/>
    <w:rsid w:val="00D3376B"/>
    <w:rsid w:val="00D3690C"/>
    <w:rsid w:val="00D42C4C"/>
    <w:rsid w:val="00D53304"/>
    <w:rsid w:val="00D715E8"/>
    <w:rsid w:val="00D879E9"/>
    <w:rsid w:val="00D87CF1"/>
    <w:rsid w:val="00D91449"/>
    <w:rsid w:val="00D96522"/>
    <w:rsid w:val="00DA4DBE"/>
    <w:rsid w:val="00DA59D0"/>
    <w:rsid w:val="00DB2886"/>
    <w:rsid w:val="00DB6EC5"/>
    <w:rsid w:val="00DD4BF3"/>
    <w:rsid w:val="00DE06B4"/>
    <w:rsid w:val="00DE5FEA"/>
    <w:rsid w:val="00E0745E"/>
    <w:rsid w:val="00E12BAD"/>
    <w:rsid w:val="00E1331F"/>
    <w:rsid w:val="00E17C59"/>
    <w:rsid w:val="00E207A2"/>
    <w:rsid w:val="00E2272D"/>
    <w:rsid w:val="00E26853"/>
    <w:rsid w:val="00E30E30"/>
    <w:rsid w:val="00E31A3C"/>
    <w:rsid w:val="00E34B41"/>
    <w:rsid w:val="00E40E3C"/>
    <w:rsid w:val="00E440C1"/>
    <w:rsid w:val="00E579BC"/>
    <w:rsid w:val="00E605FB"/>
    <w:rsid w:val="00E64A85"/>
    <w:rsid w:val="00E70A77"/>
    <w:rsid w:val="00E7607D"/>
    <w:rsid w:val="00E779E6"/>
    <w:rsid w:val="00E77C1E"/>
    <w:rsid w:val="00E87B2D"/>
    <w:rsid w:val="00E87C17"/>
    <w:rsid w:val="00E87E98"/>
    <w:rsid w:val="00EB3116"/>
    <w:rsid w:val="00EB7A8E"/>
    <w:rsid w:val="00EB7E7E"/>
    <w:rsid w:val="00EE0DF4"/>
    <w:rsid w:val="00EF1501"/>
    <w:rsid w:val="00EF6F72"/>
    <w:rsid w:val="00EF7516"/>
    <w:rsid w:val="00F03313"/>
    <w:rsid w:val="00F10A50"/>
    <w:rsid w:val="00F10D12"/>
    <w:rsid w:val="00F1160B"/>
    <w:rsid w:val="00F12583"/>
    <w:rsid w:val="00F32724"/>
    <w:rsid w:val="00F473B1"/>
    <w:rsid w:val="00F64B6D"/>
    <w:rsid w:val="00F64F02"/>
    <w:rsid w:val="00F844C8"/>
    <w:rsid w:val="00F874AF"/>
    <w:rsid w:val="00FA2183"/>
    <w:rsid w:val="00FA5081"/>
    <w:rsid w:val="00FA6E37"/>
    <w:rsid w:val="00FB07B0"/>
    <w:rsid w:val="00FB0D5B"/>
    <w:rsid w:val="00FB1024"/>
    <w:rsid w:val="00FB5B51"/>
    <w:rsid w:val="00FC1CD3"/>
    <w:rsid w:val="00FC3783"/>
    <w:rsid w:val="00FC5924"/>
    <w:rsid w:val="00FE0650"/>
    <w:rsid w:val="00FE224F"/>
    <w:rsid w:val="00FE5782"/>
    <w:rsid w:val="00FF151E"/>
    <w:rsid w:val="00FF53B7"/>
    <w:rsid w:val="00FF63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B35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7516"/>
    <w:rPr>
      <w:rFonts w:ascii="Arial" w:hAnsi="Arial"/>
      <w:sz w:val="22"/>
    </w:rPr>
  </w:style>
  <w:style w:type="paragraph" w:styleId="Heading1">
    <w:name w:val="heading 1"/>
    <w:basedOn w:val="Normal"/>
    <w:next w:val="Normal"/>
    <w:qFormat/>
    <w:rsid w:val="00622B7F"/>
    <w:pPr>
      <w:keepNext/>
      <w:outlineLvl w:val="0"/>
    </w:pPr>
    <w:rPr>
      <w:rFonts w:cs="Arial"/>
      <w:b/>
      <w:color w:val="226666"/>
      <w:sz w:val="28"/>
      <w:szCs w:val="32"/>
      <w:u w:val="single"/>
    </w:rPr>
  </w:style>
  <w:style w:type="paragraph" w:styleId="Heading2">
    <w:name w:val="heading 2"/>
    <w:basedOn w:val="Normal"/>
    <w:next w:val="Normal"/>
    <w:qFormat/>
    <w:pPr>
      <w:keepNext/>
      <w:outlineLvl w:val="1"/>
    </w:pPr>
    <w:rPr>
      <w:i/>
      <w:u w:val="single"/>
    </w:rPr>
  </w:style>
  <w:style w:type="paragraph" w:styleId="Heading3">
    <w:name w:val="heading 3"/>
    <w:basedOn w:val="Normal"/>
    <w:next w:val="Normal"/>
    <w:qFormat/>
    <w:pPr>
      <w:keepNext/>
      <w:spacing w:line="480" w:lineRule="auto"/>
      <w:outlineLvl w:val="2"/>
    </w:pPr>
  </w:style>
  <w:style w:type="paragraph" w:styleId="Heading4">
    <w:name w:val="heading 4"/>
    <w:basedOn w:val="Normal"/>
    <w:next w:val="Normal"/>
    <w:qFormat/>
    <w:pPr>
      <w:keepNext/>
      <w:jc w:val="both"/>
      <w:outlineLvl w:val="3"/>
    </w:pPr>
    <w:rPr>
      <w:b/>
    </w:rPr>
  </w:style>
  <w:style w:type="paragraph" w:styleId="Heading5">
    <w:name w:val="heading 5"/>
    <w:basedOn w:val="Normal"/>
    <w:next w:val="Normal"/>
    <w:qFormat/>
    <w:pPr>
      <w:keepNext/>
      <w:outlineLvl w:val="4"/>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character" w:styleId="Hyperlink">
    <w:name w:val="Hyperlink"/>
    <w:basedOn w:val="DefaultParagraphFont"/>
    <w:rPr>
      <w:color w:val="0000FF"/>
      <w:u w:val="single"/>
    </w:rPr>
  </w:style>
  <w:style w:type="paragraph" w:styleId="BodyText2">
    <w:name w:val="Body Text 2"/>
    <w:basedOn w:val="Normal"/>
    <w:pPr>
      <w:spacing w:line="480" w:lineRule="auto"/>
      <w:jc w:val="both"/>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link w:val="BodyText3Char"/>
    <w:pPr>
      <w:jc w:val="both"/>
    </w:pPr>
  </w:style>
  <w:style w:type="character" w:styleId="FollowedHyperlink">
    <w:name w:val="FollowedHyperlink"/>
    <w:basedOn w:val="DefaultParagraphFont"/>
    <w:rPr>
      <w:color w:val="800080"/>
      <w:u w:val="single"/>
    </w:rPr>
  </w:style>
  <w:style w:type="paragraph" w:styleId="BalloonText">
    <w:name w:val="Balloon Text"/>
    <w:basedOn w:val="Normal"/>
    <w:link w:val="BalloonTextChar"/>
    <w:semiHidden/>
    <w:rsid w:val="0000379B"/>
    <w:rPr>
      <w:rFonts w:ascii="Tahoma" w:hAnsi="Tahoma" w:cs="Tahoma"/>
      <w:sz w:val="16"/>
      <w:szCs w:val="16"/>
    </w:rPr>
  </w:style>
  <w:style w:type="character" w:styleId="CommentReference">
    <w:name w:val="annotation reference"/>
    <w:basedOn w:val="DefaultParagraphFont"/>
    <w:semiHidden/>
    <w:rsid w:val="002635B3"/>
    <w:rPr>
      <w:sz w:val="16"/>
      <w:szCs w:val="16"/>
    </w:rPr>
  </w:style>
  <w:style w:type="paragraph" w:styleId="CommentText">
    <w:name w:val="annotation text"/>
    <w:basedOn w:val="Normal"/>
    <w:semiHidden/>
    <w:rsid w:val="002635B3"/>
    <w:rPr>
      <w:sz w:val="20"/>
    </w:rPr>
  </w:style>
  <w:style w:type="paragraph" w:styleId="CommentSubject">
    <w:name w:val="annotation subject"/>
    <w:basedOn w:val="CommentText"/>
    <w:next w:val="CommentText"/>
    <w:semiHidden/>
    <w:rsid w:val="002635B3"/>
    <w:rPr>
      <w:b/>
      <w:bCs/>
    </w:rPr>
  </w:style>
  <w:style w:type="character" w:customStyle="1" w:styleId="bodytext0">
    <w:name w:val="body_text"/>
    <w:basedOn w:val="DefaultParagraphFont"/>
    <w:rsid w:val="00750B86"/>
  </w:style>
  <w:style w:type="paragraph" w:styleId="ListParagraph">
    <w:name w:val="List Paragraph"/>
    <w:basedOn w:val="Normal"/>
    <w:uiPriority w:val="34"/>
    <w:qFormat/>
    <w:rsid w:val="003324AC"/>
    <w:pPr>
      <w:ind w:left="720"/>
      <w:contextualSpacing/>
    </w:pPr>
  </w:style>
  <w:style w:type="character" w:customStyle="1" w:styleId="BodyText3Char">
    <w:name w:val="Body Text 3 Char"/>
    <w:basedOn w:val="DefaultParagraphFont"/>
    <w:link w:val="BodyText3"/>
    <w:rsid w:val="00274F99"/>
    <w:rPr>
      <w:sz w:val="22"/>
    </w:rPr>
  </w:style>
  <w:style w:type="paragraph" w:styleId="Revision">
    <w:name w:val="Revision"/>
    <w:hidden/>
    <w:uiPriority w:val="99"/>
    <w:semiHidden/>
    <w:rsid w:val="00154471"/>
    <w:rPr>
      <w:sz w:val="24"/>
    </w:rPr>
  </w:style>
  <w:style w:type="paragraph" w:customStyle="1" w:styleId="MassDOHHeader">
    <w:name w:val="MassDOH Header"/>
    <w:basedOn w:val="Normal"/>
    <w:qFormat/>
    <w:rsid w:val="00622B7F"/>
    <w:pPr>
      <w:jc w:val="center"/>
    </w:pPr>
    <w:rPr>
      <w:rFonts w:eastAsiaTheme="minorEastAsia"/>
      <w:bCs/>
      <w:caps/>
      <w:color w:val="FFFFFF" w:themeColor="background1"/>
      <w:spacing w:val="20"/>
      <w:szCs w:val="24"/>
    </w:rPr>
  </w:style>
  <w:style w:type="character" w:customStyle="1" w:styleId="FooterChar">
    <w:name w:val="Footer Char"/>
    <w:basedOn w:val="DefaultParagraphFont"/>
    <w:link w:val="Footer"/>
    <w:uiPriority w:val="99"/>
    <w:rsid w:val="00EF7516"/>
    <w:rPr>
      <w:rFonts w:ascii="Arial" w:hAnsi="Arial"/>
      <w:sz w:val="22"/>
    </w:rPr>
  </w:style>
  <w:style w:type="character" w:customStyle="1" w:styleId="UnresolvedMention1">
    <w:name w:val="Unresolved Mention1"/>
    <w:basedOn w:val="DefaultParagraphFont"/>
    <w:uiPriority w:val="99"/>
    <w:semiHidden/>
    <w:unhideWhenUsed/>
    <w:rsid w:val="006902FA"/>
    <w:rPr>
      <w:color w:val="605E5C"/>
      <w:shd w:val="clear" w:color="auto" w:fill="E1DFDD"/>
    </w:rPr>
  </w:style>
  <w:style w:type="character" w:customStyle="1" w:styleId="BalloonTextChar">
    <w:name w:val="Balloon Text Char"/>
    <w:basedOn w:val="DefaultParagraphFont"/>
    <w:link w:val="BalloonText"/>
    <w:semiHidden/>
    <w:rsid w:val="007C1B34"/>
    <w:rPr>
      <w:rFonts w:ascii="Tahoma" w:hAnsi="Tahoma" w:cs="Tahoma"/>
      <w:sz w:val="16"/>
      <w:szCs w:val="16"/>
    </w:rPr>
  </w:style>
  <w:style w:type="character" w:styleId="UnresolvedMention">
    <w:name w:val="Unresolved Mention"/>
    <w:basedOn w:val="DefaultParagraphFont"/>
    <w:uiPriority w:val="99"/>
    <w:semiHidden/>
    <w:unhideWhenUsed/>
    <w:rsid w:val="00840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77975">
      <w:bodyDiv w:val="1"/>
      <w:marLeft w:val="0"/>
      <w:marRight w:val="0"/>
      <w:marTop w:val="0"/>
      <w:marBottom w:val="0"/>
      <w:divBdr>
        <w:top w:val="none" w:sz="0" w:space="0" w:color="auto"/>
        <w:left w:val="none" w:sz="0" w:space="0" w:color="auto"/>
        <w:bottom w:val="none" w:sz="0" w:space="0" w:color="auto"/>
        <w:right w:val="none" w:sz="0" w:space="0" w:color="auto"/>
      </w:divBdr>
    </w:div>
    <w:div w:id="605776443">
      <w:bodyDiv w:val="1"/>
      <w:marLeft w:val="0"/>
      <w:marRight w:val="0"/>
      <w:marTop w:val="0"/>
      <w:marBottom w:val="0"/>
      <w:divBdr>
        <w:top w:val="none" w:sz="0" w:space="0" w:color="auto"/>
        <w:left w:val="none" w:sz="0" w:space="0" w:color="auto"/>
        <w:bottom w:val="none" w:sz="0" w:space="0" w:color="auto"/>
        <w:right w:val="none" w:sz="0" w:space="0" w:color="auto"/>
      </w:divBdr>
    </w:div>
    <w:div w:id="921261721">
      <w:bodyDiv w:val="1"/>
      <w:marLeft w:val="0"/>
      <w:marRight w:val="0"/>
      <w:marTop w:val="0"/>
      <w:marBottom w:val="0"/>
      <w:divBdr>
        <w:top w:val="none" w:sz="0" w:space="0" w:color="auto"/>
        <w:left w:val="none" w:sz="0" w:space="0" w:color="auto"/>
        <w:bottom w:val="none" w:sz="0" w:space="0" w:color="auto"/>
        <w:right w:val="none" w:sz="0" w:space="0" w:color="auto"/>
      </w:divBdr>
    </w:div>
    <w:div w:id="1442727057">
      <w:bodyDiv w:val="1"/>
      <w:marLeft w:val="0"/>
      <w:marRight w:val="0"/>
      <w:marTop w:val="0"/>
      <w:marBottom w:val="0"/>
      <w:divBdr>
        <w:top w:val="none" w:sz="0" w:space="0" w:color="auto"/>
        <w:left w:val="none" w:sz="0" w:space="0" w:color="auto"/>
        <w:bottom w:val="none" w:sz="0" w:space="0" w:color="auto"/>
        <w:right w:val="none" w:sz="0" w:space="0" w:color="auto"/>
      </w:divBdr>
    </w:div>
    <w:div w:id="154648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cer.org" TargetMode="Externa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ss.gov/dph/environmental_health"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ncer.gov" TargetMode="Externa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yperlink" Target="https://www.mass.gov/lists/cancer-incidence-statewide-reports" TargetMode="External"/><Relationship Id="rId4" Type="http://schemas.openxmlformats.org/officeDocument/2006/relationships/settings" Target="settings.xml"/><Relationship Id="rId9" Type="http://schemas.openxmlformats.org/officeDocument/2006/relationships/hyperlink" Target="http://www.cancer.net" TargetMode="External"/><Relationship Id="rId14" Type="http://schemas.openxmlformats.org/officeDocument/2006/relationships/hyperlink" Target="http://www.mass.gov/dph/environmental_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17D57995-EADF-40FD-97F2-5CFBF32FB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1163</Words>
  <Characters>7068</Characters>
  <Application>Microsoft Office Word</Application>
  <DocSecurity>2</DocSecurity>
  <Lines>58</Lines>
  <Paragraphs>16</Paragraphs>
  <ScaleCrop>false</ScaleCrop>
  <HeadingPairs>
    <vt:vector size="2" baseType="variant">
      <vt:variant>
        <vt:lpstr>Title</vt:lpstr>
      </vt:variant>
      <vt:variant>
        <vt:i4>1</vt:i4>
      </vt:variant>
    </vt:vector>
  </HeadingPairs>
  <TitlesOfParts>
    <vt:vector size="1" baseType="lpstr">
      <vt:lpstr>Brain Cancer</vt:lpstr>
    </vt:vector>
  </TitlesOfParts>
  <LinksUpToDate>false</LinksUpToDate>
  <CharactersWithSpaces>8215</CharactersWithSpaces>
  <SharedDoc>false</SharedDoc>
  <HLinks>
    <vt:vector size="24" baseType="variant">
      <vt:variant>
        <vt:i4>2949169</vt:i4>
      </vt:variant>
      <vt:variant>
        <vt:i4>9</vt:i4>
      </vt:variant>
      <vt:variant>
        <vt:i4>0</vt:i4>
      </vt:variant>
      <vt:variant>
        <vt:i4>5</vt:i4>
      </vt:variant>
      <vt:variant>
        <vt:lpwstr>http://www.cancer.gov/</vt:lpwstr>
      </vt:variant>
      <vt:variant>
        <vt:lpwstr/>
      </vt:variant>
      <vt:variant>
        <vt:i4>4653139</vt:i4>
      </vt:variant>
      <vt:variant>
        <vt:i4>6</vt:i4>
      </vt:variant>
      <vt:variant>
        <vt:i4>0</vt:i4>
      </vt:variant>
      <vt:variant>
        <vt:i4>5</vt:i4>
      </vt:variant>
      <vt:variant>
        <vt:lpwstr>http://www.mass.gov/Eeohhs2/docs/dph/cancer/registry_statewide_01_05_report.pdf</vt:lpwstr>
      </vt:variant>
      <vt:variant>
        <vt:lpwstr/>
      </vt:variant>
      <vt:variant>
        <vt:i4>2555962</vt:i4>
      </vt:variant>
      <vt:variant>
        <vt:i4>3</vt:i4>
      </vt:variant>
      <vt:variant>
        <vt:i4>0</vt:i4>
      </vt:variant>
      <vt:variant>
        <vt:i4>5</vt:i4>
      </vt:variant>
      <vt:variant>
        <vt:lpwstr>http://www.cancer.net/</vt:lpwstr>
      </vt:variant>
      <vt:variant>
        <vt:lpwstr/>
      </vt:variant>
      <vt:variant>
        <vt:i4>3145768</vt:i4>
      </vt:variant>
      <vt:variant>
        <vt:i4>0</vt:i4>
      </vt:variant>
      <vt:variant>
        <vt:i4>0</vt:i4>
      </vt:variant>
      <vt:variant>
        <vt:i4>5</vt:i4>
      </vt:variant>
      <vt:variant>
        <vt:lpwstr>http://www.cancer.org/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Cancer</dc:title>
  <dc:creator/>
  <cp:lastModifiedBy/>
  <cp:revision>1</cp:revision>
  <cp:lastPrinted>2012-02-23T18:08:00Z</cp:lastPrinted>
  <dcterms:created xsi:type="dcterms:W3CDTF">2022-09-28T13:48:00Z</dcterms:created>
  <dcterms:modified xsi:type="dcterms:W3CDTF">2024-08-20T21:54:00Z</dcterms:modified>
  <cp:contentStatus/>
</cp:coreProperties>
</file>