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BE98F" w14:textId="6198F1DD" w:rsidR="00402C0D" w:rsidRPr="008226FB" w:rsidRDefault="005C4058" w:rsidP="00402C0D">
      <w:pPr>
        <w:rPr>
          <w:rFonts w:ascii="Arial" w:hAnsi="Arial" w:cs="Arial"/>
          <w:sz w:val="24"/>
          <w:szCs w:val="24"/>
        </w:rPr>
      </w:pPr>
      <w:r w:rsidRPr="00E939A8">
        <w:rPr>
          <w:noProof/>
          <w:lang w:eastAsia="zh-CN"/>
        </w:rPr>
        <mc:AlternateContent>
          <mc:Choice Requires="wps">
            <w:drawing>
              <wp:anchor distT="4294967295" distB="4294967295" distL="114300" distR="114300" simplePos="0" relativeHeight="251663360" behindDoc="0" locked="1" layoutInCell="1" allowOverlap="1" wp14:anchorId="15850883" wp14:editId="091F24F9">
                <wp:simplePos x="0" y="0"/>
                <wp:positionH relativeFrom="margin">
                  <wp:align>center</wp:align>
                </wp:positionH>
                <wp:positionV relativeFrom="paragraph">
                  <wp:posOffset>1069975</wp:posOffset>
                </wp:positionV>
                <wp:extent cx="7772400" cy="0"/>
                <wp:effectExtent l="0" t="19050" r="38100" b="381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72400" cy="0"/>
                        </a:xfrm>
                        <a:prstGeom prst="line">
                          <a:avLst/>
                        </a:prstGeom>
                        <a:ln w="57150" cmpd="sng">
                          <a:solidFill>
                            <a:srgbClr val="31859C"/>
                          </a:solidFill>
                        </a:ln>
                        <a:effectLst/>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18458A1" id="Straight Connector 2" o:spid="_x0000_s1026" style="position:absolute;z-index:251663360;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margin;mso-height-relative:page" from="0,84.25pt" to="612pt,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" strokecolor="#31859c" strokeweight="4.5pt">
                <o:lock v:ext="edit" shapetype="f"/>
                <w10:wrap anchorx="margin"/>
                <w10:anchorlock/>
              </v:line>
            </w:pict>
          </mc:Fallback>
        </mc:AlternateContent>
      </w:r>
      <w:r w:rsidR="002B4BE1" w:rsidRPr="00E939A8">
        <w:rPr>
          <w:noProof/>
          <w:lang w:eastAsia="zh-CN"/>
        </w:rPr>
        <mc:AlternateContent>
          <mc:Choice Requires="wps">
            <w:drawing>
              <wp:anchor distT="0" distB="0" distL="114300" distR="114300" simplePos="0" relativeHeight="251661312" behindDoc="0" locked="0" layoutInCell="1" allowOverlap="1" wp14:anchorId="7E97D08C" wp14:editId="6097C17F">
                <wp:simplePos x="0" y="0"/>
                <wp:positionH relativeFrom="page">
                  <wp:align>right</wp:align>
                </wp:positionH>
                <wp:positionV relativeFrom="page">
                  <wp:align>top</wp:align>
                </wp:positionV>
                <wp:extent cx="7772400" cy="1911096"/>
                <wp:effectExtent l="0" t="0" r="0" b="0"/>
                <wp:wrapTopAndBottom/>
                <wp:docPr id="4" name="Rectangle 4" descr="MASSACHUSETTS DEPARTMENT OF PUBLIC HEALTH | BUREAU OF ENVIRONMENTAL HEALTH&#10;Thyroid Cancer Risk Factor Information&#10;" title="Thyroid Cancer Risk Factor Informati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911096"/>
                        </a:xfrm>
                        <a:prstGeom prst="rect">
                          <a:avLst/>
                        </a:prstGeom>
                        <a:solidFill>
                          <a:srgbClr val="376092"/>
                        </a:solidFill>
                        <a:ln>
                          <a:noFill/>
                        </a:ln>
                        <a:effectLst/>
                      </wps:spPr>
                      <wps:style>
                        <a:lnRef idx="1">
                          <a:schemeClr val="accent1"/>
                        </a:lnRef>
                        <a:fillRef idx="3">
                          <a:schemeClr val="accent1"/>
                        </a:fillRef>
                        <a:effectRef idx="2">
                          <a:schemeClr val="accent1"/>
                        </a:effectRef>
                        <a:fontRef idx="minor">
                          <a:schemeClr val="lt1"/>
                        </a:fontRef>
                      </wps:style>
                      <wps:txbx>
                        <w:txbxContent>
                          <w:p w14:paraId="16AD588C" w14:textId="77777777" w:rsidR="002B4BE1" w:rsidRDefault="002B4BE1" w:rsidP="00142131">
                            <w:pPr>
                              <w:jc w:val="center"/>
                            </w:pPr>
                          </w:p>
                          <w:p w14:paraId="132AA849" w14:textId="429F5AAB" w:rsidR="002B4BE1" w:rsidRPr="00E2663F" w:rsidRDefault="002B4BE1" w:rsidP="002B4BE1">
                            <w:pPr>
                              <w:pStyle w:val="MassDOHHeader"/>
                              <w:rPr>
                                <w:b/>
                                <w:sz w:val="19"/>
                                <w:szCs w:val="19"/>
                              </w:rPr>
                            </w:pPr>
                            <w:r w:rsidRPr="00E2663F">
                              <w:rPr>
                                <w:b/>
                                <w:sz w:val="19"/>
                                <w:szCs w:val="19"/>
                              </w:rPr>
                              <w:t xml:space="preserve">Massachusetts Department of Public Health | Bureau of </w:t>
                            </w:r>
                            <w:r w:rsidR="00BE462B">
                              <w:rPr>
                                <w:b/>
                                <w:sz w:val="19"/>
                                <w:szCs w:val="19"/>
                              </w:rPr>
                              <w:t xml:space="preserve">Climate and </w:t>
                            </w:r>
                            <w:r w:rsidRPr="00E2663F">
                              <w:rPr>
                                <w:b/>
                                <w:sz w:val="19"/>
                                <w:szCs w:val="19"/>
                              </w:rPr>
                              <w:t>Environmental Health</w:t>
                            </w:r>
                          </w:p>
                          <w:p w14:paraId="6686BF8D" w14:textId="3D06611D" w:rsidR="002B4BE1" w:rsidRPr="00202DD4" w:rsidRDefault="00947518" w:rsidP="002B4BE1">
                            <w:pPr>
                              <w:pStyle w:val="Heading1"/>
                              <w:spacing w:before="360"/>
                              <w:jc w:val="center"/>
                              <w:rPr>
                                <w:rFonts w:ascii="Georgia" w:hAnsi="Georgia" w:cs="Arial"/>
                                <w:b w:val="0"/>
                                <w:bCs/>
                                <w:sz w:val="64"/>
                                <w:szCs w:val="64"/>
                              </w:rPr>
                            </w:pPr>
                            <w:r>
                              <w:rPr>
                                <w:rFonts w:ascii="Georgia" w:hAnsi="Georgia" w:cs="Arial"/>
                                <w:b w:val="0"/>
                                <w:bCs/>
                                <w:sz w:val="64"/>
                                <w:szCs w:val="64"/>
                              </w:rPr>
                              <w:t xml:space="preserve">Brain and Other Nervous System </w:t>
                            </w:r>
                            <w:r w:rsidR="002B4BE1" w:rsidRPr="00202DD4">
                              <w:rPr>
                                <w:rFonts w:ascii="Georgia" w:hAnsi="Georgia" w:cs="Arial"/>
                                <w:b w:val="0"/>
                                <w:bCs/>
                                <w:sz w:val="64"/>
                                <w:szCs w:val="64"/>
                              </w:rPr>
                              <w:t>Cancer</w:t>
                            </w:r>
                            <w:r>
                              <w:rPr>
                                <w:rFonts w:ascii="Georgia" w:hAnsi="Georgia" w:cs="Arial"/>
                                <w:b w:val="0"/>
                                <w:bCs/>
                                <w:sz w:val="64"/>
                                <w:szCs w:val="64"/>
                              </w:rPr>
                              <w:t>s</w:t>
                            </w:r>
                          </w:p>
                          <w:p w14:paraId="7B5B6198" w14:textId="36232ED2" w:rsidR="002B4BE1" w:rsidRPr="00202DD4" w:rsidRDefault="002B4BE1" w:rsidP="002B4BE1">
                            <w:pPr>
                              <w:jc w:val="center"/>
                              <w:rPr>
                                <w:rFonts w:ascii="Georgia" w:hAnsi="Georgia"/>
                                <w:sz w:val="64"/>
                                <w:szCs w:val="64"/>
                              </w:rPr>
                            </w:pPr>
                            <w:r w:rsidRPr="00202DD4">
                              <w:rPr>
                                <w:rFonts w:ascii="Georgia" w:hAnsi="Georgia"/>
                                <w:sz w:val="64"/>
                                <w:szCs w:val="64"/>
                              </w:rPr>
                              <w:t>Risk Factor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7D08C" id="Rectangle 4" o:spid="_x0000_s1026" alt="Title: Thyroid Cancer Risk Factor Information - Description: MASSACHUSETTS DEPARTMENT OF PUBLIC HEALTH | BUREAU OF ENVIRONMENTAL HEALTH&#10;Thyroid Cancer Risk Factor Information&#10;" style="position:absolute;margin-left:560.8pt;margin-top:0;width:612pt;height:150.5pt;z-index:251661312;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" fillcolor="#376092" stroked="f">
                <v:textbox>
                  <w:txbxContent>
                    <w:p w14:paraId="16AD588C" w14:textId="77777777" w:rsidR="002B4BE1" w:rsidRDefault="002B4BE1" w:rsidP="00142131">
                      <w:pPr>
                        <w:jc w:val="center"/>
                      </w:pPr>
                    </w:p>
                    <w:p w14:paraId="132AA849" w14:textId="429F5AAB" w:rsidR="002B4BE1" w:rsidRPr="00E2663F" w:rsidRDefault="002B4BE1" w:rsidP="002B4BE1">
                      <w:pPr>
                        <w:pStyle w:val="MassDOHHeader"/>
                        <w:rPr>
                          <w:b/>
                          <w:sz w:val="19"/>
                          <w:szCs w:val="19"/>
                        </w:rPr>
                      </w:pPr>
                      <w:r w:rsidRPr="00E2663F">
                        <w:rPr>
                          <w:b/>
                          <w:sz w:val="19"/>
                          <w:szCs w:val="19"/>
                        </w:rPr>
                        <w:t xml:space="preserve">Massachusetts Department of Public Health | Bureau of </w:t>
                      </w:r>
                      <w:r w:rsidR="00BE462B">
                        <w:rPr>
                          <w:b/>
                          <w:sz w:val="19"/>
                          <w:szCs w:val="19"/>
                        </w:rPr>
                        <w:t xml:space="preserve">Climate and </w:t>
                      </w:r>
                      <w:r w:rsidRPr="00E2663F">
                        <w:rPr>
                          <w:b/>
                          <w:sz w:val="19"/>
                          <w:szCs w:val="19"/>
                        </w:rPr>
                        <w:t>Environmental Health</w:t>
                      </w:r>
                    </w:p>
                    <w:p w14:paraId="6686BF8D" w14:textId="3D06611D" w:rsidR="002B4BE1" w:rsidRPr="00202DD4" w:rsidRDefault="00947518" w:rsidP="002B4BE1">
                      <w:pPr>
                        <w:pStyle w:val="Heading1"/>
                        <w:spacing w:before="360"/>
                        <w:jc w:val="center"/>
                        <w:rPr>
                          <w:rFonts w:ascii="Georgia" w:hAnsi="Georgia" w:cs="Arial"/>
                          <w:b w:val="0"/>
                          <w:bCs/>
                          <w:sz w:val="64"/>
                          <w:szCs w:val="64"/>
                        </w:rPr>
                      </w:pPr>
                      <w:r>
                        <w:rPr>
                          <w:rFonts w:ascii="Georgia" w:hAnsi="Georgia" w:cs="Arial"/>
                          <w:b w:val="0"/>
                          <w:bCs/>
                          <w:sz w:val="64"/>
                          <w:szCs w:val="64"/>
                        </w:rPr>
                        <w:t xml:space="preserve">Brain and Other Nervous System </w:t>
                      </w:r>
                      <w:r w:rsidR="002B4BE1" w:rsidRPr="00202DD4">
                        <w:rPr>
                          <w:rFonts w:ascii="Georgia" w:hAnsi="Georgia" w:cs="Arial"/>
                          <w:b w:val="0"/>
                          <w:bCs/>
                          <w:sz w:val="64"/>
                          <w:szCs w:val="64"/>
                        </w:rPr>
                        <w:t>Cancer</w:t>
                      </w:r>
                      <w:r>
                        <w:rPr>
                          <w:rFonts w:ascii="Georgia" w:hAnsi="Georgia" w:cs="Arial"/>
                          <w:b w:val="0"/>
                          <w:bCs/>
                          <w:sz w:val="64"/>
                          <w:szCs w:val="64"/>
                        </w:rPr>
                        <w:t>s</w:t>
                      </w:r>
                    </w:p>
                    <w:p w14:paraId="7B5B6198" w14:textId="36232ED2" w:rsidR="002B4BE1" w:rsidRPr="00202DD4" w:rsidRDefault="002B4BE1" w:rsidP="002B4BE1">
                      <w:pPr>
                        <w:jc w:val="center"/>
                        <w:rPr>
                          <w:rFonts w:ascii="Georgia" w:hAnsi="Georgia"/>
                          <w:sz w:val="64"/>
                          <w:szCs w:val="64"/>
                        </w:rPr>
                      </w:pPr>
                      <w:r w:rsidRPr="00202DD4">
                        <w:rPr>
                          <w:rFonts w:ascii="Georgia" w:hAnsi="Georgia"/>
                          <w:sz w:val="64"/>
                          <w:szCs w:val="64"/>
                        </w:rPr>
                        <w:t>Risk Factor Information</w:t>
                      </w:r>
                    </w:p>
                  </w:txbxContent>
                </v:textbox>
                <w10:wrap type="topAndBottom" anchorx="page" anchory="page"/>
              </v:rect>
            </w:pict>
          </mc:Fallback>
        </mc:AlternateContent>
      </w:r>
      <w:r w:rsidR="00B551A3" w:rsidRPr="008226FB">
        <w:rPr>
          <w:rFonts w:ascii="Arial" w:hAnsi="Arial" w:cs="Arial"/>
          <w:b/>
          <w:color w:val="20948B"/>
          <w:sz w:val="24"/>
          <w:szCs w:val="24"/>
        </w:rPr>
        <w:t xml:space="preserve">   </w:t>
      </w:r>
      <w:r w:rsidR="00402C0D" w:rsidRPr="00735466">
        <w:rPr>
          <w:rFonts w:ascii="Arial" w:hAnsi="Arial" w:cs="Arial"/>
          <w:noProof/>
        </w:rPr>
        <mc:AlternateContent>
          <mc:Choice Requires="wps">
            <w:drawing>
              <wp:anchor distT="36576" distB="36576" distL="36576" distR="36576" simplePos="0" relativeHeight="251659264" behindDoc="0" locked="0" layoutInCell="1" allowOverlap="1" wp14:anchorId="268F6B84" wp14:editId="2B81C015">
                <wp:simplePos x="0" y="0"/>
                <wp:positionH relativeFrom="column">
                  <wp:posOffset>80010</wp:posOffset>
                </wp:positionH>
                <wp:positionV relativeFrom="paragraph">
                  <wp:posOffset>-690435</wp:posOffset>
                </wp:positionV>
                <wp:extent cx="5753100" cy="30670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06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2067CC65" w14:textId="77777777" w:rsidR="00402C0D" w:rsidRPr="00F765D2" w:rsidRDefault="00402C0D" w:rsidP="00402C0D">
                            <w:pPr>
                              <w:widowControl w:val="0"/>
                              <w:jc w:val="center"/>
                              <w:rPr>
                                <w:rFonts w:ascii="Arial" w:hAnsi="Arial" w:cs="Arial"/>
                                <w:color w:val="FFFFFF"/>
                                <w:szCs w:val="18"/>
                              </w:rPr>
                            </w:pPr>
                            <w:r w:rsidRPr="00F765D2">
                              <w:rPr>
                                <w:rFonts w:ascii="Arial" w:hAnsi="Arial" w:cs="Arial"/>
                                <w:color w:val="FFFFFF"/>
                                <w:szCs w:val="18"/>
                              </w:rPr>
                              <w:t>Massachusetts Department of Public Health | Bureau of Environmental Health</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8F6B84" id="_x0000_t202" coordsize="21600,21600" o:spt="202" path="m,l,21600r21600,l21600,xe">
                <v:stroke joinstyle="miter"/>
                <v:path gradientshapeok="t" o:connecttype="rect"/>
              </v:shapetype>
              <v:shape id="Text Box 21" o:spid="_x0000_s1027" type="#_x0000_t202" style="position:absolute;margin-left:6.3pt;margin-top:-54.35pt;width:453pt;height:24.15pt;z-index:2516592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" filled="f" stroked="f" strokecolor="black [0]" insetpen="t">
                <v:textbox inset="2.88pt,2.88pt,2.88pt,2.88pt">
                  <w:txbxContent>
                    <w:p w14:paraId="2067CC65" w14:textId="77777777" w:rsidR="00402C0D" w:rsidRPr="00F765D2" w:rsidRDefault="00402C0D" w:rsidP="00402C0D">
                      <w:pPr>
                        <w:widowControl w:val="0"/>
                        <w:jc w:val="center"/>
                        <w:rPr>
                          <w:rFonts w:ascii="Arial" w:hAnsi="Arial" w:cs="Arial"/>
                          <w:color w:val="FFFFFF"/>
                          <w:szCs w:val="18"/>
                        </w:rPr>
                      </w:pPr>
                      <w:r w:rsidRPr="00F765D2">
                        <w:rPr>
                          <w:rFonts w:ascii="Arial" w:hAnsi="Arial" w:cs="Arial"/>
                          <w:color w:val="FFFFFF"/>
                          <w:szCs w:val="18"/>
                        </w:rPr>
                        <w:t>Massachusetts Department of Public Health | Bureau of Environmental Health</w:t>
                      </w:r>
                    </w:p>
                  </w:txbxContent>
                </v:textbox>
              </v:shape>
            </w:pict>
          </mc:Fallback>
        </mc:AlternateContent>
      </w:r>
    </w:p>
    <w:p w14:paraId="131C096A" w14:textId="77777777" w:rsidR="00B551A3" w:rsidRPr="00202DD4" w:rsidRDefault="00B551A3" w:rsidP="00402C0D">
      <w:pPr>
        <w:rPr>
          <w:rFonts w:ascii="Arial" w:hAnsi="Arial" w:cs="Arial"/>
          <w:sz w:val="22"/>
          <w:szCs w:val="22"/>
        </w:rPr>
      </w:pPr>
    </w:p>
    <w:p w14:paraId="35A1E1A7" w14:textId="3A68CD4E" w:rsidR="00B551A3" w:rsidRPr="00202DD4" w:rsidRDefault="00B551A3" w:rsidP="00AB444E">
      <w:pPr>
        <w:spacing w:line="312" w:lineRule="auto"/>
        <w:rPr>
          <w:rFonts w:ascii="Arial" w:hAnsi="Arial" w:cs="Arial"/>
          <w:sz w:val="22"/>
          <w:szCs w:val="22"/>
        </w:rPr>
      </w:pPr>
      <w:r w:rsidRPr="00202DD4">
        <w:rPr>
          <w:rFonts w:ascii="Arial" w:hAnsi="Arial" w:cs="Arial"/>
          <w:sz w:val="22"/>
          <w:szCs w:val="22"/>
        </w:rPr>
        <w:t>This document gives a general overview of risk factors. The document cover</w:t>
      </w:r>
      <w:r w:rsidR="005861CD" w:rsidRPr="00202DD4">
        <w:rPr>
          <w:rFonts w:ascii="Arial" w:hAnsi="Arial" w:cs="Arial"/>
          <w:sz w:val="22"/>
          <w:szCs w:val="22"/>
        </w:rPr>
        <w:t>s</w:t>
      </w:r>
      <w:r w:rsidRPr="00202DD4">
        <w:rPr>
          <w:rFonts w:ascii="Arial" w:hAnsi="Arial" w:cs="Arial"/>
          <w:sz w:val="22"/>
          <w:szCs w:val="22"/>
        </w:rPr>
        <w:t>:</w:t>
      </w:r>
    </w:p>
    <w:p w14:paraId="1E5A9BB6" w14:textId="77777777" w:rsidR="00B551A3" w:rsidRPr="00202DD4" w:rsidRDefault="00B551A3" w:rsidP="00AB444E">
      <w:pPr>
        <w:pStyle w:val="ListParagraph"/>
        <w:numPr>
          <w:ilvl w:val="0"/>
          <w:numId w:val="15"/>
        </w:numPr>
        <w:spacing w:line="312" w:lineRule="auto"/>
        <w:rPr>
          <w:rFonts w:ascii="Arial" w:hAnsi="Arial" w:cs="Arial"/>
          <w:sz w:val="22"/>
          <w:szCs w:val="22"/>
        </w:rPr>
      </w:pPr>
      <w:r w:rsidRPr="00202DD4">
        <w:rPr>
          <w:rFonts w:ascii="Arial" w:hAnsi="Arial" w:cs="Arial"/>
          <w:sz w:val="22"/>
          <w:szCs w:val="22"/>
        </w:rPr>
        <w:t>About Cancer and Risk Factors</w:t>
      </w:r>
    </w:p>
    <w:p w14:paraId="15145901" w14:textId="209273CC" w:rsidR="00B551A3" w:rsidRPr="00202DD4" w:rsidRDefault="00B551A3" w:rsidP="00AB444E">
      <w:pPr>
        <w:pStyle w:val="ListParagraph"/>
        <w:numPr>
          <w:ilvl w:val="0"/>
          <w:numId w:val="15"/>
        </w:numPr>
        <w:spacing w:line="312" w:lineRule="auto"/>
        <w:rPr>
          <w:rFonts w:ascii="Arial" w:hAnsi="Arial" w:cs="Arial"/>
          <w:sz w:val="22"/>
          <w:szCs w:val="22"/>
        </w:rPr>
      </w:pPr>
      <w:r w:rsidRPr="00202DD4">
        <w:rPr>
          <w:rFonts w:ascii="Arial" w:hAnsi="Arial" w:cs="Arial"/>
          <w:sz w:val="22"/>
          <w:szCs w:val="22"/>
        </w:rPr>
        <w:t xml:space="preserve">About </w:t>
      </w:r>
      <w:r w:rsidR="00947518">
        <w:rPr>
          <w:rFonts w:ascii="Arial" w:hAnsi="Arial" w:cs="Arial"/>
          <w:sz w:val="22"/>
          <w:szCs w:val="22"/>
        </w:rPr>
        <w:t>Brain and ONS</w:t>
      </w:r>
      <w:r w:rsidR="008226FB" w:rsidRPr="00202DD4">
        <w:rPr>
          <w:rFonts w:ascii="Arial" w:hAnsi="Arial" w:cs="Arial"/>
          <w:sz w:val="22"/>
          <w:szCs w:val="22"/>
        </w:rPr>
        <w:t xml:space="preserve"> Cancer</w:t>
      </w:r>
      <w:r w:rsidR="00947518">
        <w:rPr>
          <w:rFonts w:ascii="Arial" w:hAnsi="Arial" w:cs="Arial"/>
          <w:sz w:val="22"/>
          <w:szCs w:val="22"/>
        </w:rPr>
        <w:t>s</w:t>
      </w:r>
    </w:p>
    <w:p w14:paraId="48A74491" w14:textId="78DD3D2B" w:rsidR="00B551A3" w:rsidRPr="00202DD4" w:rsidRDefault="00B551A3" w:rsidP="00AB444E">
      <w:pPr>
        <w:pStyle w:val="ListParagraph"/>
        <w:numPr>
          <w:ilvl w:val="0"/>
          <w:numId w:val="15"/>
        </w:numPr>
        <w:spacing w:line="312" w:lineRule="auto"/>
        <w:rPr>
          <w:rFonts w:ascii="Arial" w:hAnsi="Arial" w:cs="Arial"/>
          <w:sz w:val="22"/>
          <w:szCs w:val="22"/>
        </w:rPr>
      </w:pPr>
      <w:r w:rsidRPr="00202DD4">
        <w:rPr>
          <w:rFonts w:ascii="Arial" w:hAnsi="Arial" w:cs="Arial"/>
          <w:sz w:val="22"/>
          <w:szCs w:val="22"/>
        </w:rPr>
        <w:t xml:space="preserve">Types of </w:t>
      </w:r>
      <w:r w:rsidR="00947518">
        <w:rPr>
          <w:rFonts w:ascii="Arial" w:hAnsi="Arial" w:cs="Arial"/>
          <w:sz w:val="22"/>
          <w:szCs w:val="22"/>
        </w:rPr>
        <w:t>Brain and ONS</w:t>
      </w:r>
      <w:r w:rsidR="008226FB" w:rsidRPr="00202DD4">
        <w:rPr>
          <w:rFonts w:ascii="Arial" w:hAnsi="Arial" w:cs="Arial"/>
          <w:sz w:val="22"/>
          <w:szCs w:val="22"/>
        </w:rPr>
        <w:t xml:space="preserve"> Cancer</w:t>
      </w:r>
      <w:r w:rsidR="00947518">
        <w:rPr>
          <w:rFonts w:ascii="Arial" w:hAnsi="Arial" w:cs="Arial"/>
          <w:sz w:val="22"/>
          <w:szCs w:val="22"/>
        </w:rPr>
        <w:t>s</w:t>
      </w:r>
    </w:p>
    <w:p w14:paraId="53FE5A46" w14:textId="77777777" w:rsidR="00B551A3" w:rsidRPr="00202DD4" w:rsidRDefault="00B551A3" w:rsidP="00AB444E">
      <w:pPr>
        <w:pStyle w:val="ListParagraph"/>
        <w:numPr>
          <w:ilvl w:val="0"/>
          <w:numId w:val="15"/>
        </w:numPr>
        <w:spacing w:line="312" w:lineRule="auto"/>
        <w:rPr>
          <w:rFonts w:ascii="Arial" w:hAnsi="Arial" w:cs="Arial"/>
          <w:sz w:val="22"/>
          <w:szCs w:val="22"/>
        </w:rPr>
      </w:pPr>
      <w:r w:rsidRPr="00202DD4">
        <w:rPr>
          <w:rFonts w:ascii="Arial" w:hAnsi="Arial" w:cs="Arial"/>
          <w:sz w:val="22"/>
          <w:szCs w:val="22"/>
        </w:rPr>
        <w:t>Known Risk Factors</w:t>
      </w:r>
    </w:p>
    <w:p w14:paraId="5FDA02F9" w14:textId="77777777" w:rsidR="00B551A3" w:rsidRPr="00202DD4" w:rsidRDefault="00B551A3" w:rsidP="00AB444E">
      <w:pPr>
        <w:pStyle w:val="ListParagraph"/>
        <w:numPr>
          <w:ilvl w:val="0"/>
          <w:numId w:val="15"/>
        </w:numPr>
        <w:spacing w:line="312" w:lineRule="auto"/>
        <w:rPr>
          <w:rFonts w:ascii="Arial" w:hAnsi="Arial" w:cs="Arial"/>
          <w:sz w:val="22"/>
          <w:szCs w:val="22"/>
        </w:rPr>
      </w:pPr>
      <w:r w:rsidRPr="00202DD4">
        <w:rPr>
          <w:rFonts w:ascii="Arial" w:hAnsi="Arial" w:cs="Arial"/>
          <w:sz w:val="22"/>
          <w:szCs w:val="22"/>
        </w:rPr>
        <w:t>Possible Risk Factors</w:t>
      </w:r>
    </w:p>
    <w:p w14:paraId="49B0F89A" w14:textId="77777777" w:rsidR="00B551A3" w:rsidRPr="00202DD4" w:rsidRDefault="00B551A3" w:rsidP="00AB444E">
      <w:pPr>
        <w:pStyle w:val="ListParagraph"/>
        <w:numPr>
          <w:ilvl w:val="0"/>
          <w:numId w:val="15"/>
        </w:numPr>
        <w:spacing w:line="312" w:lineRule="auto"/>
        <w:rPr>
          <w:rFonts w:ascii="Arial" w:hAnsi="Arial" w:cs="Arial"/>
          <w:sz w:val="22"/>
          <w:szCs w:val="22"/>
        </w:rPr>
      </w:pPr>
      <w:r w:rsidRPr="00202DD4">
        <w:rPr>
          <w:rFonts w:ascii="Arial" w:hAnsi="Arial" w:cs="Arial"/>
          <w:sz w:val="22"/>
          <w:szCs w:val="22"/>
        </w:rPr>
        <w:t>Other Risk Factors That Have Been Investigated</w:t>
      </w:r>
    </w:p>
    <w:p w14:paraId="253E063C" w14:textId="77777777" w:rsidR="00B551A3" w:rsidRPr="00202DD4" w:rsidRDefault="00B551A3" w:rsidP="00AB444E">
      <w:pPr>
        <w:pStyle w:val="ListParagraph"/>
        <w:numPr>
          <w:ilvl w:val="0"/>
          <w:numId w:val="15"/>
        </w:numPr>
        <w:spacing w:line="312" w:lineRule="auto"/>
        <w:rPr>
          <w:rFonts w:ascii="Arial" w:hAnsi="Arial" w:cs="Arial"/>
          <w:sz w:val="22"/>
          <w:szCs w:val="22"/>
        </w:rPr>
      </w:pPr>
      <w:r w:rsidRPr="00202DD4">
        <w:rPr>
          <w:rFonts w:ascii="Arial" w:hAnsi="Arial" w:cs="Arial"/>
          <w:sz w:val="22"/>
          <w:szCs w:val="22"/>
        </w:rPr>
        <w:t>References / More Information</w:t>
      </w:r>
    </w:p>
    <w:p w14:paraId="3169F809" w14:textId="77777777" w:rsidR="00B551A3" w:rsidRPr="003A1DC0" w:rsidRDefault="00B551A3" w:rsidP="00AB444E">
      <w:pPr>
        <w:spacing w:line="312" w:lineRule="auto"/>
        <w:rPr>
          <w:rFonts w:ascii="Arial" w:hAnsi="Arial" w:cs="Arial"/>
          <w:b/>
          <w:color w:val="20948B"/>
          <w:sz w:val="24"/>
          <w:szCs w:val="24"/>
        </w:rPr>
      </w:pPr>
    </w:p>
    <w:p w14:paraId="495D41BE" w14:textId="77777777" w:rsidR="00B551A3" w:rsidRPr="00202DD4" w:rsidRDefault="00B551A3" w:rsidP="00AB444E">
      <w:pPr>
        <w:spacing w:line="312" w:lineRule="auto"/>
        <w:rPr>
          <w:rFonts w:ascii="Arial" w:hAnsi="Arial" w:cs="Arial"/>
          <w:b/>
          <w:color w:val="226666"/>
          <w:sz w:val="28"/>
          <w:szCs w:val="28"/>
        </w:rPr>
      </w:pPr>
      <w:r w:rsidRPr="00202DD4">
        <w:rPr>
          <w:rFonts w:ascii="Arial" w:hAnsi="Arial" w:cs="Arial"/>
          <w:b/>
          <w:color w:val="226666"/>
          <w:sz w:val="28"/>
          <w:szCs w:val="28"/>
        </w:rPr>
        <w:t>About Cancer and Risk Factors</w:t>
      </w:r>
    </w:p>
    <w:p w14:paraId="19AFF303" w14:textId="77777777" w:rsidR="00B551A3" w:rsidRPr="003A1DC0" w:rsidRDefault="00B551A3" w:rsidP="00AB444E">
      <w:pPr>
        <w:spacing w:line="312" w:lineRule="auto"/>
        <w:rPr>
          <w:rFonts w:ascii="Arial" w:hAnsi="Arial" w:cs="Arial"/>
          <w:sz w:val="24"/>
          <w:szCs w:val="24"/>
        </w:rPr>
      </w:pPr>
    </w:p>
    <w:p w14:paraId="0E0A7D87" w14:textId="77777777" w:rsidR="00B551A3" w:rsidRPr="00202DD4" w:rsidRDefault="00B551A3" w:rsidP="00AB444E">
      <w:pPr>
        <w:pStyle w:val="BodyText"/>
        <w:spacing w:after="120" w:line="312" w:lineRule="auto"/>
        <w:rPr>
          <w:rFonts w:ascii="Arial" w:hAnsi="Arial" w:cs="Arial"/>
          <w:b/>
          <w:szCs w:val="22"/>
        </w:rPr>
      </w:pPr>
      <w:r w:rsidRPr="00202DD4">
        <w:rPr>
          <w:rFonts w:ascii="Arial" w:hAnsi="Arial" w:cs="Arial"/>
          <w:b/>
          <w:szCs w:val="22"/>
        </w:rPr>
        <w:t>Cancer is not just one disease.</w:t>
      </w:r>
    </w:p>
    <w:p w14:paraId="437E69CD" w14:textId="77777777" w:rsidR="00B551A3" w:rsidRPr="00202DD4" w:rsidRDefault="00B551A3" w:rsidP="00AB444E">
      <w:pPr>
        <w:pStyle w:val="BodyText"/>
        <w:spacing w:line="312" w:lineRule="auto"/>
        <w:rPr>
          <w:rFonts w:ascii="Arial" w:hAnsi="Arial" w:cs="Arial"/>
          <w:szCs w:val="22"/>
        </w:rPr>
      </w:pPr>
      <w:r w:rsidRPr="00202DD4">
        <w:rPr>
          <w:rFonts w:ascii="Arial" w:hAnsi="Arial" w:cs="Arial"/>
          <w:szCs w:val="22"/>
        </w:rPr>
        <w:t>Cancer is a group of over 100 different diseases. Cancer occurs when abnormal cells grow out of control and crowd out the normal cells. It can start anywhere in the body and can spread (“metastasize”) to other parts of the body. Cancer types are named for the original location in the body and the type of cell or tissue. Different types of cancer have different causes and risk factors.</w:t>
      </w:r>
    </w:p>
    <w:p w14:paraId="63ADBB6E" w14:textId="77777777" w:rsidR="00B551A3" w:rsidRPr="00202DD4" w:rsidRDefault="00B551A3" w:rsidP="00AB444E">
      <w:pPr>
        <w:spacing w:line="312" w:lineRule="auto"/>
        <w:rPr>
          <w:rFonts w:ascii="Arial" w:hAnsi="Arial" w:cs="Arial"/>
          <w:sz w:val="22"/>
          <w:szCs w:val="22"/>
        </w:rPr>
      </w:pPr>
    </w:p>
    <w:p w14:paraId="1AFC62A0" w14:textId="77777777" w:rsidR="00B551A3" w:rsidRPr="00202DD4" w:rsidRDefault="00B551A3" w:rsidP="00AB444E">
      <w:pPr>
        <w:spacing w:after="120" w:line="312" w:lineRule="auto"/>
        <w:rPr>
          <w:rFonts w:ascii="Arial" w:hAnsi="Arial" w:cs="Arial"/>
          <w:sz w:val="22"/>
          <w:szCs w:val="22"/>
        </w:rPr>
      </w:pPr>
      <w:r w:rsidRPr="00202DD4">
        <w:rPr>
          <w:rFonts w:ascii="Arial" w:hAnsi="Arial" w:cs="Arial"/>
          <w:b/>
          <w:sz w:val="22"/>
          <w:szCs w:val="22"/>
        </w:rPr>
        <w:t>Cancer can take a long time to develop.</w:t>
      </w:r>
    </w:p>
    <w:p w14:paraId="5F604AAC" w14:textId="68C134B9" w:rsidR="00B551A3" w:rsidRPr="00202DD4" w:rsidRDefault="00B551A3" w:rsidP="00AB444E">
      <w:pPr>
        <w:spacing w:line="312" w:lineRule="auto"/>
        <w:rPr>
          <w:rFonts w:ascii="Arial" w:hAnsi="Arial" w:cs="Arial"/>
          <w:sz w:val="22"/>
          <w:szCs w:val="22"/>
        </w:rPr>
      </w:pPr>
      <w:r w:rsidRPr="00202DD4">
        <w:rPr>
          <w:rFonts w:ascii="Arial" w:hAnsi="Arial" w:cs="Arial"/>
          <w:sz w:val="22"/>
          <w:szCs w:val="22"/>
        </w:rPr>
        <w:t xml:space="preserve">The cause of cancer is </w:t>
      </w:r>
      <w:r w:rsidR="003277BF" w:rsidRPr="00202DD4">
        <w:rPr>
          <w:rFonts w:ascii="Arial" w:hAnsi="Arial" w:cs="Arial"/>
          <w:sz w:val="22"/>
          <w:szCs w:val="22"/>
        </w:rPr>
        <w:t>sometimes</w:t>
      </w:r>
      <w:r w:rsidRPr="00202DD4">
        <w:rPr>
          <w:rFonts w:ascii="Arial" w:hAnsi="Arial" w:cs="Arial"/>
          <w:sz w:val="22"/>
          <w:szCs w:val="22"/>
        </w:rPr>
        <w:t xml:space="preserve"> related to events that happened many years ago. Most cancer types are thought to take anywhere from 10 to over 50 years to develop. A few types, such as leukemia or lymphoma, are thought to take less than 10 years.</w:t>
      </w:r>
    </w:p>
    <w:p w14:paraId="0C1D8B51" w14:textId="77777777" w:rsidR="00B551A3" w:rsidRPr="00202DD4" w:rsidRDefault="00B551A3" w:rsidP="00AB444E">
      <w:pPr>
        <w:spacing w:line="312" w:lineRule="auto"/>
        <w:rPr>
          <w:rFonts w:ascii="Arial" w:hAnsi="Arial" w:cs="Arial"/>
          <w:b/>
          <w:sz w:val="22"/>
          <w:szCs w:val="22"/>
        </w:rPr>
      </w:pPr>
    </w:p>
    <w:p w14:paraId="64766C4E" w14:textId="77777777" w:rsidR="00B551A3" w:rsidRPr="00202DD4" w:rsidRDefault="00B551A3" w:rsidP="00AB444E">
      <w:pPr>
        <w:spacing w:after="120" w:line="312" w:lineRule="auto"/>
        <w:rPr>
          <w:rFonts w:ascii="Arial" w:hAnsi="Arial" w:cs="Arial"/>
          <w:sz w:val="22"/>
          <w:szCs w:val="22"/>
        </w:rPr>
      </w:pPr>
      <w:r w:rsidRPr="00202DD4">
        <w:rPr>
          <w:rFonts w:ascii="Arial" w:hAnsi="Arial" w:cs="Arial"/>
          <w:b/>
          <w:sz w:val="22"/>
          <w:szCs w:val="22"/>
        </w:rPr>
        <w:t>A risk factor is anything that increases your chance of getting cancer.</w:t>
      </w:r>
      <w:r w:rsidRPr="00202DD4">
        <w:rPr>
          <w:rFonts w:ascii="Arial" w:hAnsi="Arial" w:cs="Arial"/>
          <w:sz w:val="22"/>
          <w:szCs w:val="22"/>
        </w:rPr>
        <w:t xml:space="preserve"> </w:t>
      </w:r>
    </w:p>
    <w:p w14:paraId="2E25C9EC" w14:textId="77777777" w:rsidR="00B551A3" w:rsidRPr="00202DD4" w:rsidRDefault="00B551A3" w:rsidP="00AB444E">
      <w:pPr>
        <w:spacing w:line="312" w:lineRule="auto"/>
        <w:rPr>
          <w:rFonts w:ascii="Arial" w:hAnsi="Arial" w:cs="Arial"/>
          <w:sz w:val="22"/>
          <w:szCs w:val="22"/>
        </w:rPr>
      </w:pPr>
      <w:r w:rsidRPr="00202DD4">
        <w:rPr>
          <w:rFonts w:ascii="Arial" w:hAnsi="Arial" w:cs="Arial"/>
          <w:sz w:val="22"/>
          <w:szCs w:val="22"/>
        </w:rPr>
        <w:t>Some risk factors can be controlled while others cannot. Risk factors can include:</w:t>
      </w:r>
    </w:p>
    <w:p w14:paraId="7AC0378D" w14:textId="77777777" w:rsidR="00B551A3" w:rsidRPr="00202DD4" w:rsidRDefault="00B551A3" w:rsidP="00AB444E">
      <w:pPr>
        <w:pStyle w:val="ListParagraph"/>
        <w:numPr>
          <w:ilvl w:val="0"/>
          <w:numId w:val="13"/>
        </w:numPr>
        <w:spacing w:line="312" w:lineRule="auto"/>
        <w:rPr>
          <w:rFonts w:ascii="Arial" w:hAnsi="Arial" w:cs="Arial"/>
          <w:sz w:val="22"/>
          <w:szCs w:val="22"/>
        </w:rPr>
      </w:pPr>
      <w:r w:rsidRPr="00202DD4">
        <w:rPr>
          <w:rFonts w:ascii="Arial" w:hAnsi="Arial" w:cs="Arial"/>
          <w:sz w:val="22"/>
          <w:szCs w:val="22"/>
        </w:rPr>
        <w:t>Hereditary conditions (</w:t>
      </w:r>
      <w:proofErr w:type="gramStart"/>
      <w:r w:rsidRPr="00202DD4">
        <w:rPr>
          <w:rFonts w:ascii="Arial" w:hAnsi="Arial" w:cs="Arial"/>
          <w:sz w:val="22"/>
          <w:szCs w:val="22"/>
        </w:rPr>
        <w:t>e.g.</w:t>
      </w:r>
      <w:proofErr w:type="gramEnd"/>
      <w:r w:rsidRPr="00202DD4">
        <w:rPr>
          <w:rFonts w:ascii="Arial" w:hAnsi="Arial" w:cs="Arial"/>
          <w:sz w:val="22"/>
          <w:szCs w:val="22"/>
        </w:rPr>
        <w:t xml:space="preserve"> genes passed down from parents)</w:t>
      </w:r>
    </w:p>
    <w:p w14:paraId="3B200DBD" w14:textId="77777777" w:rsidR="00B551A3" w:rsidRPr="00202DD4" w:rsidRDefault="00B551A3" w:rsidP="00AB444E">
      <w:pPr>
        <w:pStyle w:val="ListParagraph"/>
        <w:numPr>
          <w:ilvl w:val="0"/>
          <w:numId w:val="13"/>
        </w:numPr>
        <w:spacing w:line="312" w:lineRule="auto"/>
        <w:rPr>
          <w:rFonts w:ascii="Arial" w:hAnsi="Arial" w:cs="Arial"/>
          <w:sz w:val="22"/>
          <w:szCs w:val="22"/>
        </w:rPr>
      </w:pPr>
      <w:r w:rsidRPr="00202DD4">
        <w:rPr>
          <w:rFonts w:ascii="Arial" w:hAnsi="Arial" w:cs="Arial"/>
          <w:sz w:val="22"/>
          <w:szCs w:val="22"/>
        </w:rPr>
        <w:t>Medical conditions or treatments (</w:t>
      </w:r>
      <w:proofErr w:type="gramStart"/>
      <w:r w:rsidRPr="00202DD4">
        <w:rPr>
          <w:rFonts w:ascii="Arial" w:hAnsi="Arial" w:cs="Arial"/>
          <w:sz w:val="22"/>
          <w:szCs w:val="22"/>
        </w:rPr>
        <w:t>e.g.</w:t>
      </w:r>
      <w:proofErr w:type="gramEnd"/>
      <w:r w:rsidRPr="00202DD4">
        <w:rPr>
          <w:rFonts w:ascii="Arial" w:hAnsi="Arial" w:cs="Arial"/>
          <w:sz w:val="22"/>
          <w:szCs w:val="22"/>
        </w:rPr>
        <w:t xml:space="preserve"> a previous cancer diagnosis)</w:t>
      </w:r>
    </w:p>
    <w:p w14:paraId="57BBECB1" w14:textId="77777777" w:rsidR="00B551A3" w:rsidRPr="00202DD4" w:rsidRDefault="00B551A3" w:rsidP="00AB444E">
      <w:pPr>
        <w:pStyle w:val="ListParagraph"/>
        <w:numPr>
          <w:ilvl w:val="0"/>
          <w:numId w:val="13"/>
        </w:numPr>
        <w:spacing w:line="312" w:lineRule="auto"/>
        <w:rPr>
          <w:rFonts w:ascii="Arial" w:hAnsi="Arial" w:cs="Arial"/>
          <w:sz w:val="22"/>
          <w:szCs w:val="22"/>
        </w:rPr>
      </w:pPr>
      <w:r w:rsidRPr="00202DD4">
        <w:rPr>
          <w:rFonts w:ascii="Arial" w:hAnsi="Arial" w:cs="Arial"/>
          <w:sz w:val="22"/>
          <w:szCs w:val="22"/>
        </w:rPr>
        <w:t>Infections (</w:t>
      </w:r>
      <w:proofErr w:type="gramStart"/>
      <w:r w:rsidRPr="00202DD4">
        <w:rPr>
          <w:rFonts w:ascii="Arial" w:hAnsi="Arial" w:cs="Arial"/>
          <w:sz w:val="22"/>
          <w:szCs w:val="22"/>
        </w:rPr>
        <w:t>e.g.</w:t>
      </w:r>
      <w:proofErr w:type="gramEnd"/>
      <w:r w:rsidRPr="00202DD4">
        <w:rPr>
          <w:rFonts w:ascii="Arial" w:hAnsi="Arial" w:cs="Arial"/>
          <w:sz w:val="22"/>
          <w:szCs w:val="22"/>
        </w:rPr>
        <w:t xml:space="preserve"> human papilloma virus)</w:t>
      </w:r>
    </w:p>
    <w:p w14:paraId="5F7424C1" w14:textId="77777777" w:rsidR="00B551A3" w:rsidRPr="00202DD4" w:rsidRDefault="00B551A3" w:rsidP="00AB444E">
      <w:pPr>
        <w:pStyle w:val="ListParagraph"/>
        <w:numPr>
          <w:ilvl w:val="0"/>
          <w:numId w:val="13"/>
        </w:numPr>
        <w:spacing w:line="312" w:lineRule="auto"/>
        <w:rPr>
          <w:rFonts w:ascii="Arial" w:hAnsi="Arial" w:cs="Arial"/>
          <w:sz w:val="22"/>
          <w:szCs w:val="22"/>
        </w:rPr>
      </w:pPr>
      <w:r w:rsidRPr="00202DD4">
        <w:rPr>
          <w:rFonts w:ascii="Arial" w:hAnsi="Arial" w:cs="Arial"/>
          <w:sz w:val="22"/>
          <w:szCs w:val="22"/>
        </w:rPr>
        <w:t>Lifestyle factors (</w:t>
      </w:r>
      <w:proofErr w:type="gramStart"/>
      <w:r w:rsidRPr="00202DD4">
        <w:rPr>
          <w:rFonts w:ascii="Arial" w:hAnsi="Arial" w:cs="Arial"/>
          <w:sz w:val="22"/>
          <w:szCs w:val="22"/>
        </w:rPr>
        <w:t>e.g.</w:t>
      </w:r>
      <w:proofErr w:type="gramEnd"/>
      <w:r w:rsidRPr="00202DD4">
        <w:rPr>
          <w:rFonts w:ascii="Arial" w:hAnsi="Arial" w:cs="Arial"/>
          <w:sz w:val="22"/>
          <w:szCs w:val="22"/>
        </w:rPr>
        <w:t xml:space="preserve"> smoking cigarettes)</w:t>
      </w:r>
    </w:p>
    <w:p w14:paraId="05B2F3E2" w14:textId="57479A3E" w:rsidR="008226FB" w:rsidRPr="00202DD4" w:rsidRDefault="00B551A3" w:rsidP="00AB444E">
      <w:pPr>
        <w:pStyle w:val="ListParagraph"/>
        <w:numPr>
          <w:ilvl w:val="0"/>
          <w:numId w:val="13"/>
        </w:numPr>
        <w:spacing w:line="312" w:lineRule="auto"/>
        <w:ind w:left="792"/>
        <w:rPr>
          <w:rFonts w:ascii="Arial" w:hAnsi="Arial" w:cs="Arial"/>
          <w:b/>
          <w:sz w:val="22"/>
          <w:szCs w:val="22"/>
        </w:rPr>
      </w:pPr>
      <w:r w:rsidRPr="00202DD4">
        <w:rPr>
          <w:rFonts w:ascii="Arial" w:hAnsi="Arial" w:cs="Arial"/>
          <w:sz w:val="22"/>
          <w:szCs w:val="22"/>
        </w:rPr>
        <w:t>Environmental exposures (</w:t>
      </w:r>
      <w:proofErr w:type="gramStart"/>
      <w:r w:rsidRPr="00202DD4">
        <w:rPr>
          <w:rFonts w:ascii="Arial" w:hAnsi="Arial" w:cs="Arial"/>
          <w:sz w:val="22"/>
          <w:szCs w:val="22"/>
        </w:rPr>
        <w:t>e.g.</w:t>
      </w:r>
      <w:proofErr w:type="gramEnd"/>
      <w:r w:rsidRPr="00202DD4">
        <w:rPr>
          <w:rFonts w:ascii="Arial" w:hAnsi="Arial" w:cs="Arial"/>
          <w:sz w:val="22"/>
          <w:szCs w:val="22"/>
        </w:rPr>
        <w:t xml:space="preserve"> certain air pollutants)</w:t>
      </w:r>
    </w:p>
    <w:p w14:paraId="70F51157" w14:textId="77777777" w:rsidR="002813CC" w:rsidRPr="00202DD4" w:rsidRDefault="002813CC" w:rsidP="00AB444E">
      <w:pPr>
        <w:spacing w:line="312" w:lineRule="auto"/>
        <w:ind w:left="432"/>
        <w:rPr>
          <w:rFonts w:ascii="Arial" w:hAnsi="Arial" w:cs="Arial"/>
          <w:b/>
          <w:sz w:val="22"/>
          <w:szCs w:val="22"/>
        </w:rPr>
      </w:pPr>
    </w:p>
    <w:p w14:paraId="00F80995" w14:textId="61B77E81" w:rsidR="001B1310" w:rsidRDefault="00B551A3" w:rsidP="00AB444E">
      <w:pPr>
        <w:spacing w:line="312" w:lineRule="auto"/>
        <w:rPr>
          <w:rFonts w:ascii="Arial" w:hAnsi="Arial" w:cs="Arial"/>
          <w:b/>
          <w:sz w:val="22"/>
          <w:szCs w:val="22"/>
        </w:rPr>
      </w:pPr>
      <w:r w:rsidRPr="00202DD4">
        <w:rPr>
          <w:rFonts w:ascii="Arial" w:hAnsi="Arial" w:cs="Arial"/>
          <w:b/>
          <w:sz w:val="22"/>
          <w:szCs w:val="22"/>
        </w:rPr>
        <w:t xml:space="preserve">Most risk factors do not directly cause cancer. </w:t>
      </w:r>
    </w:p>
    <w:p w14:paraId="577CF4B4" w14:textId="77777777" w:rsidR="001B1310" w:rsidRPr="00202DD4" w:rsidRDefault="001B1310" w:rsidP="00AB444E">
      <w:pPr>
        <w:spacing w:line="312" w:lineRule="auto"/>
        <w:rPr>
          <w:rFonts w:ascii="Arial" w:hAnsi="Arial" w:cs="Arial"/>
          <w:b/>
          <w:sz w:val="6"/>
          <w:szCs w:val="6"/>
        </w:rPr>
      </w:pPr>
    </w:p>
    <w:p w14:paraId="4661EF9F" w14:textId="77777777" w:rsidR="00B551A3" w:rsidRPr="00202DD4" w:rsidRDefault="00B551A3" w:rsidP="00AB444E">
      <w:pPr>
        <w:spacing w:line="312" w:lineRule="auto"/>
        <w:rPr>
          <w:rFonts w:ascii="Arial" w:hAnsi="Arial" w:cs="Arial"/>
          <w:sz w:val="22"/>
          <w:szCs w:val="22"/>
        </w:rPr>
      </w:pPr>
      <w:r w:rsidRPr="00202DD4">
        <w:rPr>
          <w:rFonts w:ascii="Arial" w:hAnsi="Arial" w:cs="Arial"/>
          <w:sz w:val="22"/>
          <w:szCs w:val="22"/>
        </w:rPr>
        <w:lastRenderedPageBreak/>
        <w:t>A risk factor influences the development of cancer but usually does not directly cause cancer.</w:t>
      </w:r>
      <w:r w:rsidRPr="00202DD4">
        <w:rPr>
          <w:rFonts w:ascii="Arial" w:hAnsi="Arial" w:cs="Arial"/>
          <w:b/>
          <w:sz w:val="22"/>
          <w:szCs w:val="22"/>
        </w:rPr>
        <w:t xml:space="preserve"> </w:t>
      </w:r>
      <w:r w:rsidRPr="00202DD4">
        <w:rPr>
          <w:rFonts w:ascii="Arial" w:hAnsi="Arial" w:cs="Arial"/>
          <w:sz w:val="22"/>
          <w:szCs w:val="22"/>
        </w:rPr>
        <w:t>Instead, a combination of risk factors likely drives cancer development. For example, genetic factors can make individuals more likely to get cancer when they are exposed to a cancer-causing chemical.</w:t>
      </w:r>
    </w:p>
    <w:p w14:paraId="36328386" w14:textId="77777777" w:rsidR="00B551A3" w:rsidRPr="00202DD4" w:rsidRDefault="00B551A3" w:rsidP="00AB444E">
      <w:pPr>
        <w:spacing w:line="312" w:lineRule="auto"/>
        <w:rPr>
          <w:rFonts w:ascii="Arial" w:hAnsi="Arial" w:cs="Arial"/>
          <w:sz w:val="22"/>
          <w:szCs w:val="22"/>
        </w:rPr>
      </w:pPr>
    </w:p>
    <w:p w14:paraId="4AEC8093" w14:textId="49659452" w:rsidR="00B551A3" w:rsidRPr="009760CB" w:rsidRDefault="00B551A3" w:rsidP="00AB444E">
      <w:pPr>
        <w:spacing w:after="120" w:line="312" w:lineRule="auto"/>
        <w:rPr>
          <w:rFonts w:ascii="Arial" w:hAnsi="Arial" w:cs="Arial"/>
          <w:b/>
          <w:sz w:val="22"/>
          <w:szCs w:val="22"/>
        </w:rPr>
      </w:pPr>
      <w:r w:rsidRPr="00202DD4">
        <w:rPr>
          <w:rFonts w:ascii="Arial" w:hAnsi="Arial" w:cs="Arial"/>
          <w:b/>
          <w:sz w:val="22"/>
          <w:szCs w:val="22"/>
        </w:rPr>
        <w:t>Environmental</w:t>
      </w:r>
      <w:r w:rsidRPr="009760CB">
        <w:rPr>
          <w:rFonts w:ascii="Arial" w:hAnsi="Arial" w:cs="Arial"/>
          <w:b/>
          <w:sz w:val="22"/>
          <w:szCs w:val="22"/>
        </w:rPr>
        <w:t xml:space="preserve"> risk factors depend on how, how much, and how long you are exposed.</w:t>
      </w:r>
    </w:p>
    <w:p w14:paraId="6E0D5985" w14:textId="65EABD89" w:rsidR="00B551A3" w:rsidRPr="009760CB" w:rsidRDefault="00B551A3" w:rsidP="00AB444E">
      <w:pPr>
        <w:spacing w:line="312" w:lineRule="auto"/>
        <w:rPr>
          <w:rFonts w:ascii="Arial" w:hAnsi="Arial" w:cs="Arial"/>
          <w:sz w:val="22"/>
          <w:szCs w:val="22"/>
        </w:rPr>
      </w:pPr>
      <w:r w:rsidRPr="009760CB">
        <w:rPr>
          <w:rFonts w:ascii="Arial" w:hAnsi="Arial" w:cs="Arial"/>
          <w:sz w:val="22"/>
          <w:szCs w:val="22"/>
        </w:rPr>
        <w:t>Your risk from exposure to certain chemicals or radiation depends on the type, extent, and duration of exposure. For example, inhaling a certain chemical may increase your risk of getting cancer. However, touching the same chemical may not. In addition, some substances may increase your risk only if you are exposed to high amounts over a long time.</w:t>
      </w:r>
    </w:p>
    <w:p w14:paraId="11304685" w14:textId="77777777" w:rsidR="00B551A3" w:rsidRPr="009760CB" w:rsidRDefault="00B551A3" w:rsidP="00AB444E">
      <w:pPr>
        <w:spacing w:line="312" w:lineRule="auto"/>
        <w:rPr>
          <w:rFonts w:ascii="Arial" w:hAnsi="Arial" w:cs="Arial"/>
          <w:sz w:val="22"/>
          <w:szCs w:val="22"/>
        </w:rPr>
      </w:pPr>
    </w:p>
    <w:p w14:paraId="040E11E5" w14:textId="77777777" w:rsidR="00B551A3" w:rsidRPr="009760CB" w:rsidRDefault="00B551A3" w:rsidP="00AB444E">
      <w:pPr>
        <w:spacing w:after="120" w:line="312" w:lineRule="auto"/>
        <w:rPr>
          <w:rFonts w:ascii="Arial" w:hAnsi="Arial" w:cs="Arial"/>
          <w:b/>
          <w:sz w:val="22"/>
          <w:szCs w:val="22"/>
        </w:rPr>
      </w:pPr>
      <w:r w:rsidRPr="009760CB">
        <w:rPr>
          <w:rFonts w:ascii="Arial" w:hAnsi="Arial" w:cs="Arial"/>
          <w:b/>
          <w:sz w:val="22"/>
          <w:szCs w:val="22"/>
        </w:rPr>
        <w:t>It is difficult to identify the exact causes of cancer.</w:t>
      </w:r>
    </w:p>
    <w:p w14:paraId="2CD3DE4A" w14:textId="77777777" w:rsidR="001C185E" w:rsidRPr="009760CB" w:rsidRDefault="001C185E" w:rsidP="00AB444E">
      <w:pPr>
        <w:numPr>
          <w:ilvl w:val="0"/>
          <w:numId w:val="20"/>
        </w:numPr>
        <w:spacing w:before="100" w:beforeAutospacing="1" w:after="100" w:afterAutospacing="1" w:line="312" w:lineRule="auto"/>
        <w:rPr>
          <w:rFonts w:ascii="Arial" w:hAnsi="Arial" w:cs="Arial"/>
          <w:color w:val="000000"/>
          <w:sz w:val="22"/>
          <w:szCs w:val="22"/>
        </w:rPr>
      </w:pPr>
      <w:r w:rsidRPr="009760CB">
        <w:rPr>
          <w:rFonts w:ascii="Arial" w:hAnsi="Arial" w:cs="Arial"/>
          <w:color w:val="000000"/>
          <w:sz w:val="22"/>
          <w:szCs w:val="22"/>
        </w:rPr>
        <w:t>Many cancers can develop due to random chance.</w:t>
      </w:r>
    </w:p>
    <w:p w14:paraId="570380EB" w14:textId="77777777" w:rsidR="001C185E" w:rsidRPr="009760CB" w:rsidRDefault="001C185E" w:rsidP="00AB444E">
      <w:pPr>
        <w:numPr>
          <w:ilvl w:val="0"/>
          <w:numId w:val="20"/>
        </w:numPr>
        <w:spacing w:before="100" w:beforeAutospacing="1" w:after="100" w:afterAutospacing="1" w:line="312" w:lineRule="auto"/>
        <w:rPr>
          <w:rFonts w:ascii="Arial" w:hAnsi="Arial" w:cs="Arial"/>
          <w:color w:val="000000"/>
          <w:sz w:val="22"/>
          <w:szCs w:val="22"/>
        </w:rPr>
      </w:pPr>
      <w:r w:rsidRPr="009760CB">
        <w:rPr>
          <w:rFonts w:ascii="Arial" w:hAnsi="Arial" w:cs="Arial"/>
          <w:color w:val="000000"/>
          <w:sz w:val="22"/>
          <w:szCs w:val="22"/>
        </w:rPr>
        <w:t>Multiple risk factors can act in combination.</w:t>
      </w:r>
    </w:p>
    <w:p w14:paraId="3C758E83" w14:textId="77777777" w:rsidR="001C185E" w:rsidRPr="009760CB" w:rsidRDefault="001C185E" w:rsidP="00AB444E">
      <w:pPr>
        <w:numPr>
          <w:ilvl w:val="0"/>
          <w:numId w:val="20"/>
        </w:numPr>
        <w:spacing w:before="100" w:beforeAutospacing="1" w:after="100" w:afterAutospacing="1" w:line="312" w:lineRule="auto"/>
        <w:rPr>
          <w:rFonts w:ascii="Arial" w:hAnsi="Arial" w:cs="Arial"/>
          <w:color w:val="000000"/>
          <w:sz w:val="22"/>
          <w:szCs w:val="22"/>
        </w:rPr>
      </w:pPr>
      <w:r w:rsidRPr="009760CB">
        <w:rPr>
          <w:rFonts w:ascii="Arial" w:hAnsi="Arial" w:cs="Arial"/>
          <w:color w:val="000000"/>
          <w:sz w:val="22"/>
          <w:szCs w:val="22"/>
        </w:rPr>
        <w:t>Risk factors can change over time.</w:t>
      </w:r>
    </w:p>
    <w:p w14:paraId="04E91AF3" w14:textId="77777777" w:rsidR="001C185E" w:rsidRPr="009760CB" w:rsidRDefault="001C185E" w:rsidP="00AB444E">
      <w:pPr>
        <w:numPr>
          <w:ilvl w:val="0"/>
          <w:numId w:val="20"/>
        </w:numPr>
        <w:spacing w:before="100" w:beforeAutospacing="1" w:after="100" w:afterAutospacing="1" w:line="312" w:lineRule="auto"/>
        <w:rPr>
          <w:rFonts w:ascii="Arial" w:hAnsi="Arial" w:cs="Arial"/>
          <w:color w:val="000000"/>
          <w:sz w:val="22"/>
          <w:szCs w:val="22"/>
        </w:rPr>
      </w:pPr>
      <w:r w:rsidRPr="009760CB">
        <w:rPr>
          <w:rFonts w:ascii="Arial" w:hAnsi="Arial" w:cs="Arial"/>
          <w:color w:val="000000"/>
          <w:sz w:val="22"/>
          <w:szCs w:val="22"/>
        </w:rPr>
        <w:t>Cancer might not develop or get diagnosed for a long time after an initiating event (such as exposure or random cell mutation).</w:t>
      </w:r>
    </w:p>
    <w:p w14:paraId="6CC38764" w14:textId="77777777" w:rsidR="00B551A3" w:rsidRPr="009760CB" w:rsidRDefault="00B551A3" w:rsidP="00AB444E">
      <w:pPr>
        <w:spacing w:after="120" w:line="312" w:lineRule="auto"/>
        <w:rPr>
          <w:rFonts w:ascii="Arial" w:hAnsi="Arial" w:cs="Arial"/>
          <w:sz w:val="22"/>
          <w:szCs w:val="22"/>
        </w:rPr>
      </w:pPr>
      <w:r w:rsidRPr="009760CB">
        <w:rPr>
          <w:rFonts w:ascii="Arial" w:hAnsi="Arial" w:cs="Arial"/>
          <w:b/>
          <w:sz w:val="22"/>
          <w:szCs w:val="22"/>
        </w:rPr>
        <w:t>Knowing your risk factors can help you make more informed choices.</w:t>
      </w:r>
      <w:r w:rsidRPr="009760CB">
        <w:rPr>
          <w:rFonts w:ascii="Arial" w:hAnsi="Arial" w:cs="Arial"/>
          <w:sz w:val="22"/>
          <w:szCs w:val="22"/>
        </w:rPr>
        <w:t xml:space="preserve"> </w:t>
      </w:r>
    </w:p>
    <w:p w14:paraId="242E07E8" w14:textId="77777777" w:rsidR="00B551A3" w:rsidRPr="009760CB" w:rsidRDefault="00B551A3" w:rsidP="00AB444E">
      <w:pPr>
        <w:spacing w:line="312" w:lineRule="auto"/>
        <w:rPr>
          <w:rFonts w:ascii="Arial" w:hAnsi="Arial" w:cs="Arial"/>
          <w:sz w:val="22"/>
          <w:szCs w:val="22"/>
        </w:rPr>
      </w:pPr>
      <w:r w:rsidRPr="009760CB">
        <w:rPr>
          <w:rFonts w:ascii="Arial" w:hAnsi="Arial" w:cs="Arial"/>
          <w:sz w:val="22"/>
          <w:szCs w:val="22"/>
        </w:rPr>
        <w:t>Discuss your risk factors with your health care provider to make more informed decisions on lifestyle and health care.</w:t>
      </w:r>
    </w:p>
    <w:p w14:paraId="275FF01C" w14:textId="77777777" w:rsidR="0053607D" w:rsidRPr="003A1DC0" w:rsidRDefault="0053607D" w:rsidP="00AB444E">
      <w:pPr>
        <w:pStyle w:val="BodyText"/>
        <w:spacing w:line="312" w:lineRule="auto"/>
        <w:jc w:val="left"/>
        <w:rPr>
          <w:rFonts w:ascii="Arial" w:hAnsi="Arial" w:cs="Arial"/>
          <w:b/>
          <w:color w:val="226666"/>
          <w:sz w:val="24"/>
          <w:szCs w:val="24"/>
        </w:rPr>
      </w:pPr>
    </w:p>
    <w:p w14:paraId="268B3246" w14:textId="6F7D51F9" w:rsidR="0053607D" w:rsidRPr="009760CB" w:rsidRDefault="0053607D" w:rsidP="00AB444E">
      <w:pPr>
        <w:pStyle w:val="BodyText"/>
        <w:spacing w:line="312" w:lineRule="auto"/>
        <w:jc w:val="left"/>
        <w:rPr>
          <w:rFonts w:ascii="Arial" w:hAnsi="Arial" w:cs="Arial"/>
          <w:b/>
          <w:color w:val="226666"/>
          <w:sz w:val="28"/>
          <w:szCs w:val="28"/>
        </w:rPr>
      </w:pPr>
      <w:r w:rsidRPr="009760CB">
        <w:rPr>
          <w:rFonts w:ascii="Arial" w:hAnsi="Arial" w:cs="Arial"/>
          <w:b/>
          <w:color w:val="226666"/>
          <w:sz w:val="28"/>
          <w:szCs w:val="28"/>
        </w:rPr>
        <w:t xml:space="preserve">About </w:t>
      </w:r>
      <w:r w:rsidR="00A360A3">
        <w:rPr>
          <w:rFonts w:ascii="Arial" w:hAnsi="Arial" w:cs="Arial"/>
          <w:b/>
          <w:color w:val="226666"/>
          <w:sz w:val="28"/>
          <w:szCs w:val="28"/>
        </w:rPr>
        <w:t>Brain and Other Nervous System (ONS)</w:t>
      </w:r>
      <w:r w:rsidRPr="009760CB">
        <w:rPr>
          <w:rFonts w:ascii="Arial" w:hAnsi="Arial" w:cs="Arial"/>
          <w:b/>
          <w:color w:val="226666"/>
          <w:sz w:val="28"/>
          <w:szCs w:val="28"/>
        </w:rPr>
        <w:t xml:space="preserve"> Cancer</w:t>
      </w:r>
      <w:r w:rsidR="00A360A3">
        <w:rPr>
          <w:rFonts w:ascii="Arial" w:hAnsi="Arial" w:cs="Arial"/>
          <w:b/>
          <w:color w:val="226666"/>
          <w:sz w:val="28"/>
          <w:szCs w:val="28"/>
        </w:rPr>
        <w:t>s</w:t>
      </w:r>
    </w:p>
    <w:p w14:paraId="45146193" w14:textId="77777777" w:rsidR="0053607D" w:rsidRPr="003A1DC0" w:rsidRDefault="0053607D" w:rsidP="00AB444E">
      <w:pPr>
        <w:autoSpaceDE w:val="0"/>
        <w:autoSpaceDN w:val="0"/>
        <w:adjustRightInd w:val="0"/>
        <w:spacing w:line="312" w:lineRule="auto"/>
        <w:rPr>
          <w:rFonts w:ascii="Arial" w:hAnsi="Arial" w:cs="Arial"/>
          <w:sz w:val="24"/>
          <w:szCs w:val="24"/>
        </w:rPr>
      </w:pPr>
    </w:p>
    <w:p w14:paraId="7D8F7029" w14:textId="77777777" w:rsidR="00BB3F4C" w:rsidRPr="009760CB" w:rsidRDefault="00BB3F4C" w:rsidP="00BB3F4C">
      <w:pPr>
        <w:spacing w:after="120" w:line="312" w:lineRule="auto"/>
        <w:rPr>
          <w:rFonts w:ascii="Arial" w:hAnsi="Arial" w:cs="Arial"/>
          <w:sz w:val="22"/>
          <w:szCs w:val="22"/>
        </w:rPr>
      </w:pPr>
      <w:r w:rsidRPr="00EE7A11">
        <w:rPr>
          <w:rFonts w:ascii="Arial" w:hAnsi="Arial" w:cs="Arial"/>
          <w:b/>
          <w:sz w:val="22"/>
          <w:szCs w:val="22"/>
        </w:rPr>
        <w:t>Brain and ONS tumors can be cancerous or non-cancerous</w:t>
      </w:r>
      <w:r w:rsidRPr="009760CB">
        <w:rPr>
          <w:rFonts w:ascii="Arial" w:hAnsi="Arial" w:cs="Arial"/>
          <w:b/>
          <w:sz w:val="22"/>
          <w:szCs w:val="22"/>
        </w:rPr>
        <w:t>.</w:t>
      </w:r>
      <w:r w:rsidRPr="009760CB">
        <w:rPr>
          <w:rFonts w:ascii="Arial" w:hAnsi="Arial" w:cs="Arial"/>
          <w:sz w:val="22"/>
          <w:szCs w:val="22"/>
        </w:rPr>
        <w:t xml:space="preserve"> </w:t>
      </w:r>
    </w:p>
    <w:p w14:paraId="02CEE223" w14:textId="4533CBA5" w:rsidR="00BB3F4C" w:rsidRPr="000033F5" w:rsidRDefault="00473BC0" w:rsidP="00BB3F4C">
      <w:pPr>
        <w:pStyle w:val="BodyText"/>
        <w:spacing w:line="312" w:lineRule="auto"/>
        <w:rPr>
          <w:rFonts w:ascii="Arial" w:hAnsi="Arial" w:cs="Arial"/>
          <w:szCs w:val="22"/>
        </w:rPr>
      </w:pPr>
      <w:r>
        <w:rPr>
          <w:rFonts w:ascii="Arial" w:hAnsi="Arial" w:cs="Arial"/>
          <w:szCs w:val="22"/>
        </w:rPr>
        <w:t xml:space="preserve">Invasive (malignant) brain and ONS cancers can </w:t>
      </w:r>
      <w:r w:rsidR="00DB3EEB">
        <w:rPr>
          <w:rFonts w:ascii="Arial" w:hAnsi="Arial" w:cs="Arial"/>
          <w:szCs w:val="22"/>
        </w:rPr>
        <w:t>spread throughout brain tissue</w:t>
      </w:r>
      <w:r>
        <w:rPr>
          <w:rFonts w:ascii="Arial" w:hAnsi="Arial" w:cs="Arial"/>
          <w:szCs w:val="22"/>
        </w:rPr>
        <w:t xml:space="preserve">. </w:t>
      </w:r>
      <w:r w:rsidR="006433B2">
        <w:rPr>
          <w:rFonts w:ascii="Arial" w:hAnsi="Arial" w:cs="Arial"/>
          <w:szCs w:val="22"/>
        </w:rPr>
        <w:t>Benign (n</w:t>
      </w:r>
      <w:r w:rsidR="00BB3F4C" w:rsidRPr="000033F5">
        <w:rPr>
          <w:rFonts w:ascii="Arial" w:hAnsi="Arial" w:cs="Arial"/>
          <w:szCs w:val="22"/>
        </w:rPr>
        <w:t>on-cancerous</w:t>
      </w:r>
      <w:r w:rsidR="006433B2">
        <w:rPr>
          <w:rFonts w:ascii="Arial" w:hAnsi="Arial" w:cs="Arial"/>
          <w:szCs w:val="22"/>
        </w:rPr>
        <w:t>)</w:t>
      </w:r>
      <w:r w:rsidR="00BB3F4C" w:rsidRPr="000033F5">
        <w:rPr>
          <w:rFonts w:ascii="Arial" w:hAnsi="Arial" w:cs="Arial"/>
          <w:szCs w:val="22"/>
        </w:rPr>
        <w:t xml:space="preserve"> </w:t>
      </w:r>
      <w:r>
        <w:rPr>
          <w:rFonts w:ascii="Arial" w:hAnsi="Arial" w:cs="Arial"/>
          <w:szCs w:val="22"/>
        </w:rPr>
        <w:t xml:space="preserve">brain </w:t>
      </w:r>
      <w:r w:rsidR="00BB3F4C" w:rsidRPr="000033F5">
        <w:rPr>
          <w:rFonts w:ascii="Arial" w:hAnsi="Arial" w:cs="Arial"/>
          <w:szCs w:val="22"/>
        </w:rPr>
        <w:t xml:space="preserve">tumors </w:t>
      </w:r>
      <w:r w:rsidR="00DB3EEB">
        <w:rPr>
          <w:rFonts w:ascii="Arial" w:hAnsi="Arial" w:cs="Arial"/>
          <w:szCs w:val="22"/>
        </w:rPr>
        <w:t>grow locally but can press on or damage normal brain tissue. B</w:t>
      </w:r>
      <w:r>
        <w:rPr>
          <w:rFonts w:ascii="Arial" w:hAnsi="Arial" w:cs="Arial"/>
          <w:szCs w:val="22"/>
        </w:rPr>
        <w:t xml:space="preserve">oth </w:t>
      </w:r>
      <w:r w:rsidR="00DB3EEB">
        <w:rPr>
          <w:rFonts w:ascii="Arial" w:hAnsi="Arial" w:cs="Arial"/>
          <w:szCs w:val="22"/>
        </w:rPr>
        <w:t xml:space="preserve">cancerous and non-cancerous brain tumors </w:t>
      </w:r>
      <w:r w:rsidR="00BB3F4C" w:rsidRPr="000033F5">
        <w:rPr>
          <w:rFonts w:ascii="Arial" w:hAnsi="Arial" w:cs="Arial"/>
          <w:szCs w:val="22"/>
        </w:rPr>
        <w:t>can be life threatening.</w:t>
      </w:r>
      <w:r w:rsidR="002B7F8B">
        <w:rPr>
          <w:rFonts w:ascii="Arial" w:hAnsi="Arial" w:cs="Arial"/>
          <w:szCs w:val="22"/>
          <w:vertAlign w:val="superscript"/>
        </w:rPr>
        <w:t>2</w:t>
      </w:r>
      <w:r w:rsidR="00BB3F4C" w:rsidRPr="000033F5">
        <w:rPr>
          <w:rFonts w:ascii="Arial" w:hAnsi="Arial" w:cs="Arial"/>
          <w:szCs w:val="22"/>
        </w:rPr>
        <w:t xml:space="preserve"> </w:t>
      </w:r>
    </w:p>
    <w:p w14:paraId="7672F143" w14:textId="77777777" w:rsidR="00BB3F4C" w:rsidRDefault="00BB3F4C" w:rsidP="00AB444E">
      <w:pPr>
        <w:autoSpaceDE w:val="0"/>
        <w:autoSpaceDN w:val="0"/>
        <w:adjustRightInd w:val="0"/>
        <w:spacing w:after="120" w:line="312" w:lineRule="auto"/>
        <w:rPr>
          <w:rFonts w:ascii="Arial" w:hAnsi="Arial" w:cs="Arial"/>
          <w:b/>
          <w:sz w:val="22"/>
          <w:szCs w:val="22"/>
        </w:rPr>
      </w:pPr>
    </w:p>
    <w:p w14:paraId="0242EDAC" w14:textId="77777777" w:rsidR="00510C56" w:rsidRDefault="00510C56" w:rsidP="00510C56">
      <w:pPr>
        <w:pStyle w:val="BodyText"/>
        <w:spacing w:line="312" w:lineRule="auto"/>
        <w:outlineLvl w:val="0"/>
        <w:rPr>
          <w:rFonts w:ascii="Arial" w:hAnsi="Arial" w:cs="Arial"/>
          <w:b/>
          <w:szCs w:val="22"/>
        </w:rPr>
      </w:pPr>
      <w:r>
        <w:rPr>
          <w:rFonts w:ascii="Arial" w:hAnsi="Arial" w:cs="Arial"/>
          <w:b/>
          <w:szCs w:val="22"/>
        </w:rPr>
        <w:t xml:space="preserve">Metastatic or secondary brain tumors start elsewhere in the body and spread (metastasize) through the lymph system or bloodstream to the brain. </w:t>
      </w:r>
    </w:p>
    <w:p w14:paraId="5CA484CC" w14:textId="641A5FA8" w:rsidR="00510C56" w:rsidRPr="00AD48E9" w:rsidRDefault="00510C56" w:rsidP="00510C56">
      <w:pPr>
        <w:pStyle w:val="BodyText"/>
        <w:spacing w:line="312" w:lineRule="auto"/>
        <w:outlineLvl w:val="0"/>
        <w:rPr>
          <w:rFonts w:ascii="Arial" w:hAnsi="Arial" w:cs="Arial"/>
          <w:bCs/>
          <w:szCs w:val="22"/>
        </w:rPr>
      </w:pPr>
      <w:r w:rsidRPr="00AD48E9">
        <w:rPr>
          <w:rFonts w:ascii="Arial" w:hAnsi="Arial" w:cs="Arial"/>
          <w:bCs/>
          <w:szCs w:val="22"/>
        </w:rPr>
        <w:t xml:space="preserve">In adults, </w:t>
      </w:r>
      <w:r w:rsidR="00D74591">
        <w:rPr>
          <w:rFonts w:ascii="Arial" w:hAnsi="Arial" w:cs="Arial"/>
          <w:bCs/>
          <w:szCs w:val="22"/>
        </w:rPr>
        <w:t>metastatic</w:t>
      </w:r>
      <w:r w:rsidR="00641359">
        <w:rPr>
          <w:rFonts w:ascii="Arial" w:hAnsi="Arial" w:cs="Arial"/>
          <w:bCs/>
          <w:szCs w:val="22"/>
        </w:rPr>
        <w:t xml:space="preserve"> (</w:t>
      </w:r>
      <w:r w:rsidR="00D74591">
        <w:rPr>
          <w:rFonts w:ascii="Arial" w:hAnsi="Arial" w:cs="Arial"/>
          <w:bCs/>
          <w:szCs w:val="22"/>
        </w:rPr>
        <w:t>secondary</w:t>
      </w:r>
      <w:r w:rsidR="00641359">
        <w:rPr>
          <w:rFonts w:ascii="Arial" w:hAnsi="Arial" w:cs="Arial"/>
          <w:bCs/>
          <w:szCs w:val="22"/>
        </w:rPr>
        <w:t>)</w:t>
      </w:r>
      <w:r w:rsidRPr="00AD48E9">
        <w:rPr>
          <w:rFonts w:ascii="Arial" w:hAnsi="Arial" w:cs="Arial"/>
          <w:bCs/>
          <w:szCs w:val="22"/>
        </w:rPr>
        <w:t xml:space="preserve"> brain </w:t>
      </w:r>
      <w:r w:rsidR="00641359">
        <w:rPr>
          <w:rFonts w:ascii="Arial" w:hAnsi="Arial" w:cs="Arial"/>
          <w:bCs/>
          <w:szCs w:val="22"/>
        </w:rPr>
        <w:t xml:space="preserve">tumors </w:t>
      </w:r>
      <w:r w:rsidRPr="00AD48E9">
        <w:rPr>
          <w:rFonts w:ascii="Arial" w:hAnsi="Arial" w:cs="Arial"/>
          <w:bCs/>
          <w:szCs w:val="22"/>
        </w:rPr>
        <w:t xml:space="preserve">are more common than </w:t>
      </w:r>
      <w:r w:rsidR="00B90CE3">
        <w:rPr>
          <w:rFonts w:ascii="Arial" w:hAnsi="Arial" w:cs="Arial"/>
          <w:bCs/>
          <w:szCs w:val="22"/>
        </w:rPr>
        <w:t>tumors that start in the brain (</w:t>
      </w:r>
      <w:r w:rsidRPr="00AD48E9">
        <w:rPr>
          <w:rFonts w:ascii="Arial" w:hAnsi="Arial" w:cs="Arial"/>
          <w:bCs/>
          <w:szCs w:val="22"/>
        </w:rPr>
        <w:t>primary brain tumors</w:t>
      </w:r>
      <w:r w:rsidR="009E412A">
        <w:rPr>
          <w:rFonts w:ascii="Arial" w:hAnsi="Arial" w:cs="Arial"/>
          <w:bCs/>
          <w:szCs w:val="22"/>
        </w:rPr>
        <w:t>)</w:t>
      </w:r>
      <w:r>
        <w:rPr>
          <w:rFonts w:ascii="Arial" w:hAnsi="Arial" w:cs="Arial"/>
          <w:bCs/>
          <w:szCs w:val="22"/>
        </w:rPr>
        <w:t xml:space="preserve">. </w:t>
      </w:r>
      <w:r w:rsidR="00C66D98">
        <w:rPr>
          <w:rFonts w:ascii="Arial" w:hAnsi="Arial" w:cs="Arial"/>
          <w:bCs/>
          <w:szCs w:val="22"/>
        </w:rPr>
        <w:t>Lung</w:t>
      </w:r>
      <w:r w:rsidR="00C66D98" w:rsidRPr="00C66D98">
        <w:rPr>
          <w:rFonts w:ascii="Arial" w:hAnsi="Arial" w:cs="Arial"/>
          <w:bCs/>
          <w:szCs w:val="22"/>
        </w:rPr>
        <w:t xml:space="preserve">, </w:t>
      </w:r>
      <w:r w:rsidR="00C66D98">
        <w:rPr>
          <w:rFonts w:ascii="Arial" w:hAnsi="Arial" w:cs="Arial"/>
          <w:bCs/>
          <w:szCs w:val="22"/>
        </w:rPr>
        <w:t>breast</w:t>
      </w:r>
      <w:r w:rsidR="00C66D98" w:rsidRPr="00C66D98">
        <w:rPr>
          <w:rFonts w:ascii="Arial" w:hAnsi="Arial" w:cs="Arial"/>
          <w:bCs/>
          <w:szCs w:val="22"/>
        </w:rPr>
        <w:t xml:space="preserve">, kidney, </w:t>
      </w:r>
      <w:proofErr w:type="gramStart"/>
      <w:r w:rsidR="00C66D98" w:rsidRPr="00C66D98">
        <w:rPr>
          <w:rFonts w:ascii="Arial" w:hAnsi="Arial" w:cs="Arial"/>
          <w:bCs/>
          <w:szCs w:val="22"/>
        </w:rPr>
        <w:t>colon</w:t>
      </w:r>
      <w:proofErr w:type="gramEnd"/>
      <w:r w:rsidR="00C66D98" w:rsidRPr="00C66D98">
        <w:rPr>
          <w:rFonts w:ascii="Arial" w:hAnsi="Arial" w:cs="Arial"/>
          <w:bCs/>
          <w:szCs w:val="22"/>
        </w:rPr>
        <w:t xml:space="preserve"> and melanoma are the most common primary cancers that metastasize to the brain</w:t>
      </w:r>
      <w:r w:rsidR="00C66D98">
        <w:rPr>
          <w:rFonts w:ascii="Arial" w:hAnsi="Arial" w:cs="Arial"/>
          <w:bCs/>
          <w:szCs w:val="22"/>
        </w:rPr>
        <w:t>.</w:t>
      </w:r>
      <w:r w:rsidR="00C66D98" w:rsidRPr="00C66D98">
        <w:rPr>
          <w:rFonts w:ascii="Arial" w:hAnsi="Arial" w:cs="Arial"/>
          <w:bCs/>
          <w:szCs w:val="22"/>
        </w:rPr>
        <w:t xml:space="preserve"> </w:t>
      </w:r>
      <w:r w:rsidR="00A57F20">
        <w:rPr>
          <w:rFonts w:ascii="Arial" w:hAnsi="Arial" w:cs="Arial"/>
          <w:bCs/>
          <w:szCs w:val="22"/>
        </w:rPr>
        <w:t>R</w:t>
      </w:r>
      <w:r w:rsidR="001047DD">
        <w:rPr>
          <w:rFonts w:ascii="Arial" w:hAnsi="Arial" w:cs="Arial"/>
          <w:bCs/>
          <w:szCs w:val="22"/>
        </w:rPr>
        <w:t xml:space="preserve">isk factors </w:t>
      </w:r>
      <w:r w:rsidR="00D74591">
        <w:rPr>
          <w:rFonts w:ascii="Arial" w:hAnsi="Arial" w:cs="Arial"/>
          <w:bCs/>
          <w:szCs w:val="22"/>
        </w:rPr>
        <w:t xml:space="preserve">and treatment are based on where the cancer started (primary site). </w:t>
      </w:r>
      <w:r w:rsidR="00121D60">
        <w:rPr>
          <w:rFonts w:ascii="Arial" w:hAnsi="Arial" w:cs="Arial"/>
          <w:bCs/>
          <w:szCs w:val="22"/>
        </w:rPr>
        <w:t xml:space="preserve">For example, </w:t>
      </w:r>
      <w:r w:rsidR="00C66D98">
        <w:rPr>
          <w:rFonts w:ascii="Arial" w:hAnsi="Arial" w:cs="Arial"/>
          <w:bCs/>
          <w:szCs w:val="22"/>
        </w:rPr>
        <w:t>a</w:t>
      </w:r>
      <w:r w:rsidR="00121D60">
        <w:rPr>
          <w:rFonts w:ascii="Arial" w:hAnsi="Arial" w:cs="Arial"/>
          <w:bCs/>
          <w:szCs w:val="22"/>
        </w:rPr>
        <w:t xml:space="preserve"> breast cancer that has spread to the brain </w:t>
      </w:r>
      <w:r w:rsidR="00C66D98">
        <w:rPr>
          <w:rFonts w:ascii="Arial" w:hAnsi="Arial" w:cs="Arial"/>
          <w:bCs/>
          <w:szCs w:val="22"/>
        </w:rPr>
        <w:t>is treated as a breast cancer (not as a brain cancer)</w:t>
      </w:r>
      <w:r w:rsidR="00121D60">
        <w:rPr>
          <w:rFonts w:ascii="Arial" w:hAnsi="Arial" w:cs="Arial"/>
          <w:bCs/>
          <w:szCs w:val="22"/>
        </w:rPr>
        <w:t xml:space="preserve">. </w:t>
      </w:r>
      <w:r w:rsidRPr="00AD48E9">
        <w:rPr>
          <w:rFonts w:ascii="Arial" w:hAnsi="Arial" w:cs="Arial"/>
          <w:bCs/>
          <w:szCs w:val="22"/>
        </w:rPr>
        <w:t>Th</w:t>
      </w:r>
      <w:r>
        <w:rPr>
          <w:rFonts w:ascii="Arial" w:hAnsi="Arial" w:cs="Arial"/>
          <w:bCs/>
          <w:szCs w:val="22"/>
        </w:rPr>
        <w:t>e</w:t>
      </w:r>
      <w:r w:rsidRPr="00AD48E9">
        <w:rPr>
          <w:rFonts w:ascii="Arial" w:hAnsi="Arial" w:cs="Arial"/>
          <w:bCs/>
          <w:szCs w:val="22"/>
        </w:rPr>
        <w:t xml:space="preserve"> information </w:t>
      </w:r>
      <w:r>
        <w:rPr>
          <w:rFonts w:ascii="Arial" w:hAnsi="Arial" w:cs="Arial"/>
          <w:bCs/>
          <w:szCs w:val="22"/>
        </w:rPr>
        <w:t xml:space="preserve">in this summary </w:t>
      </w:r>
      <w:r w:rsidRPr="00AD48E9">
        <w:rPr>
          <w:rFonts w:ascii="Arial" w:hAnsi="Arial" w:cs="Arial"/>
          <w:bCs/>
          <w:szCs w:val="22"/>
        </w:rPr>
        <w:t xml:space="preserve">is about primary brain </w:t>
      </w:r>
      <w:r>
        <w:rPr>
          <w:rFonts w:ascii="Arial" w:hAnsi="Arial" w:cs="Arial"/>
          <w:bCs/>
          <w:szCs w:val="22"/>
        </w:rPr>
        <w:t>cancers and not metastatic brain tumors</w:t>
      </w:r>
      <w:r w:rsidRPr="00AD48E9">
        <w:rPr>
          <w:rFonts w:ascii="Arial" w:hAnsi="Arial" w:cs="Arial"/>
          <w:bCs/>
          <w:szCs w:val="22"/>
        </w:rPr>
        <w:t>.</w:t>
      </w:r>
      <w:r w:rsidR="00F872A5">
        <w:rPr>
          <w:rFonts w:ascii="Arial" w:hAnsi="Arial" w:cs="Arial"/>
          <w:bCs/>
          <w:szCs w:val="22"/>
          <w:vertAlign w:val="superscript"/>
        </w:rPr>
        <w:t>2</w:t>
      </w:r>
      <w:r w:rsidRPr="00EC1DFC">
        <w:rPr>
          <w:rFonts w:ascii="Arial" w:hAnsi="Arial" w:cs="Arial"/>
          <w:bCs/>
          <w:szCs w:val="22"/>
          <w:vertAlign w:val="superscript"/>
        </w:rPr>
        <w:t>,</w:t>
      </w:r>
      <w:r>
        <w:rPr>
          <w:rFonts w:ascii="Arial" w:hAnsi="Arial" w:cs="Arial"/>
          <w:bCs/>
          <w:szCs w:val="22"/>
          <w:vertAlign w:val="superscript"/>
        </w:rPr>
        <w:t xml:space="preserve"> </w:t>
      </w:r>
      <w:r w:rsidR="002B7F8B">
        <w:rPr>
          <w:rFonts w:ascii="Arial" w:hAnsi="Arial" w:cs="Arial"/>
          <w:bCs/>
          <w:szCs w:val="22"/>
          <w:vertAlign w:val="superscript"/>
        </w:rPr>
        <w:t>4</w:t>
      </w:r>
      <w:r w:rsidR="007E037F">
        <w:rPr>
          <w:rFonts w:ascii="Arial" w:hAnsi="Arial" w:cs="Arial"/>
          <w:bCs/>
          <w:szCs w:val="22"/>
          <w:vertAlign w:val="superscript"/>
        </w:rPr>
        <w:t>, 9</w:t>
      </w:r>
    </w:p>
    <w:p w14:paraId="39F01C72" w14:textId="75118C60" w:rsidR="00D15265" w:rsidRPr="009760CB" w:rsidRDefault="004F19E7" w:rsidP="00AB444E">
      <w:pPr>
        <w:autoSpaceDE w:val="0"/>
        <w:autoSpaceDN w:val="0"/>
        <w:adjustRightInd w:val="0"/>
        <w:spacing w:after="120" w:line="312" w:lineRule="auto"/>
        <w:rPr>
          <w:rFonts w:ascii="Arial" w:hAnsi="Arial" w:cs="Arial"/>
          <w:b/>
          <w:sz w:val="22"/>
          <w:szCs w:val="22"/>
        </w:rPr>
      </w:pPr>
      <w:r w:rsidRPr="004F19E7">
        <w:rPr>
          <w:rFonts w:ascii="Arial" w:hAnsi="Arial" w:cs="Arial"/>
          <w:b/>
          <w:sz w:val="22"/>
          <w:szCs w:val="22"/>
        </w:rPr>
        <w:lastRenderedPageBreak/>
        <w:t xml:space="preserve">Brain and other nervous system cancers are </w:t>
      </w:r>
      <w:proofErr w:type="gramStart"/>
      <w:r w:rsidRPr="004F19E7">
        <w:rPr>
          <w:rFonts w:ascii="Arial" w:hAnsi="Arial" w:cs="Arial"/>
          <w:b/>
          <w:sz w:val="22"/>
          <w:szCs w:val="22"/>
        </w:rPr>
        <w:t>fairly rare</w:t>
      </w:r>
      <w:proofErr w:type="gramEnd"/>
      <w:r w:rsidRPr="004F19E7">
        <w:rPr>
          <w:rFonts w:ascii="Arial" w:hAnsi="Arial" w:cs="Arial"/>
          <w:b/>
          <w:sz w:val="22"/>
          <w:szCs w:val="22"/>
        </w:rPr>
        <w:t xml:space="preserve"> in the U.S</w:t>
      </w:r>
      <w:r w:rsidR="002A5655" w:rsidRPr="009760CB">
        <w:rPr>
          <w:rFonts w:ascii="Arial" w:hAnsi="Arial" w:cs="Arial"/>
          <w:b/>
          <w:sz w:val="22"/>
          <w:szCs w:val="22"/>
        </w:rPr>
        <w:t>.</w:t>
      </w:r>
    </w:p>
    <w:p w14:paraId="18CA298B" w14:textId="10351BE4" w:rsidR="004F19E7" w:rsidRPr="004F19E7" w:rsidRDefault="004F19E7" w:rsidP="00AB444E">
      <w:pPr>
        <w:spacing w:line="312" w:lineRule="auto"/>
        <w:rPr>
          <w:rFonts w:ascii="Arial" w:hAnsi="Arial" w:cs="Arial"/>
          <w:sz w:val="22"/>
          <w:szCs w:val="22"/>
        </w:rPr>
      </w:pPr>
      <w:r w:rsidRPr="004F19E7">
        <w:rPr>
          <w:rFonts w:ascii="Arial" w:hAnsi="Arial" w:cs="Arial"/>
          <w:sz w:val="22"/>
          <w:szCs w:val="22"/>
        </w:rPr>
        <w:t xml:space="preserve">The American Cancer Society estimates that </w:t>
      </w:r>
      <w:r w:rsidR="003D584B">
        <w:rPr>
          <w:rFonts w:ascii="Arial" w:hAnsi="Arial" w:cs="Arial"/>
          <w:sz w:val="22"/>
          <w:szCs w:val="22"/>
        </w:rPr>
        <w:t>23,890</w:t>
      </w:r>
      <w:r w:rsidR="005551F2">
        <w:rPr>
          <w:rFonts w:ascii="Arial" w:hAnsi="Arial" w:cs="Arial"/>
          <w:sz w:val="22"/>
          <w:szCs w:val="22"/>
        </w:rPr>
        <w:t xml:space="preserve"> </w:t>
      </w:r>
      <w:r w:rsidRPr="004F19E7">
        <w:rPr>
          <w:rFonts w:ascii="Arial" w:hAnsi="Arial" w:cs="Arial"/>
          <w:sz w:val="22"/>
          <w:szCs w:val="22"/>
        </w:rPr>
        <w:t xml:space="preserve">people will be diagnosed with </w:t>
      </w:r>
      <w:r w:rsidR="003D584B">
        <w:rPr>
          <w:rFonts w:ascii="Arial" w:hAnsi="Arial" w:cs="Arial"/>
          <w:sz w:val="22"/>
          <w:szCs w:val="22"/>
        </w:rPr>
        <w:t xml:space="preserve">invasive (malignant) </w:t>
      </w:r>
      <w:r w:rsidRPr="004F19E7">
        <w:rPr>
          <w:rFonts w:ascii="Arial" w:hAnsi="Arial" w:cs="Arial"/>
          <w:sz w:val="22"/>
          <w:szCs w:val="22"/>
        </w:rPr>
        <w:t xml:space="preserve">brain or other nervous system (ONS) cancers in the U.S. in </w:t>
      </w:r>
      <w:r w:rsidRPr="004748E1">
        <w:rPr>
          <w:rFonts w:ascii="Arial" w:hAnsi="Arial" w:cs="Arial"/>
          <w:sz w:val="22"/>
          <w:szCs w:val="22"/>
        </w:rPr>
        <w:t>2</w:t>
      </w:r>
      <w:r w:rsidR="005551F2" w:rsidRPr="004748E1">
        <w:rPr>
          <w:rFonts w:ascii="Arial" w:hAnsi="Arial" w:cs="Arial"/>
          <w:sz w:val="22"/>
          <w:szCs w:val="22"/>
        </w:rPr>
        <w:t>020</w:t>
      </w:r>
      <w:r w:rsidRPr="004F19E7">
        <w:rPr>
          <w:rFonts w:ascii="Arial" w:hAnsi="Arial" w:cs="Arial"/>
          <w:sz w:val="22"/>
          <w:szCs w:val="22"/>
        </w:rPr>
        <w:t>.</w:t>
      </w:r>
      <w:r w:rsidR="00A75FEE">
        <w:rPr>
          <w:rFonts w:ascii="Arial" w:hAnsi="Arial" w:cs="Arial"/>
          <w:sz w:val="22"/>
          <w:szCs w:val="22"/>
          <w:vertAlign w:val="superscript"/>
        </w:rPr>
        <w:t xml:space="preserve"> </w:t>
      </w:r>
      <w:r w:rsidR="00C94979">
        <w:rPr>
          <w:rFonts w:ascii="Arial" w:hAnsi="Arial" w:cs="Arial"/>
          <w:sz w:val="22"/>
          <w:szCs w:val="22"/>
          <w:vertAlign w:val="superscript"/>
        </w:rPr>
        <w:t>1</w:t>
      </w:r>
      <w:r w:rsidR="00A75FEE" w:rsidRPr="00EC1DFC">
        <w:rPr>
          <w:rFonts w:ascii="Arial" w:hAnsi="Arial" w:cs="Arial"/>
          <w:sz w:val="22"/>
          <w:szCs w:val="22"/>
          <w:vertAlign w:val="superscript"/>
        </w:rPr>
        <w:t>,</w:t>
      </w:r>
      <w:r w:rsidR="00A75FEE">
        <w:rPr>
          <w:rFonts w:ascii="Arial" w:hAnsi="Arial" w:cs="Arial"/>
          <w:sz w:val="22"/>
          <w:szCs w:val="22"/>
          <w:vertAlign w:val="superscript"/>
        </w:rPr>
        <w:t xml:space="preserve"> </w:t>
      </w:r>
      <w:r w:rsidR="00C94979">
        <w:rPr>
          <w:rFonts w:ascii="Arial" w:hAnsi="Arial" w:cs="Arial"/>
          <w:sz w:val="22"/>
          <w:szCs w:val="22"/>
          <w:vertAlign w:val="superscript"/>
        </w:rPr>
        <w:t>2</w:t>
      </w:r>
      <w:r w:rsidRPr="004F19E7">
        <w:rPr>
          <w:rFonts w:ascii="Arial" w:hAnsi="Arial" w:cs="Arial"/>
          <w:sz w:val="22"/>
          <w:szCs w:val="22"/>
        </w:rPr>
        <w:t xml:space="preserve"> These numbers would be much higher if </w:t>
      </w:r>
      <w:r w:rsidR="00DC5815">
        <w:rPr>
          <w:rFonts w:ascii="Arial" w:hAnsi="Arial" w:cs="Arial"/>
          <w:sz w:val="22"/>
          <w:szCs w:val="22"/>
        </w:rPr>
        <w:t>benign (</w:t>
      </w:r>
      <w:r w:rsidRPr="004F19E7">
        <w:rPr>
          <w:rFonts w:ascii="Arial" w:hAnsi="Arial" w:cs="Arial"/>
          <w:sz w:val="22"/>
          <w:szCs w:val="22"/>
        </w:rPr>
        <w:t>non-cancerous</w:t>
      </w:r>
      <w:r w:rsidR="00DC5815">
        <w:rPr>
          <w:rFonts w:ascii="Arial" w:hAnsi="Arial" w:cs="Arial"/>
          <w:sz w:val="22"/>
          <w:szCs w:val="22"/>
        </w:rPr>
        <w:t>)</w:t>
      </w:r>
      <w:r w:rsidR="006D7C5C">
        <w:rPr>
          <w:rFonts w:ascii="Arial" w:hAnsi="Arial" w:cs="Arial"/>
          <w:sz w:val="22"/>
          <w:szCs w:val="22"/>
        </w:rPr>
        <w:t xml:space="preserve"> </w:t>
      </w:r>
      <w:r w:rsidRPr="004F19E7">
        <w:rPr>
          <w:rFonts w:ascii="Arial" w:hAnsi="Arial" w:cs="Arial"/>
          <w:sz w:val="22"/>
          <w:szCs w:val="22"/>
        </w:rPr>
        <w:t>tumors were included. Overall, the chance that a person will get a</w:t>
      </w:r>
      <w:r w:rsidR="006433B2">
        <w:rPr>
          <w:rFonts w:ascii="Arial" w:hAnsi="Arial" w:cs="Arial"/>
          <w:sz w:val="22"/>
          <w:szCs w:val="22"/>
        </w:rPr>
        <w:t>n invasive</w:t>
      </w:r>
      <w:r w:rsidRPr="004F19E7">
        <w:rPr>
          <w:rFonts w:ascii="Arial" w:hAnsi="Arial" w:cs="Arial"/>
          <w:sz w:val="22"/>
          <w:szCs w:val="22"/>
        </w:rPr>
        <w:t xml:space="preserve"> brain or </w:t>
      </w:r>
      <w:r w:rsidR="003D584B">
        <w:rPr>
          <w:rFonts w:ascii="Arial" w:hAnsi="Arial" w:cs="Arial"/>
          <w:sz w:val="22"/>
          <w:szCs w:val="22"/>
        </w:rPr>
        <w:t xml:space="preserve">other </w:t>
      </w:r>
      <w:r w:rsidRPr="004F19E7">
        <w:rPr>
          <w:rFonts w:ascii="Arial" w:hAnsi="Arial" w:cs="Arial"/>
          <w:sz w:val="22"/>
          <w:szCs w:val="22"/>
        </w:rPr>
        <w:t xml:space="preserve">nervous system </w:t>
      </w:r>
      <w:r w:rsidR="003D584B">
        <w:rPr>
          <w:rFonts w:ascii="Arial" w:hAnsi="Arial" w:cs="Arial"/>
          <w:sz w:val="22"/>
          <w:szCs w:val="22"/>
        </w:rPr>
        <w:t xml:space="preserve">cancer in their lifetime </w:t>
      </w:r>
      <w:r w:rsidRPr="004F19E7">
        <w:rPr>
          <w:rFonts w:ascii="Arial" w:hAnsi="Arial" w:cs="Arial"/>
          <w:sz w:val="22"/>
          <w:szCs w:val="22"/>
        </w:rPr>
        <w:t>is less than 1%.</w:t>
      </w:r>
      <w:r w:rsidRPr="004F19E7">
        <w:rPr>
          <w:rFonts w:ascii="Arial" w:hAnsi="Arial" w:cs="Arial"/>
          <w:sz w:val="22"/>
          <w:szCs w:val="22"/>
          <w:vertAlign w:val="superscript"/>
        </w:rPr>
        <w:fldChar w:fldCharType="begin"/>
      </w:r>
      <w:r w:rsidRPr="004F19E7">
        <w:rPr>
          <w:rFonts w:ascii="Arial" w:hAnsi="Arial" w:cs="Arial"/>
          <w:sz w:val="22"/>
          <w:szCs w:val="22"/>
          <w:vertAlign w:val="superscript"/>
        </w:rPr>
        <w:instrText xml:space="preserve"> REF _Ref400360712 \w \h  \* MERGEFORMAT </w:instrText>
      </w:r>
      <w:r w:rsidRPr="004F19E7">
        <w:rPr>
          <w:rFonts w:ascii="Arial" w:hAnsi="Arial" w:cs="Arial"/>
          <w:sz w:val="22"/>
          <w:szCs w:val="22"/>
          <w:vertAlign w:val="superscript"/>
        </w:rPr>
      </w:r>
      <w:r w:rsidRPr="004F19E7">
        <w:rPr>
          <w:rFonts w:ascii="Arial" w:hAnsi="Arial" w:cs="Arial"/>
          <w:sz w:val="22"/>
          <w:szCs w:val="22"/>
          <w:vertAlign w:val="superscript"/>
        </w:rPr>
        <w:fldChar w:fldCharType="separate"/>
      </w:r>
      <w:r w:rsidR="008F4445">
        <w:rPr>
          <w:rFonts w:ascii="Arial" w:hAnsi="Arial" w:cs="Arial"/>
          <w:sz w:val="22"/>
          <w:szCs w:val="22"/>
          <w:vertAlign w:val="superscript"/>
        </w:rPr>
        <w:t>2</w:t>
      </w:r>
      <w:r w:rsidRPr="004F19E7">
        <w:rPr>
          <w:rFonts w:ascii="Arial" w:hAnsi="Arial" w:cs="Arial"/>
          <w:sz w:val="22"/>
          <w:szCs w:val="22"/>
          <w:vertAlign w:val="superscript"/>
        </w:rPr>
        <w:fldChar w:fldCharType="end"/>
      </w:r>
      <w:r w:rsidRPr="004F19E7">
        <w:rPr>
          <w:rFonts w:ascii="Arial" w:hAnsi="Arial" w:cs="Arial"/>
          <w:sz w:val="22"/>
          <w:szCs w:val="22"/>
        </w:rPr>
        <w:t xml:space="preserve"> </w:t>
      </w:r>
    </w:p>
    <w:p w14:paraId="4B97C2F0" w14:textId="77777777" w:rsidR="003A0515" w:rsidRPr="009760CB" w:rsidRDefault="003A0515" w:rsidP="003A0515">
      <w:pPr>
        <w:autoSpaceDE w:val="0"/>
        <w:autoSpaceDN w:val="0"/>
        <w:adjustRightInd w:val="0"/>
        <w:spacing w:line="312" w:lineRule="auto"/>
        <w:rPr>
          <w:rFonts w:ascii="Arial" w:hAnsi="Arial" w:cs="Arial"/>
          <w:sz w:val="22"/>
          <w:szCs w:val="22"/>
        </w:rPr>
      </w:pPr>
    </w:p>
    <w:p w14:paraId="1570BDF3" w14:textId="49EA1902" w:rsidR="00D15265" w:rsidRPr="009760CB" w:rsidRDefault="002E1B08" w:rsidP="00AB444E">
      <w:pPr>
        <w:autoSpaceDE w:val="0"/>
        <w:autoSpaceDN w:val="0"/>
        <w:adjustRightInd w:val="0"/>
        <w:spacing w:after="120" w:line="312" w:lineRule="auto"/>
        <w:rPr>
          <w:rFonts w:ascii="Arial" w:hAnsi="Arial" w:cs="Arial"/>
          <w:b/>
          <w:sz w:val="22"/>
          <w:szCs w:val="22"/>
        </w:rPr>
      </w:pPr>
      <w:r>
        <w:rPr>
          <w:rFonts w:ascii="Arial" w:hAnsi="Arial" w:cs="Arial"/>
          <w:b/>
          <w:sz w:val="22"/>
          <w:szCs w:val="22"/>
        </w:rPr>
        <w:t>While b</w:t>
      </w:r>
      <w:r w:rsidR="00EE7A11" w:rsidRPr="00EE7A11">
        <w:rPr>
          <w:rFonts w:ascii="Arial" w:hAnsi="Arial" w:cs="Arial"/>
          <w:b/>
          <w:sz w:val="22"/>
          <w:szCs w:val="22"/>
        </w:rPr>
        <w:t xml:space="preserve">rain and ONS cancers </w:t>
      </w:r>
      <w:r>
        <w:rPr>
          <w:rFonts w:ascii="Arial" w:hAnsi="Arial" w:cs="Arial"/>
          <w:b/>
          <w:sz w:val="22"/>
          <w:szCs w:val="22"/>
        </w:rPr>
        <w:t xml:space="preserve">are more common in adults, </w:t>
      </w:r>
      <w:r w:rsidR="005B15DB">
        <w:rPr>
          <w:rFonts w:ascii="Arial" w:hAnsi="Arial" w:cs="Arial"/>
          <w:b/>
          <w:sz w:val="22"/>
          <w:szCs w:val="22"/>
        </w:rPr>
        <w:t>this group</w:t>
      </w:r>
      <w:r w:rsidR="003756C7">
        <w:rPr>
          <w:rFonts w:ascii="Arial" w:hAnsi="Arial" w:cs="Arial"/>
          <w:b/>
          <w:sz w:val="22"/>
          <w:szCs w:val="22"/>
        </w:rPr>
        <w:t xml:space="preserve"> of cancers</w:t>
      </w:r>
      <w:r w:rsidR="005B15DB">
        <w:rPr>
          <w:rFonts w:ascii="Arial" w:hAnsi="Arial" w:cs="Arial"/>
          <w:b/>
          <w:sz w:val="22"/>
          <w:szCs w:val="22"/>
        </w:rPr>
        <w:t xml:space="preserve"> </w:t>
      </w:r>
      <w:r>
        <w:rPr>
          <w:rFonts w:ascii="Arial" w:hAnsi="Arial" w:cs="Arial"/>
          <w:b/>
          <w:sz w:val="22"/>
          <w:szCs w:val="22"/>
        </w:rPr>
        <w:t>is</w:t>
      </w:r>
      <w:r w:rsidR="00EE7A11" w:rsidRPr="00EE7A11">
        <w:rPr>
          <w:rFonts w:ascii="Arial" w:hAnsi="Arial" w:cs="Arial"/>
          <w:b/>
          <w:sz w:val="22"/>
          <w:szCs w:val="22"/>
        </w:rPr>
        <w:t xml:space="preserve"> the 2nd most common cancer</w:t>
      </w:r>
      <w:r>
        <w:rPr>
          <w:rFonts w:ascii="Arial" w:hAnsi="Arial" w:cs="Arial"/>
          <w:b/>
          <w:sz w:val="22"/>
          <w:szCs w:val="22"/>
        </w:rPr>
        <w:t xml:space="preserve"> type</w:t>
      </w:r>
      <w:r w:rsidR="00EE7A11" w:rsidRPr="00EE7A11">
        <w:rPr>
          <w:rFonts w:ascii="Arial" w:hAnsi="Arial" w:cs="Arial"/>
          <w:b/>
          <w:sz w:val="22"/>
          <w:szCs w:val="22"/>
        </w:rPr>
        <w:t xml:space="preserve"> in children</w:t>
      </w:r>
      <w:r w:rsidR="00976A2F" w:rsidRPr="009760CB">
        <w:rPr>
          <w:rFonts w:ascii="Arial" w:hAnsi="Arial" w:cs="Arial"/>
          <w:b/>
          <w:sz w:val="22"/>
          <w:szCs w:val="22"/>
        </w:rPr>
        <w:t>.</w:t>
      </w:r>
    </w:p>
    <w:p w14:paraId="1282A247" w14:textId="3D69BCF9" w:rsidR="003A0515" w:rsidRPr="003A0515" w:rsidRDefault="00EE7A11" w:rsidP="003A0515">
      <w:pPr>
        <w:pStyle w:val="BodyText"/>
        <w:spacing w:line="312" w:lineRule="auto"/>
        <w:rPr>
          <w:rFonts w:ascii="Arial" w:hAnsi="Arial" w:cs="Arial"/>
          <w:b/>
          <w:szCs w:val="22"/>
        </w:rPr>
      </w:pPr>
      <w:r w:rsidRPr="000033F5">
        <w:rPr>
          <w:rFonts w:ascii="Arial" w:hAnsi="Arial" w:cs="Arial"/>
          <w:szCs w:val="22"/>
        </w:rPr>
        <w:t>Brain and ONS cancers make up about 1 out of every 4 childhood cancers. Over 4,000 brain and ONS tumors are diagnosed in children and teens each year</w:t>
      </w:r>
      <w:r w:rsidR="00D57370">
        <w:rPr>
          <w:rFonts w:ascii="Arial" w:hAnsi="Arial" w:cs="Arial"/>
          <w:szCs w:val="22"/>
        </w:rPr>
        <w:t>.</w:t>
      </w:r>
      <w:r w:rsidR="002B7F8B">
        <w:rPr>
          <w:rFonts w:ascii="Arial" w:hAnsi="Arial" w:cs="Arial"/>
          <w:szCs w:val="22"/>
          <w:vertAlign w:val="superscript"/>
        </w:rPr>
        <w:t>3</w:t>
      </w:r>
      <w:r w:rsidRPr="000033F5">
        <w:rPr>
          <w:rFonts w:ascii="Arial" w:hAnsi="Arial" w:cs="Arial"/>
          <w:szCs w:val="22"/>
        </w:rPr>
        <w:t xml:space="preserve"> </w:t>
      </w:r>
      <w:r w:rsidR="00BC161D">
        <w:rPr>
          <w:rFonts w:ascii="Arial" w:hAnsi="Arial" w:cs="Arial"/>
          <w:szCs w:val="22"/>
        </w:rPr>
        <w:t>R</w:t>
      </w:r>
      <w:r w:rsidRPr="000033F5">
        <w:rPr>
          <w:rFonts w:ascii="Arial" w:hAnsi="Arial" w:cs="Arial"/>
          <w:szCs w:val="22"/>
        </w:rPr>
        <w:t>isk of brain and ONS cancers</w:t>
      </w:r>
      <w:r w:rsidR="00BC161D">
        <w:rPr>
          <w:rFonts w:ascii="Arial" w:hAnsi="Arial" w:cs="Arial"/>
          <w:szCs w:val="22"/>
        </w:rPr>
        <w:t xml:space="preserve"> is greatest in children under age 10. Risk then </w:t>
      </w:r>
      <w:r w:rsidRPr="000033F5">
        <w:rPr>
          <w:rFonts w:ascii="Arial" w:hAnsi="Arial" w:cs="Arial"/>
          <w:szCs w:val="22"/>
        </w:rPr>
        <w:t>increases with age between 25 and 75 years.</w:t>
      </w:r>
      <w:r w:rsidR="002B7F8B">
        <w:rPr>
          <w:rFonts w:ascii="Arial" w:hAnsi="Arial" w:cs="Arial"/>
          <w:szCs w:val="22"/>
          <w:vertAlign w:val="superscript"/>
        </w:rPr>
        <w:t>3</w:t>
      </w:r>
      <w:r w:rsidRPr="000033F5">
        <w:rPr>
          <w:rFonts w:ascii="Arial" w:hAnsi="Arial" w:cs="Arial"/>
          <w:szCs w:val="22"/>
          <w:vertAlign w:val="superscript"/>
        </w:rPr>
        <w:t xml:space="preserve">, </w:t>
      </w:r>
      <w:r w:rsidR="002B7F8B">
        <w:rPr>
          <w:rFonts w:ascii="Arial" w:hAnsi="Arial" w:cs="Arial"/>
          <w:szCs w:val="22"/>
          <w:vertAlign w:val="superscript"/>
        </w:rPr>
        <w:t xml:space="preserve">7, </w:t>
      </w:r>
      <w:r w:rsidR="00EC1DFC">
        <w:rPr>
          <w:rFonts w:ascii="Arial" w:hAnsi="Arial" w:cs="Arial"/>
          <w:szCs w:val="22"/>
          <w:vertAlign w:val="superscript"/>
        </w:rPr>
        <w:t>8</w:t>
      </w:r>
      <w:r w:rsidRPr="000033F5">
        <w:rPr>
          <w:rFonts w:ascii="Arial" w:hAnsi="Arial" w:cs="Arial"/>
          <w:szCs w:val="22"/>
          <w:vertAlign w:val="superscript"/>
        </w:rPr>
        <w:t>,</w:t>
      </w:r>
      <w:r w:rsidR="009A7F9C">
        <w:rPr>
          <w:rFonts w:ascii="Arial" w:hAnsi="Arial" w:cs="Arial"/>
          <w:szCs w:val="22"/>
          <w:vertAlign w:val="superscript"/>
        </w:rPr>
        <w:t xml:space="preserve"> 9,</w:t>
      </w:r>
      <w:r w:rsidRPr="000033F5">
        <w:rPr>
          <w:rFonts w:ascii="Arial" w:hAnsi="Arial" w:cs="Arial"/>
          <w:szCs w:val="22"/>
          <w:vertAlign w:val="superscript"/>
        </w:rPr>
        <w:t xml:space="preserve"> </w:t>
      </w:r>
      <w:r w:rsidR="008D3FAD">
        <w:rPr>
          <w:rFonts w:ascii="Arial" w:hAnsi="Arial" w:cs="Arial"/>
          <w:szCs w:val="22"/>
          <w:vertAlign w:val="superscript"/>
        </w:rPr>
        <w:t>1</w:t>
      </w:r>
      <w:r w:rsidR="002B7F8B">
        <w:rPr>
          <w:rFonts w:ascii="Arial" w:hAnsi="Arial" w:cs="Arial"/>
          <w:szCs w:val="22"/>
          <w:vertAlign w:val="superscript"/>
        </w:rPr>
        <w:t>1</w:t>
      </w:r>
      <w:r w:rsidR="002E1B08" w:rsidRPr="002E1B08">
        <w:rPr>
          <w:rFonts w:ascii="Arial" w:hAnsi="Arial" w:cs="Arial"/>
          <w:szCs w:val="22"/>
        </w:rPr>
        <w:t xml:space="preserve"> </w:t>
      </w:r>
      <w:r w:rsidR="002E1B08">
        <w:rPr>
          <w:rFonts w:ascii="Arial" w:hAnsi="Arial" w:cs="Arial"/>
          <w:szCs w:val="22"/>
        </w:rPr>
        <w:t>A</w:t>
      </w:r>
      <w:r w:rsidR="002E1B08" w:rsidRPr="003A0515">
        <w:rPr>
          <w:rFonts w:ascii="Arial" w:hAnsi="Arial" w:cs="Arial"/>
          <w:szCs w:val="22"/>
        </w:rPr>
        <w:t xml:space="preserve">bout 80% of </w:t>
      </w:r>
      <w:r w:rsidR="002E1B08">
        <w:rPr>
          <w:rFonts w:ascii="Arial" w:hAnsi="Arial" w:cs="Arial"/>
          <w:szCs w:val="22"/>
        </w:rPr>
        <w:t xml:space="preserve">brain and ONS </w:t>
      </w:r>
      <w:r w:rsidR="002E1B08" w:rsidRPr="003A0515">
        <w:rPr>
          <w:rFonts w:ascii="Arial" w:hAnsi="Arial" w:cs="Arial"/>
          <w:szCs w:val="22"/>
        </w:rPr>
        <w:t>tumors are diagnosed in adults aged 40 years or older.</w:t>
      </w:r>
      <w:r w:rsidR="002E1B08" w:rsidRPr="003A0515">
        <w:rPr>
          <w:rFonts w:ascii="Arial" w:hAnsi="Arial" w:cs="Arial"/>
          <w:szCs w:val="22"/>
          <w:vertAlign w:val="superscript"/>
        </w:rPr>
        <w:t>11</w:t>
      </w:r>
    </w:p>
    <w:p w14:paraId="4D9B7988" w14:textId="77777777" w:rsidR="007C45BF" w:rsidRPr="009760CB" w:rsidRDefault="007C45BF" w:rsidP="00AB444E">
      <w:pPr>
        <w:spacing w:line="312" w:lineRule="auto"/>
        <w:rPr>
          <w:rFonts w:ascii="Arial" w:hAnsi="Arial" w:cs="Arial"/>
          <w:sz w:val="22"/>
          <w:szCs w:val="22"/>
        </w:rPr>
      </w:pPr>
    </w:p>
    <w:p w14:paraId="488BEFFD" w14:textId="17407258" w:rsidR="00871141" w:rsidRPr="009760CB" w:rsidRDefault="0035697F" w:rsidP="00AB444E">
      <w:pPr>
        <w:spacing w:line="312" w:lineRule="auto"/>
        <w:rPr>
          <w:rFonts w:ascii="Arial" w:hAnsi="Arial" w:cs="Arial"/>
          <w:b/>
          <w:color w:val="226666"/>
          <w:sz w:val="28"/>
          <w:szCs w:val="28"/>
        </w:rPr>
      </w:pPr>
      <w:r w:rsidRPr="009760CB">
        <w:rPr>
          <w:rFonts w:ascii="Arial" w:hAnsi="Arial" w:cs="Arial"/>
          <w:b/>
          <w:color w:val="226666"/>
          <w:sz w:val="28"/>
          <w:szCs w:val="28"/>
        </w:rPr>
        <w:t>Types</w:t>
      </w:r>
      <w:r w:rsidR="00871141" w:rsidRPr="009760CB">
        <w:rPr>
          <w:rFonts w:ascii="Arial" w:hAnsi="Arial" w:cs="Arial"/>
          <w:b/>
          <w:color w:val="226666"/>
          <w:sz w:val="28"/>
          <w:szCs w:val="28"/>
        </w:rPr>
        <w:t xml:space="preserve"> of </w:t>
      </w:r>
      <w:r w:rsidR="00EE7A11">
        <w:rPr>
          <w:rFonts w:ascii="Arial" w:hAnsi="Arial" w:cs="Arial"/>
          <w:b/>
          <w:color w:val="226666"/>
          <w:sz w:val="28"/>
          <w:szCs w:val="28"/>
        </w:rPr>
        <w:t>Brain and Other Nervous System</w:t>
      </w:r>
      <w:r w:rsidR="00871141" w:rsidRPr="009760CB">
        <w:rPr>
          <w:rFonts w:ascii="Arial" w:hAnsi="Arial" w:cs="Arial"/>
          <w:b/>
          <w:color w:val="226666"/>
          <w:sz w:val="28"/>
          <w:szCs w:val="28"/>
        </w:rPr>
        <w:t xml:space="preserve"> Cancer</w:t>
      </w:r>
      <w:r w:rsidR="00EE7A11">
        <w:rPr>
          <w:rFonts w:ascii="Arial" w:hAnsi="Arial" w:cs="Arial"/>
          <w:b/>
          <w:color w:val="226666"/>
          <w:sz w:val="28"/>
          <w:szCs w:val="28"/>
        </w:rPr>
        <w:t>s</w:t>
      </w:r>
    </w:p>
    <w:p w14:paraId="3B828F2F" w14:textId="65AE8B3A" w:rsidR="004C4668" w:rsidRPr="009760CB" w:rsidRDefault="004C4668" w:rsidP="00AB444E">
      <w:pPr>
        <w:pStyle w:val="BodyText"/>
        <w:spacing w:line="312" w:lineRule="auto"/>
        <w:jc w:val="left"/>
        <w:rPr>
          <w:rFonts w:ascii="Arial" w:hAnsi="Arial" w:cs="Arial"/>
          <w:szCs w:val="22"/>
        </w:rPr>
      </w:pPr>
    </w:p>
    <w:p w14:paraId="58A5B123" w14:textId="65A6A23F" w:rsidR="0012072E" w:rsidRPr="009760CB" w:rsidRDefault="00EE7A11" w:rsidP="00AB444E">
      <w:pPr>
        <w:spacing w:after="120" w:line="312" w:lineRule="auto"/>
        <w:rPr>
          <w:rFonts w:ascii="Arial" w:hAnsi="Arial" w:cs="Arial"/>
          <w:b/>
          <w:bCs/>
          <w:sz w:val="22"/>
          <w:szCs w:val="22"/>
        </w:rPr>
      </w:pPr>
      <w:r w:rsidRPr="00EE7A11">
        <w:rPr>
          <w:rFonts w:ascii="Arial" w:hAnsi="Arial" w:cs="Arial"/>
          <w:b/>
          <w:bCs/>
          <w:sz w:val="22"/>
          <w:szCs w:val="22"/>
        </w:rPr>
        <w:t>There are two main types of primary brain and ONS tumors</w:t>
      </w:r>
      <w:r w:rsidR="0012072E" w:rsidRPr="009760CB">
        <w:rPr>
          <w:rFonts w:ascii="Arial" w:hAnsi="Arial" w:cs="Arial"/>
          <w:b/>
          <w:bCs/>
          <w:sz w:val="22"/>
          <w:szCs w:val="22"/>
        </w:rPr>
        <w:t>.</w:t>
      </w:r>
    </w:p>
    <w:p w14:paraId="1D869CDE" w14:textId="59E32D30" w:rsidR="00EE7A11" w:rsidRPr="000033F5" w:rsidRDefault="00EE7A11" w:rsidP="00AB444E">
      <w:pPr>
        <w:pStyle w:val="BodyText"/>
        <w:numPr>
          <w:ilvl w:val="0"/>
          <w:numId w:val="23"/>
        </w:numPr>
        <w:spacing w:line="312" w:lineRule="auto"/>
        <w:jc w:val="left"/>
        <w:rPr>
          <w:rFonts w:ascii="Arial" w:hAnsi="Arial" w:cs="Arial"/>
          <w:szCs w:val="22"/>
        </w:rPr>
      </w:pPr>
      <w:r w:rsidRPr="000033F5">
        <w:rPr>
          <w:rFonts w:ascii="Arial" w:hAnsi="Arial" w:cs="Arial"/>
          <w:szCs w:val="22"/>
        </w:rPr>
        <w:t xml:space="preserve">Gliomas are a general group of tumors that start in glial cells. </w:t>
      </w:r>
      <w:r w:rsidR="003F0F55" w:rsidRPr="000033F5">
        <w:rPr>
          <w:rFonts w:ascii="Arial" w:hAnsi="Arial" w:cs="Arial"/>
          <w:szCs w:val="22"/>
        </w:rPr>
        <w:t xml:space="preserve">About </w:t>
      </w:r>
      <w:r w:rsidR="003F0F55" w:rsidRPr="004748E1">
        <w:rPr>
          <w:rFonts w:ascii="Arial" w:hAnsi="Arial" w:cs="Arial"/>
          <w:szCs w:val="22"/>
        </w:rPr>
        <w:t>81</w:t>
      </w:r>
      <w:r w:rsidR="003F0F55" w:rsidRPr="000033F5">
        <w:rPr>
          <w:rFonts w:ascii="Arial" w:hAnsi="Arial" w:cs="Arial"/>
          <w:szCs w:val="22"/>
        </w:rPr>
        <w:t xml:space="preserve">% of </w:t>
      </w:r>
      <w:r w:rsidR="006433B2">
        <w:rPr>
          <w:rFonts w:ascii="Arial" w:hAnsi="Arial" w:cs="Arial"/>
          <w:iCs/>
          <w:szCs w:val="22"/>
        </w:rPr>
        <w:t>invasive</w:t>
      </w:r>
      <w:r w:rsidR="006433B2" w:rsidRPr="000033F5">
        <w:rPr>
          <w:rFonts w:ascii="Arial" w:hAnsi="Arial" w:cs="Arial"/>
          <w:szCs w:val="22"/>
        </w:rPr>
        <w:t xml:space="preserve"> </w:t>
      </w:r>
      <w:r w:rsidR="003F0F55" w:rsidRPr="000033F5">
        <w:rPr>
          <w:rFonts w:ascii="Arial" w:hAnsi="Arial" w:cs="Arial"/>
          <w:szCs w:val="22"/>
        </w:rPr>
        <w:t>brain and ONS tumors are gliomas.</w:t>
      </w:r>
      <w:r w:rsidR="008306CA">
        <w:rPr>
          <w:rFonts w:ascii="Arial" w:hAnsi="Arial" w:cs="Arial"/>
          <w:szCs w:val="22"/>
          <w:vertAlign w:val="superscript"/>
        </w:rPr>
        <w:t>6</w:t>
      </w:r>
      <w:r w:rsidR="008306CA" w:rsidRPr="000033F5">
        <w:rPr>
          <w:rFonts w:ascii="Arial" w:hAnsi="Arial" w:cs="Arial"/>
          <w:szCs w:val="22"/>
        </w:rPr>
        <w:t xml:space="preserve"> </w:t>
      </w:r>
      <w:r w:rsidRPr="000033F5">
        <w:rPr>
          <w:rFonts w:ascii="Arial" w:hAnsi="Arial" w:cs="Arial"/>
          <w:szCs w:val="22"/>
        </w:rPr>
        <w:t xml:space="preserve">There are several types of gliomas, including astrocytomas, oligodendrogliomas, and ependymomas. </w:t>
      </w:r>
      <w:r w:rsidR="003F0F55">
        <w:rPr>
          <w:rFonts w:ascii="Arial" w:hAnsi="Arial" w:cs="Arial"/>
          <w:szCs w:val="22"/>
        </w:rPr>
        <w:t xml:space="preserve">Glioblastoma is </w:t>
      </w:r>
      <w:r w:rsidR="008118A6">
        <w:rPr>
          <w:rFonts w:ascii="Arial" w:hAnsi="Arial" w:cs="Arial"/>
          <w:szCs w:val="22"/>
        </w:rPr>
        <w:t>a</w:t>
      </w:r>
      <w:r w:rsidR="0059555E">
        <w:rPr>
          <w:rFonts w:ascii="Arial" w:hAnsi="Arial" w:cs="Arial"/>
          <w:szCs w:val="22"/>
        </w:rPr>
        <w:t>n aggressive,</w:t>
      </w:r>
      <w:r w:rsidR="003F0F55">
        <w:rPr>
          <w:rFonts w:ascii="Arial" w:hAnsi="Arial" w:cs="Arial"/>
          <w:szCs w:val="22"/>
        </w:rPr>
        <w:t xml:space="preserve"> fast</w:t>
      </w:r>
      <w:r w:rsidR="00BD74D2">
        <w:rPr>
          <w:rFonts w:ascii="Arial" w:hAnsi="Arial" w:cs="Arial"/>
          <w:szCs w:val="22"/>
        </w:rPr>
        <w:t>-</w:t>
      </w:r>
      <w:r w:rsidR="003F0F55">
        <w:rPr>
          <w:rFonts w:ascii="Arial" w:hAnsi="Arial" w:cs="Arial"/>
          <w:szCs w:val="22"/>
        </w:rPr>
        <w:t>growing astrocytoma</w:t>
      </w:r>
      <w:r w:rsidR="008118A6">
        <w:rPr>
          <w:rFonts w:ascii="Arial" w:hAnsi="Arial" w:cs="Arial"/>
          <w:szCs w:val="22"/>
        </w:rPr>
        <w:t xml:space="preserve"> that accounts for</w:t>
      </w:r>
      <w:r w:rsidR="003F0F55">
        <w:rPr>
          <w:rFonts w:ascii="Arial" w:hAnsi="Arial" w:cs="Arial"/>
          <w:szCs w:val="22"/>
        </w:rPr>
        <w:t xml:space="preserve"> more than half of all gliomas, </w:t>
      </w:r>
      <w:r w:rsidR="008118A6">
        <w:rPr>
          <w:rFonts w:ascii="Arial" w:hAnsi="Arial" w:cs="Arial"/>
          <w:szCs w:val="22"/>
        </w:rPr>
        <w:t>making it</w:t>
      </w:r>
      <w:r w:rsidR="003F0F55">
        <w:rPr>
          <w:rFonts w:ascii="Arial" w:hAnsi="Arial" w:cs="Arial"/>
          <w:szCs w:val="22"/>
        </w:rPr>
        <w:t xml:space="preserve"> the most common malignant brain tumor in adults.</w:t>
      </w:r>
      <w:r w:rsidR="003F0F55" w:rsidRPr="004748E1">
        <w:rPr>
          <w:rFonts w:ascii="Arial" w:hAnsi="Arial" w:cs="Arial"/>
          <w:szCs w:val="22"/>
          <w:vertAlign w:val="superscript"/>
        </w:rPr>
        <w:t>3</w:t>
      </w:r>
      <w:r w:rsidR="002C5149">
        <w:rPr>
          <w:rFonts w:ascii="Arial" w:hAnsi="Arial" w:cs="Arial"/>
          <w:szCs w:val="22"/>
          <w:vertAlign w:val="superscript"/>
        </w:rPr>
        <w:t>,6</w:t>
      </w:r>
      <w:r w:rsidR="008118A6">
        <w:rPr>
          <w:rFonts w:ascii="Arial" w:hAnsi="Arial" w:cs="Arial"/>
          <w:szCs w:val="22"/>
          <w:vertAlign w:val="superscript"/>
        </w:rPr>
        <w:t xml:space="preserve"> </w:t>
      </w:r>
    </w:p>
    <w:p w14:paraId="503CAAF1" w14:textId="798F1C97" w:rsidR="00EE7A11" w:rsidRPr="000033F5" w:rsidRDefault="00EE7A11" w:rsidP="00AB444E">
      <w:pPr>
        <w:pStyle w:val="BodyText"/>
        <w:numPr>
          <w:ilvl w:val="0"/>
          <w:numId w:val="23"/>
        </w:numPr>
        <w:spacing w:after="120" w:line="312" w:lineRule="auto"/>
        <w:jc w:val="left"/>
        <w:rPr>
          <w:rFonts w:ascii="Arial" w:hAnsi="Arial" w:cs="Arial"/>
          <w:szCs w:val="22"/>
        </w:rPr>
      </w:pPr>
      <w:r w:rsidRPr="000033F5">
        <w:rPr>
          <w:rFonts w:ascii="Arial" w:hAnsi="Arial" w:cs="Arial"/>
          <w:szCs w:val="22"/>
        </w:rPr>
        <w:t xml:space="preserve">Meningiomas start in the meninges, which are </w:t>
      </w:r>
      <w:r w:rsidR="00856F70">
        <w:rPr>
          <w:rFonts w:ascii="Arial" w:hAnsi="Arial" w:cs="Arial"/>
          <w:szCs w:val="22"/>
        </w:rPr>
        <w:t xml:space="preserve">layers of </w:t>
      </w:r>
      <w:r w:rsidRPr="000033F5">
        <w:rPr>
          <w:rFonts w:ascii="Arial" w:hAnsi="Arial" w:cs="Arial"/>
          <w:szCs w:val="22"/>
        </w:rPr>
        <w:t xml:space="preserve">tissue that surround the outer part of the spinal cord and brain. </w:t>
      </w:r>
      <w:r w:rsidR="00833053">
        <w:rPr>
          <w:rFonts w:ascii="Arial" w:hAnsi="Arial" w:cs="Arial"/>
          <w:szCs w:val="22"/>
        </w:rPr>
        <w:t>Most meningiomas are benign</w:t>
      </w:r>
      <w:r w:rsidR="00BD74D2">
        <w:rPr>
          <w:rFonts w:ascii="Arial" w:hAnsi="Arial" w:cs="Arial"/>
          <w:szCs w:val="22"/>
        </w:rPr>
        <w:t>, accounting for about 53% of all non-malignant brain tumors</w:t>
      </w:r>
      <w:r w:rsidR="00833053">
        <w:rPr>
          <w:rFonts w:ascii="Arial" w:hAnsi="Arial" w:cs="Arial"/>
          <w:szCs w:val="22"/>
        </w:rPr>
        <w:t>.</w:t>
      </w:r>
      <w:r w:rsidR="008306CA" w:rsidRPr="00846219">
        <w:rPr>
          <w:rFonts w:ascii="Arial" w:hAnsi="Arial" w:cs="Arial"/>
          <w:szCs w:val="22"/>
          <w:vertAlign w:val="superscript"/>
        </w:rPr>
        <w:t xml:space="preserve">5, </w:t>
      </w:r>
      <w:r w:rsidR="00EC1DFC">
        <w:rPr>
          <w:rFonts w:ascii="Arial" w:hAnsi="Arial" w:cs="Arial"/>
          <w:szCs w:val="22"/>
          <w:vertAlign w:val="superscript"/>
        </w:rPr>
        <w:t>6</w:t>
      </w:r>
    </w:p>
    <w:p w14:paraId="4276C587" w14:textId="4694E389" w:rsidR="00EE7A11" w:rsidRDefault="00EE7A11" w:rsidP="00AB444E">
      <w:pPr>
        <w:pStyle w:val="BodyText"/>
        <w:spacing w:line="312" w:lineRule="auto"/>
        <w:rPr>
          <w:rFonts w:ascii="Arial" w:hAnsi="Arial" w:cs="Arial"/>
          <w:szCs w:val="22"/>
        </w:rPr>
      </w:pPr>
      <w:r w:rsidRPr="000033F5">
        <w:rPr>
          <w:rFonts w:ascii="Arial" w:hAnsi="Arial" w:cs="Arial"/>
          <w:szCs w:val="22"/>
        </w:rPr>
        <w:t xml:space="preserve">In addition to these main subtypes, there are </w:t>
      </w:r>
      <w:proofErr w:type="gramStart"/>
      <w:r w:rsidRPr="000033F5">
        <w:rPr>
          <w:rFonts w:ascii="Arial" w:hAnsi="Arial" w:cs="Arial"/>
          <w:szCs w:val="22"/>
        </w:rPr>
        <w:t>a number of</w:t>
      </w:r>
      <w:proofErr w:type="gramEnd"/>
      <w:r w:rsidRPr="000033F5">
        <w:rPr>
          <w:rFonts w:ascii="Arial" w:hAnsi="Arial" w:cs="Arial"/>
          <w:szCs w:val="22"/>
        </w:rPr>
        <w:t xml:space="preserve"> rare brain and ONS tumors.</w:t>
      </w:r>
    </w:p>
    <w:p w14:paraId="58E9DEC0" w14:textId="2AFE0747" w:rsidR="007B42BC" w:rsidRDefault="007B42BC" w:rsidP="00AB444E">
      <w:pPr>
        <w:pStyle w:val="BodyText"/>
        <w:spacing w:line="312" w:lineRule="auto"/>
        <w:rPr>
          <w:rFonts w:ascii="Arial" w:hAnsi="Arial" w:cs="Arial"/>
          <w:szCs w:val="22"/>
        </w:rPr>
      </w:pPr>
    </w:p>
    <w:p w14:paraId="6FB57BC1" w14:textId="205B82CA" w:rsidR="007B42BC" w:rsidRPr="009760CB" w:rsidRDefault="007B42BC" w:rsidP="00AB444E">
      <w:pPr>
        <w:spacing w:after="120" w:line="312" w:lineRule="auto"/>
        <w:rPr>
          <w:rFonts w:ascii="Arial" w:hAnsi="Arial" w:cs="Arial"/>
          <w:b/>
          <w:bCs/>
          <w:sz w:val="22"/>
          <w:szCs w:val="22"/>
        </w:rPr>
      </w:pPr>
      <w:r w:rsidRPr="007B42BC">
        <w:rPr>
          <w:rFonts w:ascii="Arial" w:hAnsi="Arial" w:cs="Arial"/>
          <w:b/>
          <w:bCs/>
          <w:sz w:val="22"/>
          <w:szCs w:val="22"/>
        </w:rPr>
        <w:t xml:space="preserve">Different types of </w:t>
      </w:r>
      <w:r w:rsidR="00CE1299">
        <w:rPr>
          <w:rFonts w:ascii="Arial" w:hAnsi="Arial" w:cs="Arial"/>
          <w:b/>
          <w:bCs/>
          <w:sz w:val="22"/>
          <w:szCs w:val="22"/>
        </w:rPr>
        <w:t xml:space="preserve">brain and ONS </w:t>
      </w:r>
      <w:r w:rsidRPr="007B42BC">
        <w:rPr>
          <w:rFonts w:ascii="Arial" w:hAnsi="Arial" w:cs="Arial"/>
          <w:b/>
          <w:bCs/>
          <w:sz w:val="22"/>
          <w:szCs w:val="22"/>
        </w:rPr>
        <w:t>tumors are more common in certain groups</w:t>
      </w:r>
      <w:r w:rsidRPr="009760CB">
        <w:rPr>
          <w:rFonts w:ascii="Arial" w:hAnsi="Arial" w:cs="Arial"/>
          <w:b/>
          <w:bCs/>
          <w:sz w:val="22"/>
          <w:szCs w:val="22"/>
        </w:rPr>
        <w:t>.</w:t>
      </w:r>
    </w:p>
    <w:p w14:paraId="481B608C" w14:textId="1B8C6F47" w:rsidR="007B42BC" w:rsidRPr="0010137C" w:rsidRDefault="007B42BC" w:rsidP="00AB444E">
      <w:pPr>
        <w:pStyle w:val="BodyText"/>
        <w:numPr>
          <w:ilvl w:val="0"/>
          <w:numId w:val="24"/>
        </w:numPr>
        <w:spacing w:line="312" w:lineRule="auto"/>
        <w:jc w:val="left"/>
        <w:rPr>
          <w:rFonts w:ascii="Arial" w:hAnsi="Arial" w:cs="Arial"/>
          <w:szCs w:val="22"/>
        </w:rPr>
      </w:pPr>
      <w:r w:rsidRPr="0010137C">
        <w:rPr>
          <w:rFonts w:ascii="Arial" w:hAnsi="Arial" w:cs="Arial"/>
          <w:szCs w:val="22"/>
        </w:rPr>
        <w:t>Men are generally more likely to develop gliomas than women, while women are more likely to develop meningiomas.</w:t>
      </w:r>
      <w:r w:rsidR="005C32A9">
        <w:rPr>
          <w:rFonts w:ascii="Arial" w:hAnsi="Arial" w:cs="Arial"/>
          <w:szCs w:val="22"/>
        </w:rPr>
        <w:t xml:space="preserve"> </w:t>
      </w:r>
      <w:r w:rsidR="005C32A9" w:rsidRPr="005C32A9">
        <w:rPr>
          <w:rFonts w:ascii="Arial" w:hAnsi="Arial" w:cs="Arial"/>
          <w:szCs w:val="22"/>
          <w:vertAlign w:val="superscript"/>
        </w:rPr>
        <w:t>3,</w:t>
      </w:r>
      <w:r w:rsidR="005C32A9">
        <w:rPr>
          <w:rFonts w:ascii="Arial" w:hAnsi="Arial" w:cs="Arial"/>
          <w:szCs w:val="22"/>
        </w:rPr>
        <w:t xml:space="preserve"> </w:t>
      </w:r>
      <w:r w:rsidR="008306CA">
        <w:rPr>
          <w:rFonts w:ascii="Arial" w:hAnsi="Arial" w:cs="Arial"/>
          <w:szCs w:val="22"/>
          <w:vertAlign w:val="superscript"/>
        </w:rPr>
        <w:t>6</w:t>
      </w:r>
      <w:r w:rsidRPr="0010137C">
        <w:rPr>
          <w:rFonts w:ascii="Arial" w:hAnsi="Arial" w:cs="Arial"/>
          <w:szCs w:val="22"/>
          <w:vertAlign w:val="superscript"/>
        </w:rPr>
        <w:t xml:space="preserve">, </w:t>
      </w:r>
      <w:r w:rsidR="008306CA">
        <w:rPr>
          <w:rFonts w:ascii="Arial" w:hAnsi="Arial" w:cs="Arial"/>
          <w:szCs w:val="22"/>
          <w:vertAlign w:val="superscript"/>
        </w:rPr>
        <w:t>9</w:t>
      </w:r>
    </w:p>
    <w:p w14:paraId="5D53BB97" w14:textId="25003647" w:rsidR="007B42BC" w:rsidRDefault="007B42BC" w:rsidP="00AB444E">
      <w:pPr>
        <w:pStyle w:val="BodyText"/>
        <w:numPr>
          <w:ilvl w:val="0"/>
          <w:numId w:val="24"/>
        </w:numPr>
        <w:spacing w:line="312" w:lineRule="auto"/>
        <w:jc w:val="left"/>
        <w:rPr>
          <w:rFonts w:ascii="Arial" w:hAnsi="Arial" w:cs="Arial"/>
          <w:szCs w:val="22"/>
        </w:rPr>
      </w:pPr>
      <w:r w:rsidRPr="0010137C">
        <w:rPr>
          <w:rFonts w:ascii="Arial" w:hAnsi="Arial" w:cs="Arial"/>
          <w:szCs w:val="22"/>
        </w:rPr>
        <w:t>The incidence of gliomas is higher in white individuals compared to black individuals. On the other hand, the incidence of meningiomas is higher in black individuals compared to whites.</w:t>
      </w:r>
      <w:r w:rsidR="00846219">
        <w:rPr>
          <w:rFonts w:ascii="Arial" w:hAnsi="Arial" w:cs="Arial"/>
          <w:szCs w:val="22"/>
          <w:vertAlign w:val="superscript"/>
        </w:rPr>
        <w:t>6</w:t>
      </w:r>
      <w:r w:rsidR="00846219" w:rsidRPr="0010137C">
        <w:rPr>
          <w:rFonts w:ascii="Arial" w:hAnsi="Arial" w:cs="Arial"/>
          <w:szCs w:val="22"/>
        </w:rPr>
        <w:t xml:space="preserve"> </w:t>
      </w:r>
    </w:p>
    <w:p w14:paraId="142F1963" w14:textId="1D4CC3F5" w:rsidR="00DF0515" w:rsidRPr="0010137C" w:rsidRDefault="00DF0515" w:rsidP="00AB444E">
      <w:pPr>
        <w:pStyle w:val="BodyText"/>
        <w:numPr>
          <w:ilvl w:val="0"/>
          <w:numId w:val="24"/>
        </w:numPr>
        <w:spacing w:line="312" w:lineRule="auto"/>
        <w:jc w:val="left"/>
        <w:rPr>
          <w:rFonts w:ascii="Arial" w:hAnsi="Arial" w:cs="Arial"/>
          <w:szCs w:val="22"/>
        </w:rPr>
      </w:pPr>
      <w:r>
        <w:rPr>
          <w:rFonts w:ascii="Arial" w:hAnsi="Arial" w:cs="Arial"/>
          <w:szCs w:val="22"/>
        </w:rPr>
        <w:t xml:space="preserve">In adults aged 40 years or older, most </w:t>
      </w:r>
      <w:r w:rsidR="00CE1299">
        <w:rPr>
          <w:rFonts w:ascii="Arial" w:hAnsi="Arial" w:cs="Arial"/>
          <w:szCs w:val="22"/>
        </w:rPr>
        <w:t xml:space="preserve">brain and ONS </w:t>
      </w:r>
      <w:r>
        <w:rPr>
          <w:rFonts w:ascii="Arial" w:hAnsi="Arial" w:cs="Arial"/>
          <w:szCs w:val="22"/>
        </w:rPr>
        <w:t>tumors are meningiomas (43%) or gliomas (27%).</w:t>
      </w:r>
      <w:r w:rsidRPr="003A0515">
        <w:rPr>
          <w:rFonts w:ascii="Arial" w:hAnsi="Arial" w:cs="Arial"/>
          <w:szCs w:val="22"/>
          <w:vertAlign w:val="superscript"/>
        </w:rPr>
        <w:t>11</w:t>
      </w:r>
    </w:p>
    <w:p w14:paraId="70507CCC" w14:textId="3E011789" w:rsidR="007B42BC" w:rsidRPr="0010137C" w:rsidRDefault="007B42BC" w:rsidP="00AB444E">
      <w:pPr>
        <w:pStyle w:val="BodyText"/>
        <w:numPr>
          <w:ilvl w:val="0"/>
          <w:numId w:val="24"/>
        </w:numPr>
        <w:spacing w:line="312" w:lineRule="auto"/>
        <w:jc w:val="left"/>
        <w:rPr>
          <w:rFonts w:ascii="Arial" w:hAnsi="Arial" w:cs="Arial"/>
          <w:szCs w:val="22"/>
        </w:rPr>
      </w:pPr>
      <w:r w:rsidRPr="0010137C">
        <w:rPr>
          <w:rFonts w:ascii="Arial" w:hAnsi="Arial" w:cs="Arial"/>
          <w:szCs w:val="22"/>
        </w:rPr>
        <w:t xml:space="preserve">About half of all childhood brain and </w:t>
      </w:r>
      <w:r w:rsidR="007F255A">
        <w:rPr>
          <w:rFonts w:ascii="Arial" w:hAnsi="Arial" w:cs="Arial"/>
          <w:szCs w:val="22"/>
        </w:rPr>
        <w:t>ONS cancers</w:t>
      </w:r>
      <w:r w:rsidRPr="0010137C">
        <w:rPr>
          <w:rFonts w:ascii="Arial" w:hAnsi="Arial" w:cs="Arial"/>
          <w:szCs w:val="22"/>
        </w:rPr>
        <w:t xml:space="preserve"> are gliomas. Another </w:t>
      </w:r>
      <w:r w:rsidRPr="00FF305C">
        <w:rPr>
          <w:rFonts w:ascii="Arial" w:hAnsi="Arial" w:cs="Arial"/>
          <w:szCs w:val="22"/>
        </w:rPr>
        <w:t>1</w:t>
      </w:r>
      <w:r w:rsidR="00BB3C88" w:rsidRPr="00FF305C">
        <w:rPr>
          <w:rFonts w:ascii="Arial" w:hAnsi="Arial" w:cs="Arial"/>
          <w:szCs w:val="22"/>
        </w:rPr>
        <w:t>0% to 20%</w:t>
      </w:r>
      <w:r w:rsidR="00BB3C88">
        <w:rPr>
          <w:rFonts w:ascii="Arial" w:hAnsi="Arial" w:cs="Arial"/>
          <w:szCs w:val="22"/>
        </w:rPr>
        <w:t xml:space="preserve"> of</w:t>
      </w:r>
      <w:r w:rsidRPr="0010137C">
        <w:rPr>
          <w:rFonts w:ascii="Arial" w:hAnsi="Arial" w:cs="Arial"/>
          <w:szCs w:val="22"/>
        </w:rPr>
        <w:t xml:space="preserve"> childhood brain tumors are</w:t>
      </w:r>
      <w:r w:rsidR="00151703">
        <w:rPr>
          <w:rFonts w:ascii="Arial" w:hAnsi="Arial" w:cs="Arial"/>
          <w:szCs w:val="22"/>
        </w:rPr>
        <w:t xml:space="preserve"> embryonal tumors, of which medulloblastoma is the most common</w:t>
      </w:r>
      <w:r w:rsidRPr="0010137C">
        <w:rPr>
          <w:rFonts w:ascii="Arial" w:hAnsi="Arial" w:cs="Arial"/>
          <w:szCs w:val="22"/>
        </w:rPr>
        <w:t>.</w:t>
      </w:r>
      <w:r w:rsidR="00846219">
        <w:rPr>
          <w:rFonts w:ascii="Arial" w:hAnsi="Arial" w:cs="Arial"/>
          <w:szCs w:val="22"/>
          <w:vertAlign w:val="superscript"/>
        </w:rPr>
        <w:t>3</w:t>
      </w:r>
      <w:r w:rsidR="00846219" w:rsidRPr="0010137C">
        <w:rPr>
          <w:rFonts w:ascii="Arial" w:hAnsi="Arial" w:cs="Arial"/>
          <w:szCs w:val="22"/>
        </w:rPr>
        <w:t xml:space="preserve"> </w:t>
      </w:r>
    </w:p>
    <w:p w14:paraId="6E69E650" w14:textId="77777777" w:rsidR="007B42BC" w:rsidRPr="003A1DC0" w:rsidRDefault="007B42BC" w:rsidP="00AB444E">
      <w:pPr>
        <w:pStyle w:val="BodyText"/>
        <w:spacing w:line="312" w:lineRule="auto"/>
        <w:rPr>
          <w:rFonts w:ascii="Arial" w:hAnsi="Arial" w:cs="Arial"/>
          <w:sz w:val="24"/>
          <w:szCs w:val="24"/>
          <w:vertAlign w:val="superscript"/>
        </w:rPr>
      </w:pPr>
    </w:p>
    <w:p w14:paraId="3658ED6F" w14:textId="77777777" w:rsidR="00871141" w:rsidRPr="009760CB" w:rsidRDefault="004C4668" w:rsidP="00AB444E">
      <w:pPr>
        <w:spacing w:line="312" w:lineRule="auto"/>
        <w:rPr>
          <w:rFonts w:ascii="Arial" w:hAnsi="Arial" w:cs="Arial"/>
          <w:b/>
          <w:bCs/>
          <w:color w:val="226666"/>
          <w:sz w:val="28"/>
          <w:szCs w:val="28"/>
        </w:rPr>
      </w:pPr>
      <w:r w:rsidRPr="009760CB">
        <w:rPr>
          <w:rFonts w:ascii="Arial" w:hAnsi="Arial" w:cs="Arial"/>
          <w:b/>
          <w:bCs/>
          <w:color w:val="226666"/>
          <w:sz w:val="28"/>
          <w:szCs w:val="28"/>
        </w:rPr>
        <w:t>Known</w:t>
      </w:r>
      <w:r w:rsidR="00871141" w:rsidRPr="009760CB">
        <w:rPr>
          <w:rFonts w:ascii="Arial" w:hAnsi="Arial" w:cs="Arial"/>
          <w:b/>
          <w:bCs/>
          <w:color w:val="226666"/>
          <w:sz w:val="28"/>
          <w:szCs w:val="28"/>
        </w:rPr>
        <w:t xml:space="preserve"> Risk Factors</w:t>
      </w:r>
    </w:p>
    <w:p w14:paraId="0C997998" w14:textId="77777777" w:rsidR="00871141" w:rsidRPr="003A1DC0" w:rsidRDefault="00871141" w:rsidP="00AB444E">
      <w:pPr>
        <w:spacing w:line="312" w:lineRule="auto"/>
        <w:rPr>
          <w:rFonts w:ascii="Arial" w:hAnsi="Arial" w:cs="Arial"/>
          <w:bCs/>
          <w:sz w:val="24"/>
          <w:szCs w:val="24"/>
        </w:rPr>
      </w:pPr>
    </w:p>
    <w:p w14:paraId="2387A05E" w14:textId="17E01DEB" w:rsidR="00EB1EFC" w:rsidRDefault="007B42BC" w:rsidP="00AB444E">
      <w:pPr>
        <w:spacing w:line="312" w:lineRule="auto"/>
        <w:rPr>
          <w:rFonts w:ascii="Arial" w:hAnsi="Arial" w:cs="Arial"/>
          <w:bCs/>
          <w:sz w:val="22"/>
          <w:szCs w:val="22"/>
        </w:rPr>
      </w:pPr>
      <w:r w:rsidRPr="0010137C">
        <w:rPr>
          <w:rFonts w:ascii="Arial" w:hAnsi="Arial" w:cs="Arial"/>
          <w:sz w:val="22"/>
          <w:szCs w:val="22"/>
        </w:rPr>
        <w:t>Most brain and ONS cancers develop for no apparent reason and are not associated with specific risk factors</w:t>
      </w:r>
      <w:r w:rsidR="002E08D4" w:rsidRPr="009760CB">
        <w:rPr>
          <w:rFonts w:ascii="Arial" w:hAnsi="Arial" w:cs="Arial"/>
          <w:bCs/>
          <w:sz w:val="22"/>
          <w:szCs w:val="22"/>
        </w:rPr>
        <w:t xml:space="preserve">. </w:t>
      </w:r>
    </w:p>
    <w:p w14:paraId="5951973F" w14:textId="77777777" w:rsidR="00EB1EFC" w:rsidRPr="009760CB" w:rsidRDefault="00EB1EFC" w:rsidP="00AB444E">
      <w:pPr>
        <w:spacing w:line="312" w:lineRule="auto"/>
        <w:rPr>
          <w:rFonts w:ascii="Arial" w:hAnsi="Arial" w:cs="Arial"/>
          <w:bCs/>
          <w:sz w:val="22"/>
          <w:szCs w:val="22"/>
        </w:rPr>
      </w:pPr>
    </w:p>
    <w:p w14:paraId="751169E2" w14:textId="77777777" w:rsidR="00F36DE8" w:rsidRPr="004C4668" w:rsidRDefault="00F36DE8" w:rsidP="00F36DE8">
      <w:pPr>
        <w:spacing w:line="312" w:lineRule="auto"/>
        <w:rPr>
          <w:rFonts w:ascii="Arial" w:hAnsi="Arial" w:cs="Arial"/>
          <w:i/>
          <w:sz w:val="28"/>
          <w:szCs w:val="24"/>
        </w:rPr>
      </w:pPr>
      <w:r>
        <w:rPr>
          <w:rFonts w:ascii="Arial" w:hAnsi="Arial" w:cs="Arial"/>
          <w:i/>
          <w:sz w:val="28"/>
          <w:szCs w:val="24"/>
        </w:rPr>
        <w:t>Medical Condition</w:t>
      </w:r>
      <w:r w:rsidRPr="004C4668">
        <w:rPr>
          <w:rFonts w:ascii="Arial" w:hAnsi="Arial" w:cs="Arial"/>
          <w:i/>
          <w:sz w:val="28"/>
          <w:szCs w:val="24"/>
        </w:rPr>
        <w:t>s</w:t>
      </w:r>
    </w:p>
    <w:p w14:paraId="3817F1FF" w14:textId="77777777" w:rsidR="00F36DE8" w:rsidRPr="00202DD4" w:rsidRDefault="00F36DE8" w:rsidP="00F36DE8">
      <w:pPr>
        <w:spacing w:line="312" w:lineRule="auto"/>
        <w:rPr>
          <w:rFonts w:ascii="Arial" w:hAnsi="Arial" w:cs="Arial"/>
          <w:sz w:val="22"/>
          <w:szCs w:val="22"/>
        </w:rPr>
      </w:pPr>
    </w:p>
    <w:p w14:paraId="09AB96E3" w14:textId="77777777" w:rsidR="00F36DE8" w:rsidRPr="00202DD4" w:rsidRDefault="00F36DE8" w:rsidP="00F36DE8">
      <w:pPr>
        <w:spacing w:after="120" w:line="312" w:lineRule="auto"/>
        <w:ind w:left="360"/>
        <w:rPr>
          <w:rFonts w:ascii="Arial" w:hAnsi="Arial" w:cs="Arial"/>
          <w:b/>
          <w:sz w:val="22"/>
          <w:szCs w:val="22"/>
        </w:rPr>
      </w:pPr>
      <w:r>
        <w:rPr>
          <w:rFonts w:ascii="Arial" w:hAnsi="Arial" w:cs="Arial"/>
          <w:b/>
          <w:sz w:val="22"/>
          <w:szCs w:val="22"/>
        </w:rPr>
        <w:t>Allergies and atopic conditions</w:t>
      </w:r>
      <w:r w:rsidRPr="00202DD4">
        <w:rPr>
          <w:rFonts w:ascii="Arial" w:hAnsi="Arial" w:cs="Arial"/>
          <w:b/>
          <w:sz w:val="22"/>
          <w:szCs w:val="22"/>
        </w:rPr>
        <w:t>:</w:t>
      </w:r>
    </w:p>
    <w:p w14:paraId="16C82E60" w14:textId="5564CB87" w:rsidR="00F36DE8" w:rsidRDefault="00F36DE8" w:rsidP="00F36DE8">
      <w:pPr>
        <w:pStyle w:val="BodyText"/>
        <w:spacing w:line="312" w:lineRule="auto"/>
        <w:ind w:left="360"/>
        <w:rPr>
          <w:rFonts w:ascii="Arial" w:hAnsi="Arial" w:cs="Arial"/>
          <w:szCs w:val="22"/>
        </w:rPr>
      </w:pPr>
      <w:r>
        <w:rPr>
          <w:rFonts w:ascii="Arial" w:hAnsi="Arial" w:cs="Arial"/>
          <w:szCs w:val="22"/>
        </w:rPr>
        <w:t xml:space="preserve">People with allergies and atopic conditions (e.g., asthma, eczema) have </w:t>
      </w:r>
      <w:r w:rsidR="00BB4E69">
        <w:rPr>
          <w:rFonts w:ascii="Arial" w:hAnsi="Arial" w:cs="Arial"/>
          <w:szCs w:val="22"/>
        </w:rPr>
        <w:t>a lower</w:t>
      </w:r>
      <w:r>
        <w:rPr>
          <w:rFonts w:ascii="Arial" w:hAnsi="Arial" w:cs="Arial"/>
          <w:szCs w:val="22"/>
        </w:rPr>
        <w:t xml:space="preserve"> risk for gliomas. The reason is not known, but it may be that people with these conditions have more active immune systems which discourage abnormal cell growth.</w:t>
      </w:r>
      <w:r w:rsidRPr="00495DA2">
        <w:rPr>
          <w:rFonts w:ascii="Arial" w:hAnsi="Arial" w:cs="Arial"/>
          <w:szCs w:val="22"/>
          <w:vertAlign w:val="superscript"/>
        </w:rPr>
        <w:t>11, 12</w:t>
      </w:r>
      <w:r>
        <w:rPr>
          <w:rFonts w:ascii="Arial" w:hAnsi="Arial" w:cs="Arial"/>
          <w:szCs w:val="22"/>
        </w:rPr>
        <w:t xml:space="preserve"> </w:t>
      </w:r>
    </w:p>
    <w:p w14:paraId="7AE10D23" w14:textId="77777777" w:rsidR="00F36DE8" w:rsidRDefault="00F36DE8" w:rsidP="00AB444E">
      <w:pPr>
        <w:spacing w:line="312" w:lineRule="auto"/>
        <w:rPr>
          <w:rFonts w:ascii="Arial" w:hAnsi="Arial" w:cs="Arial"/>
          <w:i/>
          <w:sz w:val="28"/>
          <w:szCs w:val="24"/>
        </w:rPr>
      </w:pPr>
    </w:p>
    <w:p w14:paraId="3DA0AAE1" w14:textId="18A7DD4A" w:rsidR="0060502C" w:rsidRPr="004C4668" w:rsidRDefault="0060502C" w:rsidP="00AB444E">
      <w:pPr>
        <w:spacing w:line="312" w:lineRule="auto"/>
        <w:rPr>
          <w:rFonts w:ascii="Arial" w:hAnsi="Arial" w:cs="Arial"/>
          <w:i/>
          <w:sz w:val="28"/>
          <w:szCs w:val="24"/>
        </w:rPr>
      </w:pPr>
      <w:r w:rsidRPr="004C4668">
        <w:rPr>
          <w:rFonts w:ascii="Arial" w:hAnsi="Arial" w:cs="Arial"/>
          <w:i/>
          <w:sz w:val="28"/>
          <w:szCs w:val="24"/>
        </w:rPr>
        <w:t>Hereditary Conditions</w:t>
      </w:r>
    </w:p>
    <w:p w14:paraId="57C84411" w14:textId="77777777" w:rsidR="00B70153" w:rsidRPr="009760CB" w:rsidRDefault="00B70153" w:rsidP="00AB444E">
      <w:pPr>
        <w:spacing w:line="312" w:lineRule="auto"/>
        <w:ind w:firstLine="720"/>
        <w:rPr>
          <w:rFonts w:ascii="Arial" w:hAnsi="Arial" w:cs="Arial"/>
          <w:i/>
          <w:sz w:val="22"/>
          <w:szCs w:val="22"/>
        </w:rPr>
      </w:pPr>
    </w:p>
    <w:p w14:paraId="38E82135" w14:textId="33D897CA" w:rsidR="001532AF" w:rsidRPr="009760CB" w:rsidRDefault="001532AF" w:rsidP="00AB444E">
      <w:pPr>
        <w:autoSpaceDE w:val="0"/>
        <w:autoSpaceDN w:val="0"/>
        <w:adjustRightInd w:val="0"/>
        <w:spacing w:after="120" w:line="312" w:lineRule="auto"/>
        <w:ind w:left="360"/>
        <w:rPr>
          <w:rFonts w:ascii="Arial" w:hAnsi="Arial" w:cs="Arial"/>
          <w:b/>
          <w:sz w:val="22"/>
          <w:szCs w:val="22"/>
        </w:rPr>
      </w:pPr>
      <w:r w:rsidRPr="009760CB">
        <w:rPr>
          <w:rFonts w:ascii="Arial" w:hAnsi="Arial" w:cs="Arial"/>
          <w:b/>
          <w:sz w:val="22"/>
          <w:szCs w:val="22"/>
        </w:rPr>
        <w:t>Family history</w:t>
      </w:r>
      <w:r w:rsidR="007B42BC">
        <w:rPr>
          <w:rFonts w:ascii="Arial" w:hAnsi="Arial" w:cs="Arial"/>
          <w:b/>
          <w:sz w:val="22"/>
          <w:szCs w:val="22"/>
        </w:rPr>
        <w:t xml:space="preserve"> (rare)</w:t>
      </w:r>
      <w:r w:rsidRPr="009760CB">
        <w:rPr>
          <w:rFonts w:ascii="Arial" w:hAnsi="Arial" w:cs="Arial"/>
          <w:b/>
          <w:sz w:val="22"/>
          <w:szCs w:val="22"/>
        </w:rPr>
        <w:t>:</w:t>
      </w:r>
    </w:p>
    <w:p w14:paraId="36A9A385" w14:textId="18CCCBAE" w:rsidR="001532AF" w:rsidRPr="002044FF" w:rsidRDefault="007B42BC" w:rsidP="00AB444E">
      <w:pPr>
        <w:pStyle w:val="BodyText"/>
        <w:spacing w:line="312" w:lineRule="auto"/>
        <w:ind w:left="360"/>
        <w:rPr>
          <w:rFonts w:ascii="Arial" w:hAnsi="Arial" w:cs="Arial"/>
          <w:b/>
          <w:szCs w:val="22"/>
        </w:rPr>
      </w:pPr>
      <w:r w:rsidRPr="00027C3D">
        <w:rPr>
          <w:rFonts w:ascii="Arial" w:hAnsi="Arial" w:cs="Arial"/>
          <w:szCs w:val="22"/>
        </w:rPr>
        <w:t>In rare cases, brain and ONS cancer run in some families. These tumors may be associated with hereditary syndromes such as neurofibromatosis types I and II, Li-Fraumeni syndrome, tuberous sclerosis, and Von Hippel-Lindau disease. Neurofibromatosis type I is the most common inherited cause of brain or spinal cord tumors.</w:t>
      </w:r>
      <w:r w:rsidR="0044528F" w:rsidRPr="0044528F">
        <w:rPr>
          <w:rFonts w:ascii="Arial" w:hAnsi="Arial" w:cs="Arial"/>
          <w:szCs w:val="22"/>
          <w:vertAlign w:val="superscript"/>
        </w:rPr>
        <w:t>2,</w:t>
      </w:r>
      <w:r w:rsidR="0044528F">
        <w:rPr>
          <w:rFonts w:ascii="Arial" w:hAnsi="Arial" w:cs="Arial"/>
          <w:szCs w:val="22"/>
          <w:vertAlign w:val="superscript"/>
        </w:rPr>
        <w:t xml:space="preserve"> </w:t>
      </w:r>
      <w:r w:rsidR="00A50A53" w:rsidRPr="00027C3D">
        <w:rPr>
          <w:rFonts w:ascii="Arial" w:hAnsi="Arial" w:cs="Arial"/>
          <w:szCs w:val="22"/>
          <w:vertAlign w:val="superscript"/>
        </w:rPr>
        <w:t>3</w:t>
      </w:r>
      <w:r w:rsidRPr="00027C3D">
        <w:rPr>
          <w:rFonts w:ascii="Arial" w:hAnsi="Arial" w:cs="Arial"/>
          <w:szCs w:val="22"/>
        </w:rPr>
        <w:t xml:space="preserve"> Overall, less than 5% of brain tumors may be linked to inherited syndromes.</w:t>
      </w:r>
      <w:r w:rsidR="00A50A53" w:rsidRPr="00027C3D">
        <w:rPr>
          <w:rFonts w:ascii="Arial" w:hAnsi="Arial" w:cs="Arial"/>
          <w:szCs w:val="22"/>
          <w:vertAlign w:val="superscript"/>
        </w:rPr>
        <w:t>5, 9</w:t>
      </w:r>
    </w:p>
    <w:p w14:paraId="4EBE317F" w14:textId="77777777" w:rsidR="00EF237F" w:rsidRPr="009760CB" w:rsidRDefault="00EF237F" w:rsidP="00AB444E">
      <w:pPr>
        <w:spacing w:line="312" w:lineRule="auto"/>
        <w:rPr>
          <w:rFonts w:ascii="Arial" w:hAnsi="Arial" w:cs="Arial"/>
          <w:sz w:val="22"/>
          <w:szCs w:val="22"/>
        </w:rPr>
      </w:pPr>
    </w:p>
    <w:p w14:paraId="717DAA41" w14:textId="77777777" w:rsidR="00B8445A" w:rsidRPr="004C4668" w:rsidRDefault="00B8445A" w:rsidP="00AB444E">
      <w:pPr>
        <w:spacing w:line="312" w:lineRule="auto"/>
        <w:rPr>
          <w:rFonts w:ascii="Arial" w:hAnsi="Arial" w:cs="Arial"/>
          <w:i/>
          <w:sz w:val="28"/>
          <w:szCs w:val="24"/>
        </w:rPr>
      </w:pPr>
      <w:r w:rsidRPr="004C4668">
        <w:rPr>
          <w:rFonts w:ascii="Arial" w:hAnsi="Arial" w:cs="Arial"/>
          <w:i/>
          <w:sz w:val="28"/>
          <w:szCs w:val="24"/>
        </w:rPr>
        <w:t>Environmental Exposures</w:t>
      </w:r>
    </w:p>
    <w:p w14:paraId="7CF966A3" w14:textId="77777777" w:rsidR="00F624EE" w:rsidRPr="004D12C5" w:rsidRDefault="00F624EE" w:rsidP="00AB444E">
      <w:pPr>
        <w:spacing w:line="312" w:lineRule="auto"/>
        <w:rPr>
          <w:rFonts w:ascii="Arial" w:hAnsi="Arial" w:cs="Arial"/>
          <w:sz w:val="22"/>
          <w:szCs w:val="22"/>
        </w:rPr>
      </w:pPr>
    </w:p>
    <w:p w14:paraId="06E37221" w14:textId="4F6D5970" w:rsidR="008016B9" w:rsidRPr="004D12C5" w:rsidRDefault="007B42BC" w:rsidP="00AB444E">
      <w:pPr>
        <w:spacing w:after="120" w:line="312" w:lineRule="auto"/>
        <w:ind w:left="360"/>
        <w:rPr>
          <w:rFonts w:ascii="Arial" w:hAnsi="Arial" w:cs="Arial"/>
          <w:b/>
          <w:sz w:val="22"/>
          <w:szCs w:val="22"/>
        </w:rPr>
      </w:pPr>
      <w:r>
        <w:rPr>
          <w:rFonts w:ascii="Arial" w:hAnsi="Arial" w:cs="Arial"/>
          <w:b/>
          <w:sz w:val="22"/>
          <w:szCs w:val="22"/>
        </w:rPr>
        <w:t>Ionizing r</w:t>
      </w:r>
      <w:r w:rsidR="008016B9" w:rsidRPr="004D12C5">
        <w:rPr>
          <w:rFonts w:ascii="Arial" w:hAnsi="Arial" w:cs="Arial"/>
          <w:b/>
          <w:sz w:val="22"/>
          <w:szCs w:val="22"/>
        </w:rPr>
        <w:t>adiation:</w:t>
      </w:r>
    </w:p>
    <w:p w14:paraId="4829AC37" w14:textId="53476598" w:rsidR="007D55F9" w:rsidRDefault="007B42BC" w:rsidP="00F36DE8">
      <w:pPr>
        <w:pStyle w:val="BodyText"/>
        <w:spacing w:line="312" w:lineRule="auto"/>
        <w:ind w:left="360"/>
        <w:rPr>
          <w:rFonts w:ascii="Arial" w:hAnsi="Arial" w:cs="Arial"/>
          <w:szCs w:val="22"/>
        </w:rPr>
      </w:pPr>
      <w:r w:rsidRPr="0010137C">
        <w:rPr>
          <w:rFonts w:ascii="Arial" w:hAnsi="Arial" w:cs="Arial"/>
          <w:szCs w:val="22"/>
        </w:rPr>
        <w:t xml:space="preserve">The most established risk factor for brain and ONS tumors (either </w:t>
      </w:r>
      <w:r w:rsidR="006433B2">
        <w:rPr>
          <w:rFonts w:ascii="Arial" w:hAnsi="Arial" w:cs="Arial"/>
          <w:szCs w:val="22"/>
        </w:rPr>
        <w:t>benign</w:t>
      </w:r>
      <w:r w:rsidRPr="0010137C">
        <w:rPr>
          <w:rFonts w:ascii="Arial" w:hAnsi="Arial" w:cs="Arial"/>
          <w:szCs w:val="22"/>
        </w:rPr>
        <w:t xml:space="preserve"> or </w:t>
      </w:r>
      <w:r w:rsidR="006433B2">
        <w:rPr>
          <w:rFonts w:ascii="Arial" w:hAnsi="Arial" w:cs="Arial"/>
          <w:szCs w:val="22"/>
        </w:rPr>
        <w:t>invasive</w:t>
      </w:r>
      <w:r w:rsidRPr="0010137C">
        <w:rPr>
          <w:rFonts w:ascii="Arial" w:hAnsi="Arial" w:cs="Arial"/>
          <w:szCs w:val="22"/>
        </w:rPr>
        <w:t>) is high-dose exposure to ionizing radiation (i.e., x-rays and gamma rays). Most radiation-induced brain and ONS tumors are caused by radiation to the head from the treatment of other cancers (</w:t>
      </w:r>
      <w:proofErr w:type="gramStart"/>
      <w:r w:rsidRPr="0010137C">
        <w:rPr>
          <w:rFonts w:ascii="Arial" w:hAnsi="Arial" w:cs="Arial"/>
          <w:szCs w:val="22"/>
        </w:rPr>
        <w:t>e.g.</w:t>
      </w:r>
      <w:proofErr w:type="gramEnd"/>
      <w:r w:rsidRPr="0010137C">
        <w:rPr>
          <w:rFonts w:ascii="Arial" w:hAnsi="Arial" w:cs="Arial"/>
          <w:szCs w:val="22"/>
        </w:rPr>
        <w:t xml:space="preserve"> for leukemia in childhood). These brain tumors usually develop around 10 to 15 years after the radiation.</w:t>
      </w:r>
      <w:r w:rsidR="00A50A53">
        <w:rPr>
          <w:rFonts w:ascii="Arial" w:hAnsi="Arial" w:cs="Arial"/>
          <w:szCs w:val="22"/>
          <w:vertAlign w:val="superscript"/>
        </w:rPr>
        <w:t>2</w:t>
      </w:r>
      <w:r w:rsidR="00A50A53" w:rsidRPr="0010137C">
        <w:rPr>
          <w:rFonts w:ascii="Arial" w:hAnsi="Arial" w:cs="Arial"/>
          <w:szCs w:val="22"/>
        </w:rPr>
        <w:t xml:space="preserve"> </w:t>
      </w:r>
    </w:p>
    <w:p w14:paraId="18F8A014" w14:textId="77777777" w:rsidR="002B56C7" w:rsidRPr="003A1DC0" w:rsidRDefault="002B56C7" w:rsidP="00AB444E">
      <w:pPr>
        <w:spacing w:line="312" w:lineRule="auto"/>
        <w:rPr>
          <w:rFonts w:ascii="Arial" w:hAnsi="Arial" w:cs="Arial"/>
          <w:b/>
          <w:sz w:val="24"/>
          <w:szCs w:val="24"/>
        </w:rPr>
      </w:pPr>
    </w:p>
    <w:p w14:paraId="1521E015" w14:textId="77777777" w:rsidR="00871141" w:rsidRPr="00202DD4" w:rsidRDefault="00871141" w:rsidP="00AB444E">
      <w:pPr>
        <w:spacing w:line="312" w:lineRule="auto"/>
        <w:rPr>
          <w:rFonts w:ascii="Arial" w:hAnsi="Arial" w:cs="Arial"/>
          <w:b/>
          <w:color w:val="226666"/>
          <w:sz w:val="28"/>
          <w:szCs w:val="28"/>
        </w:rPr>
      </w:pPr>
      <w:r w:rsidRPr="00202DD4">
        <w:rPr>
          <w:rFonts w:ascii="Arial" w:hAnsi="Arial" w:cs="Arial"/>
          <w:b/>
          <w:color w:val="226666"/>
          <w:sz w:val="28"/>
          <w:szCs w:val="28"/>
        </w:rPr>
        <w:t>Possible Risk Factors</w:t>
      </w:r>
    </w:p>
    <w:p w14:paraId="4F9E3DAD" w14:textId="77777777" w:rsidR="004C4668" w:rsidRPr="003A1DC0" w:rsidRDefault="004C4668" w:rsidP="00AB444E">
      <w:pPr>
        <w:spacing w:line="312" w:lineRule="auto"/>
        <w:rPr>
          <w:rFonts w:ascii="Arial" w:hAnsi="Arial" w:cs="Arial"/>
          <w:sz w:val="24"/>
          <w:szCs w:val="24"/>
        </w:rPr>
      </w:pPr>
    </w:p>
    <w:p w14:paraId="24D12700" w14:textId="4E22100A" w:rsidR="007B42BC" w:rsidRPr="004C4668" w:rsidRDefault="007B42BC" w:rsidP="00AB444E">
      <w:pPr>
        <w:spacing w:line="312" w:lineRule="auto"/>
        <w:rPr>
          <w:rFonts w:ascii="Arial" w:hAnsi="Arial" w:cs="Arial"/>
          <w:i/>
          <w:sz w:val="28"/>
          <w:szCs w:val="24"/>
        </w:rPr>
      </w:pPr>
      <w:r>
        <w:rPr>
          <w:rFonts w:ascii="Arial" w:hAnsi="Arial" w:cs="Arial"/>
          <w:i/>
          <w:sz w:val="28"/>
          <w:szCs w:val="24"/>
        </w:rPr>
        <w:t>Medical Condition</w:t>
      </w:r>
      <w:r w:rsidRPr="004C4668">
        <w:rPr>
          <w:rFonts w:ascii="Arial" w:hAnsi="Arial" w:cs="Arial"/>
          <w:i/>
          <w:sz w:val="28"/>
          <w:szCs w:val="24"/>
        </w:rPr>
        <w:t>s</w:t>
      </w:r>
    </w:p>
    <w:p w14:paraId="06D1FB7A" w14:textId="77777777" w:rsidR="007B42BC" w:rsidRPr="00202DD4" w:rsidRDefault="007B42BC" w:rsidP="00AB444E">
      <w:pPr>
        <w:spacing w:line="312" w:lineRule="auto"/>
        <w:rPr>
          <w:rFonts w:ascii="Arial" w:hAnsi="Arial" w:cs="Arial"/>
          <w:sz w:val="22"/>
          <w:szCs w:val="22"/>
        </w:rPr>
      </w:pPr>
    </w:p>
    <w:p w14:paraId="40A92DF1" w14:textId="3E9397A8" w:rsidR="007B42BC" w:rsidRPr="00202DD4" w:rsidRDefault="007B42BC" w:rsidP="00AB444E">
      <w:pPr>
        <w:spacing w:after="120" w:line="312" w:lineRule="auto"/>
        <w:ind w:left="360"/>
        <w:rPr>
          <w:rFonts w:ascii="Arial" w:hAnsi="Arial" w:cs="Arial"/>
          <w:b/>
          <w:sz w:val="22"/>
          <w:szCs w:val="22"/>
        </w:rPr>
      </w:pPr>
      <w:r>
        <w:rPr>
          <w:rFonts w:ascii="Arial" w:hAnsi="Arial" w:cs="Arial"/>
          <w:b/>
          <w:sz w:val="22"/>
          <w:szCs w:val="22"/>
        </w:rPr>
        <w:t>Head injury</w:t>
      </w:r>
      <w:r w:rsidRPr="00202DD4">
        <w:rPr>
          <w:rFonts w:ascii="Arial" w:hAnsi="Arial" w:cs="Arial"/>
          <w:b/>
          <w:sz w:val="22"/>
          <w:szCs w:val="22"/>
        </w:rPr>
        <w:t>:</w:t>
      </w:r>
    </w:p>
    <w:p w14:paraId="7382FC8D" w14:textId="716F6CD3" w:rsidR="007B42BC" w:rsidRPr="007B42BC" w:rsidRDefault="007B42BC" w:rsidP="00AB444E">
      <w:pPr>
        <w:pStyle w:val="BodyText"/>
        <w:spacing w:line="312" w:lineRule="auto"/>
        <w:ind w:left="360"/>
        <w:rPr>
          <w:rFonts w:ascii="Arial" w:hAnsi="Arial" w:cs="Arial"/>
          <w:szCs w:val="22"/>
        </w:rPr>
      </w:pPr>
      <w:r w:rsidRPr="007B42BC">
        <w:rPr>
          <w:rFonts w:ascii="Arial" w:hAnsi="Arial" w:cs="Arial"/>
          <w:szCs w:val="22"/>
        </w:rPr>
        <w:lastRenderedPageBreak/>
        <w:t>Head injury has long been suspected to be a possible risk factor for later development of brain and ONS tumors and continues to be studied by scientists. Some studies have found a positive association between head trauma and meningioma. Overall, additional research is necessary before a definitive link can be established.</w:t>
      </w:r>
      <w:r w:rsidR="00A50A53" w:rsidRPr="004A3B0C">
        <w:rPr>
          <w:rFonts w:ascii="Arial" w:hAnsi="Arial" w:cs="Arial"/>
          <w:szCs w:val="22"/>
          <w:vertAlign w:val="superscript"/>
        </w:rPr>
        <w:t>5, 9,</w:t>
      </w:r>
      <w:r w:rsidR="00A50A53">
        <w:rPr>
          <w:rFonts w:ascii="Arial" w:hAnsi="Arial" w:cs="Arial"/>
          <w:szCs w:val="22"/>
        </w:rPr>
        <w:t xml:space="preserve"> </w:t>
      </w:r>
      <w:r w:rsidR="00A4245C">
        <w:rPr>
          <w:rFonts w:ascii="Arial" w:hAnsi="Arial" w:cs="Arial"/>
          <w:szCs w:val="22"/>
          <w:vertAlign w:val="superscript"/>
        </w:rPr>
        <w:t>12</w:t>
      </w:r>
      <w:r w:rsidRPr="007B42BC">
        <w:rPr>
          <w:rFonts w:ascii="Arial" w:hAnsi="Arial" w:cs="Arial"/>
          <w:szCs w:val="22"/>
          <w:vertAlign w:val="superscript"/>
        </w:rPr>
        <w:t xml:space="preserve"> </w:t>
      </w:r>
    </w:p>
    <w:p w14:paraId="7D9E69B2" w14:textId="77777777" w:rsidR="007B42BC" w:rsidRPr="007B42BC" w:rsidRDefault="007B42BC" w:rsidP="00AB444E">
      <w:pPr>
        <w:spacing w:line="312" w:lineRule="auto"/>
        <w:ind w:left="360"/>
        <w:rPr>
          <w:rFonts w:ascii="Arial" w:hAnsi="Arial" w:cs="Arial"/>
          <w:sz w:val="22"/>
          <w:szCs w:val="22"/>
        </w:rPr>
      </w:pPr>
    </w:p>
    <w:p w14:paraId="04B0EA98" w14:textId="01012275" w:rsidR="003A5DBC" w:rsidRPr="004C4668" w:rsidRDefault="003A5DBC" w:rsidP="00AB444E">
      <w:pPr>
        <w:spacing w:line="312" w:lineRule="auto"/>
        <w:rPr>
          <w:rFonts w:ascii="Arial" w:hAnsi="Arial" w:cs="Arial"/>
          <w:i/>
          <w:sz w:val="28"/>
          <w:szCs w:val="24"/>
        </w:rPr>
      </w:pPr>
      <w:r w:rsidRPr="004C4668">
        <w:rPr>
          <w:rFonts w:ascii="Arial" w:hAnsi="Arial" w:cs="Arial"/>
          <w:i/>
          <w:sz w:val="28"/>
          <w:szCs w:val="24"/>
        </w:rPr>
        <w:t>Lifestyle Factors</w:t>
      </w:r>
    </w:p>
    <w:p w14:paraId="12248D68" w14:textId="77777777" w:rsidR="003A5DBC" w:rsidRPr="00202DD4" w:rsidRDefault="003A5DBC" w:rsidP="00AB444E">
      <w:pPr>
        <w:spacing w:line="312" w:lineRule="auto"/>
        <w:rPr>
          <w:rFonts w:ascii="Arial" w:hAnsi="Arial" w:cs="Arial"/>
          <w:sz w:val="22"/>
          <w:szCs w:val="22"/>
        </w:rPr>
      </w:pPr>
    </w:p>
    <w:p w14:paraId="1F518D80" w14:textId="1C43CD76" w:rsidR="00B51D69" w:rsidRPr="00202DD4" w:rsidRDefault="002206B7" w:rsidP="00AB444E">
      <w:pPr>
        <w:spacing w:after="120" w:line="312" w:lineRule="auto"/>
        <w:ind w:left="360"/>
        <w:rPr>
          <w:rFonts w:ascii="Arial" w:hAnsi="Arial" w:cs="Arial"/>
          <w:b/>
          <w:sz w:val="22"/>
          <w:szCs w:val="22"/>
        </w:rPr>
      </w:pPr>
      <w:r w:rsidRPr="002206B7">
        <w:rPr>
          <w:rFonts w:ascii="Arial" w:hAnsi="Arial" w:cs="Arial"/>
          <w:b/>
          <w:sz w:val="22"/>
          <w:szCs w:val="22"/>
        </w:rPr>
        <w:t>Dietary N-nitroso compounds</w:t>
      </w:r>
      <w:r w:rsidR="00B51D69" w:rsidRPr="00202DD4">
        <w:rPr>
          <w:rFonts w:ascii="Arial" w:hAnsi="Arial" w:cs="Arial"/>
          <w:b/>
          <w:sz w:val="22"/>
          <w:szCs w:val="22"/>
        </w:rPr>
        <w:t>:</w:t>
      </w:r>
    </w:p>
    <w:p w14:paraId="16AE1C41" w14:textId="4E783A87" w:rsidR="003A5DBC" w:rsidRDefault="002206B7" w:rsidP="00AB444E">
      <w:pPr>
        <w:spacing w:line="312" w:lineRule="auto"/>
        <w:ind w:left="360"/>
        <w:rPr>
          <w:rFonts w:ascii="Arial" w:hAnsi="Arial" w:cs="Arial"/>
          <w:sz w:val="22"/>
          <w:szCs w:val="22"/>
        </w:rPr>
      </w:pPr>
      <w:r w:rsidRPr="0010137C">
        <w:rPr>
          <w:rFonts w:ascii="Arial" w:hAnsi="Arial" w:cs="Arial"/>
          <w:sz w:val="22"/>
          <w:szCs w:val="22"/>
        </w:rPr>
        <w:t xml:space="preserve">Dietary N-nitroso compounds are formed in the body from nitrates or nitrites found in cured meats, tobacco smoke, and cosmetics. Some studies found an increased risk of </w:t>
      </w:r>
      <w:r w:rsidR="001E75C8">
        <w:rPr>
          <w:rFonts w:ascii="Arial" w:hAnsi="Arial" w:cs="Arial"/>
          <w:sz w:val="22"/>
          <w:szCs w:val="22"/>
        </w:rPr>
        <w:t>childhood</w:t>
      </w:r>
      <w:r w:rsidR="001E75C8" w:rsidRPr="0010137C">
        <w:rPr>
          <w:rFonts w:ascii="Arial" w:hAnsi="Arial" w:cs="Arial"/>
          <w:sz w:val="22"/>
          <w:szCs w:val="22"/>
        </w:rPr>
        <w:t xml:space="preserve"> </w:t>
      </w:r>
      <w:r w:rsidRPr="0010137C">
        <w:rPr>
          <w:rFonts w:ascii="Arial" w:hAnsi="Arial" w:cs="Arial"/>
          <w:sz w:val="22"/>
          <w:szCs w:val="22"/>
        </w:rPr>
        <w:t>brain tumors associated with high levels of nitrite intake from cured meat consumption by the mother during pregnancy. However, these studies have been criticized, and additional research is needed.</w:t>
      </w:r>
      <w:r w:rsidR="004A3B0C">
        <w:rPr>
          <w:rFonts w:ascii="Arial" w:hAnsi="Arial" w:cs="Arial"/>
          <w:sz w:val="22"/>
          <w:szCs w:val="22"/>
          <w:vertAlign w:val="superscript"/>
        </w:rPr>
        <w:t>5, 9,</w:t>
      </w:r>
      <w:r w:rsidRPr="0010137C">
        <w:rPr>
          <w:rFonts w:ascii="Arial" w:hAnsi="Arial" w:cs="Arial"/>
          <w:sz w:val="22"/>
          <w:szCs w:val="22"/>
          <w:vertAlign w:val="superscript"/>
        </w:rPr>
        <w:t xml:space="preserve"> </w:t>
      </w:r>
      <w:r w:rsidR="00A4245C">
        <w:rPr>
          <w:rFonts w:ascii="Arial" w:hAnsi="Arial" w:cs="Arial"/>
          <w:sz w:val="22"/>
          <w:szCs w:val="22"/>
          <w:vertAlign w:val="superscript"/>
        </w:rPr>
        <w:t>12</w:t>
      </w:r>
      <w:r w:rsidR="00234A0A" w:rsidRPr="00202DD4">
        <w:rPr>
          <w:rFonts w:ascii="Arial" w:hAnsi="Arial" w:cs="Arial"/>
          <w:sz w:val="22"/>
          <w:szCs w:val="22"/>
        </w:rPr>
        <w:t xml:space="preserve"> </w:t>
      </w:r>
    </w:p>
    <w:p w14:paraId="1C4A5BDF" w14:textId="77777777" w:rsidR="002A6D2F" w:rsidRPr="00202DD4" w:rsidRDefault="002A6D2F" w:rsidP="00AB444E">
      <w:pPr>
        <w:spacing w:line="312" w:lineRule="auto"/>
        <w:ind w:left="360"/>
        <w:rPr>
          <w:rFonts w:ascii="Arial" w:hAnsi="Arial" w:cs="Arial"/>
          <w:sz w:val="22"/>
          <w:szCs w:val="22"/>
        </w:rPr>
      </w:pPr>
    </w:p>
    <w:p w14:paraId="0B00E6DE" w14:textId="53E92109" w:rsidR="00DF134D" w:rsidRPr="004C4668" w:rsidRDefault="00DF134D" w:rsidP="00AB444E">
      <w:pPr>
        <w:spacing w:line="312" w:lineRule="auto"/>
        <w:rPr>
          <w:rFonts w:ascii="Arial" w:hAnsi="Arial" w:cs="Arial"/>
          <w:i/>
          <w:sz w:val="28"/>
          <w:szCs w:val="24"/>
        </w:rPr>
      </w:pPr>
      <w:r>
        <w:rPr>
          <w:rFonts w:ascii="Arial" w:hAnsi="Arial" w:cs="Arial"/>
          <w:i/>
          <w:sz w:val="28"/>
          <w:szCs w:val="24"/>
        </w:rPr>
        <w:t>Environmental Exposure</w:t>
      </w:r>
      <w:r w:rsidRPr="004C4668">
        <w:rPr>
          <w:rFonts w:ascii="Arial" w:hAnsi="Arial" w:cs="Arial"/>
          <w:i/>
          <w:sz w:val="28"/>
          <w:szCs w:val="24"/>
        </w:rPr>
        <w:t>s</w:t>
      </w:r>
    </w:p>
    <w:p w14:paraId="0D0D48E2" w14:textId="54244F52" w:rsidR="00AB7D91" w:rsidRPr="00202DD4" w:rsidRDefault="00AB7D91" w:rsidP="00AB444E">
      <w:pPr>
        <w:spacing w:line="312" w:lineRule="auto"/>
        <w:rPr>
          <w:rFonts w:ascii="Arial" w:hAnsi="Arial" w:cs="Arial"/>
          <w:sz w:val="22"/>
          <w:szCs w:val="22"/>
        </w:rPr>
      </w:pPr>
    </w:p>
    <w:p w14:paraId="1003E0D2" w14:textId="66FC2004" w:rsidR="00AB7D91" w:rsidRPr="00202DD4" w:rsidRDefault="00DF134D" w:rsidP="00AB444E">
      <w:pPr>
        <w:spacing w:after="120" w:line="312" w:lineRule="auto"/>
        <w:ind w:left="360"/>
        <w:rPr>
          <w:rFonts w:ascii="Arial" w:hAnsi="Arial" w:cs="Arial"/>
          <w:b/>
          <w:bCs/>
          <w:sz w:val="22"/>
          <w:szCs w:val="22"/>
        </w:rPr>
      </w:pPr>
      <w:r>
        <w:rPr>
          <w:rFonts w:ascii="Arial" w:hAnsi="Arial" w:cs="Arial"/>
          <w:b/>
          <w:bCs/>
          <w:sz w:val="22"/>
          <w:szCs w:val="22"/>
        </w:rPr>
        <w:t>Workplace hazards</w:t>
      </w:r>
      <w:r w:rsidR="006D1484" w:rsidRPr="00202DD4">
        <w:rPr>
          <w:rFonts w:ascii="Arial" w:hAnsi="Arial" w:cs="Arial"/>
          <w:b/>
          <w:bCs/>
          <w:sz w:val="22"/>
          <w:szCs w:val="22"/>
        </w:rPr>
        <w:t>:</w:t>
      </w:r>
    </w:p>
    <w:p w14:paraId="768ECE97" w14:textId="649B71BA" w:rsidR="00AB7D91" w:rsidRPr="00202DD4" w:rsidRDefault="00DF134D" w:rsidP="00AB444E">
      <w:pPr>
        <w:spacing w:line="312" w:lineRule="auto"/>
        <w:ind w:left="360"/>
        <w:rPr>
          <w:rFonts w:ascii="Arial" w:hAnsi="Arial" w:cs="Arial"/>
          <w:sz w:val="22"/>
          <w:szCs w:val="22"/>
        </w:rPr>
      </w:pPr>
      <w:r w:rsidRPr="0010137C">
        <w:rPr>
          <w:rFonts w:ascii="Arial" w:hAnsi="Arial" w:cs="Arial"/>
          <w:sz w:val="22"/>
          <w:szCs w:val="22"/>
        </w:rPr>
        <w:t xml:space="preserve">Occupational exposure to radiation or certain chemicals may be associated with increased risk of brain cancer. Workers in the nuclear industry exposed to ionizing radiation may have an increased risk. </w:t>
      </w:r>
      <w:r w:rsidR="00242517">
        <w:rPr>
          <w:rFonts w:ascii="Arial" w:hAnsi="Arial" w:cs="Arial"/>
          <w:sz w:val="22"/>
          <w:szCs w:val="22"/>
        </w:rPr>
        <w:t>Some studies indicate that w</w:t>
      </w:r>
      <w:r w:rsidRPr="0010137C">
        <w:rPr>
          <w:rFonts w:ascii="Arial" w:hAnsi="Arial" w:cs="Arial"/>
          <w:sz w:val="22"/>
          <w:szCs w:val="22"/>
        </w:rPr>
        <w:t>orkers in plastics manufacturing exposed to chemicals like vinyl chloride or acrylonitrile may also be at higher risk.</w:t>
      </w:r>
      <w:r w:rsidR="00242517">
        <w:rPr>
          <w:rFonts w:ascii="Arial" w:hAnsi="Arial" w:cs="Arial"/>
          <w:sz w:val="22"/>
          <w:szCs w:val="22"/>
        </w:rPr>
        <w:t xml:space="preserve"> However, no definitive link has been made.</w:t>
      </w:r>
      <w:r w:rsidR="004A3B0C">
        <w:rPr>
          <w:rFonts w:ascii="Arial" w:hAnsi="Arial" w:cs="Arial"/>
          <w:sz w:val="22"/>
          <w:szCs w:val="22"/>
          <w:vertAlign w:val="superscript"/>
        </w:rPr>
        <w:t>2, 5, 9</w:t>
      </w:r>
      <w:r w:rsidR="00C82FBC">
        <w:rPr>
          <w:rFonts w:ascii="Arial" w:hAnsi="Arial" w:cs="Arial"/>
          <w:sz w:val="22"/>
          <w:szCs w:val="22"/>
          <w:vertAlign w:val="superscript"/>
        </w:rPr>
        <w:t>, 12</w:t>
      </w:r>
    </w:p>
    <w:p w14:paraId="03A5554F" w14:textId="77777777" w:rsidR="004C4668" w:rsidRPr="003A1DC0" w:rsidRDefault="004C4668" w:rsidP="00AB444E">
      <w:pPr>
        <w:spacing w:line="312" w:lineRule="auto"/>
        <w:rPr>
          <w:rFonts w:ascii="Arial" w:hAnsi="Arial" w:cs="Arial"/>
          <w:sz w:val="24"/>
          <w:szCs w:val="24"/>
        </w:rPr>
      </w:pPr>
    </w:p>
    <w:p w14:paraId="78C665ED" w14:textId="77777777" w:rsidR="00871141" w:rsidRPr="00202DD4" w:rsidRDefault="00B86485" w:rsidP="00AB444E">
      <w:pPr>
        <w:spacing w:line="312" w:lineRule="auto"/>
        <w:rPr>
          <w:rFonts w:ascii="Arial" w:hAnsi="Arial" w:cs="Arial"/>
          <w:b/>
          <w:color w:val="226666"/>
          <w:sz w:val="28"/>
          <w:szCs w:val="28"/>
        </w:rPr>
      </w:pPr>
      <w:r w:rsidRPr="00202DD4">
        <w:rPr>
          <w:rFonts w:ascii="Arial" w:hAnsi="Arial" w:cs="Arial"/>
          <w:b/>
          <w:color w:val="226666"/>
          <w:sz w:val="28"/>
          <w:szCs w:val="28"/>
        </w:rPr>
        <w:t>Other</w:t>
      </w:r>
      <w:r w:rsidR="0092253A" w:rsidRPr="00202DD4">
        <w:rPr>
          <w:rFonts w:ascii="Arial" w:hAnsi="Arial" w:cs="Arial"/>
          <w:b/>
          <w:color w:val="226666"/>
          <w:sz w:val="28"/>
          <w:szCs w:val="28"/>
        </w:rPr>
        <w:t xml:space="preserve"> </w:t>
      </w:r>
      <w:r w:rsidR="00871141" w:rsidRPr="00202DD4">
        <w:rPr>
          <w:rFonts w:ascii="Arial" w:hAnsi="Arial" w:cs="Arial"/>
          <w:b/>
          <w:color w:val="226666"/>
          <w:sz w:val="28"/>
          <w:szCs w:val="28"/>
        </w:rPr>
        <w:t>Risk Factors</w:t>
      </w:r>
      <w:r w:rsidRPr="00202DD4">
        <w:rPr>
          <w:rFonts w:ascii="Arial" w:hAnsi="Arial" w:cs="Arial"/>
          <w:b/>
          <w:color w:val="226666"/>
          <w:sz w:val="28"/>
          <w:szCs w:val="28"/>
        </w:rPr>
        <w:t xml:space="preserve"> That Have Been Investigated</w:t>
      </w:r>
    </w:p>
    <w:p w14:paraId="6E413812" w14:textId="6028DF7B" w:rsidR="00871141" w:rsidRPr="003A1DC0" w:rsidRDefault="00871141" w:rsidP="00AB444E">
      <w:pPr>
        <w:spacing w:line="312" w:lineRule="auto"/>
        <w:rPr>
          <w:rFonts w:ascii="Arial" w:hAnsi="Arial" w:cs="Arial"/>
          <w:sz w:val="24"/>
          <w:szCs w:val="24"/>
        </w:rPr>
      </w:pPr>
    </w:p>
    <w:p w14:paraId="2A384AB6" w14:textId="77777777" w:rsidR="001C7099" w:rsidRPr="004C4668" w:rsidRDefault="001C7099" w:rsidP="00AB444E">
      <w:pPr>
        <w:spacing w:line="312" w:lineRule="auto"/>
        <w:rPr>
          <w:rFonts w:ascii="Arial" w:hAnsi="Arial" w:cs="Arial"/>
          <w:i/>
          <w:sz w:val="28"/>
          <w:szCs w:val="24"/>
        </w:rPr>
      </w:pPr>
      <w:r w:rsidRPr="004C4668">
        <w:rPr>
          <w:rFonts w:ascii="Arial" w:hAnsi="Arial" w:cs="Arial"/>
          <w:i/>
          <w:sz w:val="28"/>
          <w:szCs w:val="24"/>
        </w:rPr>
        <w:t>Lifestyle Factors</w:t>
      </w:r>
    </w:p>
    <w:p w14:paraId="1B125AF6" w14:textId="77777777" w:rsidR="001C7099" w:rsidRPr="00202DD4" w:rsidRDefault="001C7099" w:rsidP="00AB444E">
      <w:pPr>
        <w:spacing w:line="312" w:lineRule="auto"/>
        <w:rPr>
          <w:rFonts w:ascii="Arial" w:hAnsi="Arial" w:cs="Arial"/>
          <w:sz w:val="22"/>
          <w:szCs w:val="22"/>
        </w:rPr>
      </w:pPr>
    </w:p>
    <w:p w14:paraId="6B30F9C0" w14:textId="77777777" w:rsidR="001C7099" w:rsidRPr="0010137C" w:rsidRDefault="001C7099" w:rsidP="00AB444E">
      <w:pPr>
        <w:pStyle w:val="BodyText"/>
        <w:spacing w:after="120" w:line="312" w:lineRule="auto"/>
        <w:ind w:left="360"/>
        <w:rPr>
          <w:rFonts w:ascii="Arial" w:hAnsi="Arial" w:cs="Arial"/>
          <w:b/>
          <w:szCs w:val="22"/>
        </w:rPr>
      </w:pPr>
      <w:r w:rsidRPr="0010137C">
        <w:rPr>
          <w:rFonts w:ascii="Arial" w:hAnsi="Arial" w:cs="Arial"/>
          <w:b/>
          <w:szCs w:val="22"/>
        </w:rPr>
        <w:t>Cell phone use?</w:t>
      </w:r>
    </w:p>
    <w:p w14:paraId="50EA3076" w14:textId="02A2E163" w:rsidR="001C7099" w:rsidRPr="0010137C" w:rsidRDefault="001C7099" w:rsidP="00AB444E">
      <w:pPr>
        <w:pStyle w:val="BodyText"/>
        <w:spacing w:line="312" w:lineRule="auto"/>
        <w:ind w:left="360"/>
        <w:rPr>
          <w:rFonts w:ascii="Arial" w:hAnsi="Arial" w:cs="Arial"/>
          <w:szCs w:val="22"/>
        </w:rPr>
      </w:pPr>
      <w:r w:rsidRPr="0010137C">
        <w:rPr>
          <w:rFonts w:ascii="Arial" w:hAnsi="Arial" w:cs="Arial"/>
          <w:szCs w:val="22"/>
        </w:rPr>
        <w:t xml:space="preserve">With cellular phones becoming increasingly common, there is growing concern over a link between their use and brain and ONS tumors. Cell phones emit radiofrequency radiation, a form of energy on the electromagnetic spectrum between FM radio waves and those used in microwave ovens. They do not emit ionizing radiation, which has been shown to damage DNA and </w:t>
      </w:r>
      <w:proofErr w:type="gramStart"/>
      <w:r w:rsidRPr="0010137C">
        <w:rPr>
          <w:rFonts w:ascii="Arial" w:hAnsi="Arial" w:cs="Arial"/>
          <w:szCs w:val="22"/>
        </w:rPr>
        <w:t>has the ability to</w:t>
      </w:r>
      <w:proofErr w:type="gramEnd"/>
      <w:r w:rsidRPr="0010137C">
        <w:rPr>
          <w:rFonts w:ascii="Arial" w:hAnsi="Arial" w:cs="Arial"/>
          <w:szCs w:val="22"/>
        </w:rPr>
        <w:t xml:space="preserve"> cause cancer. </w:t>
      </w:r>
      <w:r w:rsidR="0014613C" w:rsidRPr="00242517">
        <w:rPr>
          <w:rFonts w:ascii="Arial" w:hAnsi="Arial" w:cs="Arial"/>
          <w:szCs w:val="22"/>
        </w:rPr>
        <w:t>Some studies have suggested a possible increased risk of brain tumors in adults with cell phone use, but most larger studies have not found an increased risk.</w:t>
      </w:r>
      <w:r w:rsidR="004A3B0C">
        <w:rPr>
          <w:rFonts w:ascii="Arial" w:hAnsi="Arial" w:cs="Arial"/>
          <w:szCs w:val="22"/>
          <w:vertAlign w:val="superscript"/>
        </w:rPr>
        <w:t xml:space="preserve">2, </w:t>
      </w:r>
      <w:r w:rsidR="0014613C" w:rsidRPr="00242517">
        <w:rPr>
          <w:rFonts w:ascii="Arial" w:hAnsi="Arial" w:cs="Arial"/>
          <w:szCs w:val="22"/>
          <w:vertAlign w:val="superscript"/>
        </w:rPr>
        <w:t>3, 12</w:t>
      </w:r>
      <w:r w:rsidRPr="00242517">
        <w:rPr>
          <w:rFonts w:ascii="Arial" w:hAnsi="Arial" w:cs="Arial"/>
          <w:szCs w:val="22"/>
        </w:rPr>
        <w:t xml:space="preserve"> However, </w:t>
      </w:r>
      <w:r w:rsidR="004A5441" w:rsidRPr="00242517">
        <w:rPr>
          <w:rFonts w:ascii="Arial" w:hAnsi="Arial" w:cs="Arial"/>
          <w:szCs w:val="22"/>
        </w:rPr>
        <w:t>there are very few studies o</w:t>
      </w:r>
      <w:r w:rsidR="00AA4CFF" w:rsidRPr="00242517">
        <w:rPr>
          <w:rFonts w:ascii="Arial" w:hAnsi="Arial" w:cs="Arial"/>
          <w:szCs w:val="22"/>
        </w:rPr>
        <w:t>n</w:t>
      </w:r>
      <w:r w:rsidR="004A5441" w:rsidRPr="00242517">
        <w:rPr>
          <w:rFonts w:ascii="Arial" w:hAnsi="Arial" w:cs="Arial"/>
          <w:szCs w:val="22"/>
        </w:rPr>
        <w:t xml:space="preserve"> long-term use (10 years or more)</w:t>
      </w:r>
      <w:r w:rsidRPr="00242517">
        <w:rPr>
          <w:rFonts w:ascii="Arial" w:hAnsi="Arial" w:cs="Arial"/>
          <w:szCs w:val="22"/>
        </w:rPr>
        <w:t>.</w:t>
      </w:r>
      <w:r w:rsidR="007A05ED">
        <w:rPr>
          <w:rFonts w:ascii="Arial" w:hAnsi="Arial" w:cs="Arial"/>
          <w:szCs w:val="22"/>
          <w:vertAlign w:val="superscript"/>
        </w:rPr>
        <w:t>2</w:t>
      </w:r>
      <w:r w:rsidR="0014613C" w:rsidRPr="00242517">
        <w:rPr>
          <w:rFonts w:ascii="Arial" w:hAnsi="Arial" w:cs="Arial"/>
          <w:szCs w:val="22"/>
          <w:vertAlign w:val="superscript"/>
        </w:rPr>
        <w:t>,</w:t>
      </w:r>
      <w:r w:rsidR="007A05ED">
        <w:rPr>
          <w:rFonts w:ascii="Arial" w:hAnsi="Arial" w:cs="Arial"/>
          <w:szCs w:val="22"/>
          <w:vertAlign w:val="superscript"/>
        </w:rPr>
        <w:t>3</w:t>
      </w:r>
    </w:p>
    <w:p w14:paraId="5710F7DC" w14:textId="0AB56003" w:rsidR="004C4668" w:rsidRPr="00202DD4" w:rsidRDefault="004C4668" w:rsidP="00AB444E">
      <w:pPr>
        <w:spacing w:line="312" w:lineRule="auto"/>
        <w:rPr>
          <w:rFonts w:ascii="Arial" w:hAnsi="Arial" w:cs="Arial"/>
          <w:sz w:val="22"/>
          <w:szCs w:val="22"/>
        </w:rPr>
      </w:pPr>
    </w:p>
    <w:p w14:paraId="762DB92D" w14:textId="145CACD9" w:rsidR="001C7099" w:rsidRPr="004C4668" w:rsidRDefault="001C7099" w:rsidP="00AB444E">
      <w:pPr>
        <w:spacing w:line="312" w:lineRule="auto"/>
        <w:rPr>
          <w:rFonts w:ascii="Arial" w:hAnsi="Arial" w:cs="Arial"/>
          <w:i/>
          <w:sz w:val="28"/>
          <w:szCs w:val="24"/>
        </w:rPr>
      </w:pPr>
      <w:r>
        <w:rPr>
          <w:rFonts w:ascii="Arial" w:hAnsi="Arial" w:cs="Arial"/>
          <w:i/>
          <w:sz w:val="28"/>
          <w:szCs w:val="24"/>
        </w:rPr>
        <w:lastRenderedPageBreak/>
        <w:t>Environmental Exposure</w:t>
      </w:r>
      <w:r w:rsidRPr="004C4668">
        <w:rPr>
          <w:rFonts w:ascii="Arial" w:hAnsi="Arial" w:cs="Arial"/>
          <w:i/>
          <w:sz w:val="28"/>
          <w:szCs w:val="24"/>
        </w:rPr>
        <w:t>s</w:t>
      </w:r>
    </w:p>
    <w:p w14:paraId="5325F0ED" w14:textId="77777777" w:rsidR="001C7099" w:rsidRPr="00202DD4" w:rsidRDefault="001C7099" w:rsidP="00AB444E">
      <w:pPr>
        <w:spacing w:line="312" w:lineRule="auto"/>
        <w:rPr>
          <w:rFonts w:ascii="Arial" w:hAnsi="Arial" w:cs="Arial"/>
          <w:sz w:val="22"/>
          <w:szCs w:val="22"/>
        </w:rPr>
      </w:pPr>
    </w:p>
    <w:p w14:paraId="71989E6B" w14:textId="1040A505" w:rsidR="001C7099" w:rsidRDefault="001C7099" w:rsidP="00AB444E">
      <w:pPr>
        <w:pStyle w:val="BodyText"/>
        <w:spacing w:after="120" w:line="312" w:lineRule="auto"/>
        <w:ind w:left="360"/>
        <w:rPr>
          <w:rFonts w:ascii="Arial" w:hAnsi="Arial" w:cs="Arial"/>
          <w:b/>
          <w:szCs w:val="22"/>
        </w:rPr>
      </w:pPr>
      <w:r>
        <w:rPr>
          <w:rFonts w:ascii="Arial" w:hAnsi="Arial" w:cs="Arial"/>
          <w:b/>
          <w:szCs w:val="22"/>
        </w:rPr>
        <w:t>Other exposures</w:t>
      </w:r>
      <w:r w:rsidRPr="0010137C">
        <w:rPr>
          <w:rFonts w:ascii="Arial" w:hAnsi="Arial" w:cs="Arial"/>
          <w:b/>
          <w:szCs w:val="22"/>
        </w:rPr>
        <w:t>?</w:t>
      </w:r>
    </w:p>
    <w:p w14:paraId="0674195A" w14:textId="7B201BEC" w:rsidR="00FA56C1" w:rsidRPr="000810F2" w:rsidRDefault="00FA56C1" w:rsidP="00AB444E">
      <w:pPr>
        <w:pStyle w:val="BodyText"/>
        <w:spacing w:line="312" w:lineRule="auto"/>
        <w:ind w:left="360"/>
        <w:rPr>
          <w:rFonts w:ascii="Arial" w:hAnsi="Arial" w:cs="Arial"/>
          <w:i/>
          <w:szCs w:val="22"/>
        </w:rPr>
      </w:pPr>
      <w:r w:rsidRPr="000810F2">
        <w:rPr>
          <w:rFonts w:ascii="Arial" w:hAnsi="Arial" w:cs="Arial"/>
          <w:szCs w:val="22"/>
        </w:rPr>
        <w:t xml:space="preserve">Many studies have been conducted to investigate links between brain and ONS cancers and environmental factors, </w:t>
      </w:r>
      <w:r w:rsidR="00A75FEE" w:rsidRPr="000810F2">
        <w:rPr>
          <w:rFonts w:ascii="Arial" w:hAnsi="Arial" w:cs="Arial"/>
          <w:szCs w:val="22"/>
        </w:rPr>
        <w:t>including</w:t>
      </w:r>
      <w:r w:rsidRPr="000810F2">
        <w:rPr>
          <w:rFonts w:ascii="Arial" w:hAnsi="Arial" w:cs="Arial"/>
          <w:szCs w:val="22"/>
        </w:rPr>
        <w:t xml:space="preserve"> residential power line exposure; viruses and infections; aspartame (a sugar substitute), and pesticides. To date, there is no strong evidence to link these factors to brain tumors.</w:t>
      </w:r>
      <w:r w:rsidR="004A3B0C" w:rsidRPr="004A3B0C">
        <w:rPr>
          <w:rFonts w:ascii="Arial" w:hAnsi="Arial" w:cs="Arial"/>
          <w:szCs w:val="22"/>
          <w:vertAlign w:val="superscript"/>
        </w:rPr>
        <w:t>2</w:t>
      </w:r>
      <w:r w:rsidR="004A3B0C" w:rsidRPr="00A4245C">
        <w:rPr>
          <w:rFonts w:ascii="Arial" w:hAnsi="Arial" w:cs="Arial"/>
          <w:szCs w:val="22"/>
          <w:vertAlign w:val="superscript"/>
        </w:rPr>
        <w:t xml:space="preserve">, </w:t>
      </w:r>
      <w:r w:rsidR="00A4245C" w:rsidRPr="00A4245C">
        <w:rPr>
          <w:rFonts w:ascii="Arial" w:hAnsi="Arial" w:cs="Arial"/>
          <w:szCs w:val="22"/>
          <w:vertAlign w:val="superscript"/>
        </w:rPr>
        <w:t>3</w:t>
      </w:r>
      <w:r w:rsidRPr="00A4245C">
        <w:rPr>
          <w:rFonts w:ascii="Arial" w:hAnsi="Arial" w:cs="Arial"/>
          <w:szCs w:val="22"/>
          <w:vertAlign w:val="superscript"/>
        </w:rPr>
        <w:t xml:space="preserve">, </w:t>
      </w:r>
      <w:r w:rsidR="00A4245C" w:rsidRPr="00A4245C">
        <w:rPr>
          <w:rFonts w:ascii="Arial" w:hAnsi="Arial" w:cs="Arial"/>
          <w:szCs w:val="22"/>
          <w:vertAlign w:val="superscript"/>
        </w:rPr>
        <w:t>12</w:t>
      </w:r>
    </w:p>
    <w:p w14:paraId="1B0769D7" w14:textId="77777777" w:rsidR="00FA56C1" w:rsidRPr="003A1DC0" w:rsidRDefault="00FA56C1" w:rsidP="00AB444E">
      <w:pPr>
        <w:pStyle w:val="BodyText"/>
        <w:spacing w:after="120" w:line="312" w:lineRule="auto"/>
        <w:ind w:left="360"/>
        <w:rPr>
          <w:rFonts w:ascii="Arial" w:hAnsi="Arial" w:cs="Arial"/>
          <w:b/>
          <w:sz w:val="24"/>
          <w:szCs w:val="24"/>
        </w:rPr>
      </w:pPr>
    </w:p>
    <w:p w14:paraId="41018D5C" w14:textId="5136166C" w:rsidR="008226FB" w:rsidRPr="00202DD4" w:rsidRDefault="008226FB" w:rsidP="00AB444E">
      <w:pPr>
        <w:pStyle w:val="Heading1"/>
        <w:spacing w:line="312" w:lineRule="auto"/>
        <w:rPr>
          <w:rFonts w:ascii="Arial" w:hAnsi="Arial" w:cs="Arial"/>
          <w:color w:val="226666"/>
          <w:sz w:val="28"/>
          <w:szCs w:val="28"/>
        </w:rPr>
      </w:pPr>
      <w:r w:rsidRPr="00202DD4">
        <w:rPr>
          <w:rFonts w:ascii="Arial" w:hAnsi="Arial" w:cs="Arial"/>
          <w:color w:val="226666"/>
          <w:sz w:val="28"/>
          <w:szCs w:val="28"/>
        </w:rPr>
        <w:t>References / More Information</w:t>
      </w:r>
    </w:p>
    <w:p w14:paraId="7398E579" w14:textId="77777777" w:rsidR="008226FB" w:rsidRPr="008226FB" w:rsidRDefault="008226FB" w:rsidP="004C4668">
      <w:pPr>
        <w:spacing w:line="312" w:lineRule="auto"/>
        <w:rPr>
          <w:rFonts w:ascii="Arial" w:hAnsi="Arial" w:cs="Arial"/>
          <w:b/>
          <w:szCs w:val="24"/>
        </w:rPr>
      </w:pPr>
    </w:p>
    <w:p w14:paraId="3062AC28" w14:textId="3A66CCB4" w:rsidR="004F19E7" w:rsidRPr="004A5441" w:rsidRDefault="008226FB" w:rsidP="00027C3D">
      <w:pPr>
        <w:pStyle w:val="BodyText"/>
        <w:spacing w:line="312" w:lineRule="auto"/>
        <w:jc w:val="left"/>
      </w:pPr>
      <w:bookmarkStart w:id="0" w:name="_Hlk41388537"/>
      <w:r w:rsidRPr="008226FB">
        <w:rPr>
          <w:rFonts w:ascii="Arial" w:hAnsi="Arial" w:cs="Arial"/>
          <w:i/>
          <w:sz w:val="20"/>
          <w:szCs w:val="24"/>
        </w:rPr>
        <w:t>This information sheet should not be considered exhaustive. For more information on other possible risk factors and health effects being researched, please see the resources below. Much of the information contained in this summary has been taken directly from these sources. This material is provided for informational purposes only and should not be considered as medical advice. Consult your physician if you have questions regarding a specific medical problem or condition.</w:t>
      </w:r>
      <w:bookmarkEnd w:id="0"/>
    </w:p>
    <w:p w14:paraId="54734635" w14:textId="77777777" w:rsidR="004F19E7" w:rsidRPr="00B103A9" w:rsidRDefault="004F19E7" w:rsidP="004F19E7">
      <w:pPr>
        <w:pStyle w:val="FootnoteText"/>
        <w:spacing w:line="312" w:lineRule="auto"/>
        <w:rPr>
          <w:rFonts w:ascii="Arial" w:hAnsi="Arial" w:cs="Arial"/>
          <w:szCs w:val="24"/>
        </w:rPr>
      </w:pPr>
    </w:p>
    <w:p w14:paraId="65594AA0" w14:textId="77777777" w:rsidR="004F19E7" w:rsidRPr="00B103A9" w:rsidRDefault="004F19E7" w:rsidP="004F19E7">
      <w:pPr>
        <w:pStyle w:val="FootnoteText"/>
        <w:spacing w:line="312" w:lineRule="auto"/>
        <w:outlineLvl w:val="0"/>
        <w:rPr>
          <w:rFonts w:ascii="Arial" w:hAnsi="Arial" w:cs="Arial"/>
          <w:szCs w:val="24"/>
        </w:rPr>
      </w:pPr>
      <w:r w:rsidRPr="00B103A9">
        <w:rPr>
          <w:rFonts w:ascii="Arial" w:hAnsi="Arial" w:cs="Arial"/>
          <w:szCs w:val="24"/>
        </w:rPr>
        <w:t xml:space="preserve">American Cancer Society (ACS). </w:t>
      </w:r>
      <w:hyperlink r:id="rId8" w:history="1">
        <w:r w:rsidRPr="00B103A9">
          <w:rPr>
            <w:rStyle w:val="Hyperlink"/>
            <w:rFonts w:ascii="Arial" w:hAnsi="Arial" w:cs="Arial"/>
            <w:szCs w:val="24"/>
          </w:rPr>
          <w:t>http://www.cancer.org</w:t>
        </w:r>
      </w:hyperlink>
    </w:p>
    <w:p w14:paraId="2D90C121" w14:textId="22D1CACB" w:rsidR="004F19E7" w:rsidRPr="00B103A9" w:rsidRDefault="004F19E7" w:rsidP="004F19E7">
      <w:pPr>
        <w:pStyle w:val="FootnoteText"/>
        <w:numPr>
          <w:ilvl w:val="0"/>
          <w:numId w:val="22"/>
        </w:numPr>
        <w:spacing w:line="312" w:lineRule="auto"/>
        <w:rPr>
          <w:rFonts w:ascii="Arial" w:hAnsi="Arial" w:cs="Arial"/>
          <w:szCs w:val="24"/>
        </w:rPr>
      </w:pPr>
      <w:bookmarkStart w:id="1" w:name="_Ref402452006"/>
      <w:r w:rsidRPr="00B103A9">
        <w:rPr>
          <w:rFonts w:ascii="Arial" w:hAnsi="Arial" w:cs="Arial"/>
          <w:szCs w:val="24"/>
        </w:rPr>
        <w:t>ACS. 20</w:t>
      </w:r>
      <w:r w:rsidR="00E8522B">
        <w:rPr>
          <w:rFonts w:ascii="Arial" w:hAnsi="Arial" w:cs="Arial"/>
          <w:szCs w:val="24"/>
        </w:rPr>
        <w:t>20</w:t>
      </w:r>
      <w:r w:rsidRPr="00B103A9">
        <w:rPr>
          <w:rFonts w:ascii="Arial" w:hAnsi="Arial" w:cs="Arial"/>
          <w:szCs w:val="24"/>
        </w:rPr>
        <w:t>. Cancer Facts &amp; Figures 20</w:t>
      </w:r>
      <w:r w:rsidR="00E8522B">
        <w:rPr>
          <w:rFonts w:ascii="Arial" w:hAnsi="Arial" w:cs="Arial"/>
          <w:szCs w:val="24"/>
        </w:rPr>
        <w:t>20</w:t>
      </w:r>
      <w:r w:rsidRPr="00B103A9">
        <w:rPr>
          <w:rFonts w:ascii="Arial" w:hAnsi="Arial" w:cs="Arial"/>
          <w:szCs w:val="24"/>
        </w:rPr>
        <w:t>.</w:t>
      </w:r>
      <w:bookmarkEnd w:id="1"/>
    </w:p>
    <w:p w14:paraId="254DE322" w14:textId="2A6AA20A" w:rsidR="004F19E7" w:rsidRPr="00B103A9" w:rsidRDefault="004F19E7" w:rsidP="004F19E7">
      <w:pPr>
        <w:pStyle w:val="FootnoteText"/>
        <w:numPr>
          <w:ilvl w:val="0"/>
          <w:numId w:val="22"/>
        </w:numPr>
        <w:spacing w:line="312" w:lineRule="auto"/>
        <w:rPr>
          <w:rFonts w:ascii="Arial" w:hAnsi="Arial" w:cs="Arial"/>
          <w:szCs w:val="24"/>
        </w:rPr>
      </w:pPr>
      <w:bookmarkStart w:id="2" w:name="_Ref400360712"/>
      <w:r w:rsidRPr="00B103A9">
        <w:rPr>
          <w:rFonts w:ascii="Arial" w:hAnsi="Arial" w:cs="Arial"/>
          <w:szCs w:val="24"/>
        </w:rPr>
        <w:t>ACS. 20</w:t>
      </w:r>
      <w:r w:rsidR="005B6780">
        <w:rPr>
          <w:rFonts w:ascii="Arial" w:hAnsi="Arial" w:cs="Arial"/>
          <w:szCs w:val="24"/>
        </w:rPr>
        <w:t>20</w:t>
      </w:r>
      <w:r w:rsidRPr="00B103A9">
        <w:rPr>
          <w:rFonts w:ascii="Arial" w:hAnsi="Arial" w:cs="Arial"/>
          <w:szCs w:val="24"/>
        </w:rPr>
        <w:t xml:space="preserve">. </w:t>
      </w:r>
      <w:r>
        <w:rPr>
          <w:rFonts w:ascii="Arial" w:hAnsi="Arial" w:cs="Arial"/>
          <w:szCs w:val="24"/>
        </w:rPr>
        <w:t>Brain and Spinal Cord</w:t>
      </w:r>
      <w:r w:rsidRPr="00B103A9">
        <w:rPr>
          <w:rFonts w:ascii="Arial" w:hAnsi="Arial" w:cs="Arial"/>
          <w:szCs w:val="24"/>
        </w:rPr>
        <w:t xml:space="preserve"> Tumors in Adults.</w:t>
      </w:r>
      <w:bookmarkEnd w:id="2"/>
      <w:r w:rsidRPr="00B103A9">
        <w:rPr>
          <w:rFonts w:ascii="Arial" w:hAnsi="Arial" w:cs="Arial"/>
          <w:szCs w:val="24"/>
        </w:rPr>
        <w:t xml:space="preserve"> </w:t>
      </w:r>
    </w:p>
    <w:p w14:paraId="380F6884" w14:textId="3EEAB1C6" w:rsidR="004F19E7" w:rsidRDefault="004F19E7" w:rsidP="004F19E7">
      <w:pPr>
        <w:pStyle w:val="FootnoteText"/>
        <w:numPr>
          <w:ilvl w:val="0"/>
          <w:numId w:val="22"/>
        </w:numPr>
        <w:spacing w:line="312" w:lineRule="auto"/>
        <w:rPr>
          <w:rFonts w:ascii="Arial" w:hAnsi="Arial" w:cs="Arial"/>
          <w:szCs w:val="24"/>
        </w:rPr>
      </w:pPr>
      <w:bookmarkStart w:id="3" w:name="_Ref400360782"/>
      <w:r w:rsidRPr="00B103A9">
        <w:rPr>
          <w:rFonts w:ascii="Arial" w:hAnsi="Arial" w:cs="Arial"/>
          <w:szCs w:val="24"/>
        </w:rPr>
        <w:t>ACS. 20</w:t>
      </w:r>
      <w:r w:rsidR="00E8522B">
        <w:rPr>
          <w:rFonts w:ascii="Arial" w:hAnsi="Arial" w:cs="Arial"/>
          <w:szCs w:val="24"/>
        </w:rPr>
        <w:t>20</w:t>
      </w:r>
      <w:r w:rsidRPr="00B103A9">
        <w:rPr>
          <w:rFonts w:ascii="Arial" w:hAnsi="Arial" w:cs="Arial"/>
          <w:szCs w:val="24"/>
        </w:rPr>
        <w:t>. Brain</w:t>
      </w:r>
      <w:r>
        <w:rPr>
          <w:rFonts w:ascii="Arial" w:hAnsi="Arial" w:cs="Arial"/>
          <w:szCs w:val="24"/>
        </w:rPr>
        <w:t xml:space="preserve"> and Spinal Cord</w:t>
      </w:r>
      <w:r w:rsidRPr="00B103A9">
        <w:rPr>
          <w:rFonts w:ascii="Arial" w:hAnsi="Arial" w:cs="Arial"/>
          <w:szCs w:val="24"/>
        </w:rPr>
        <w:t xml:space="preserve"> Tumors in Children.</w:t>
      </w:r>
      <w:bookmarkEnd w:id="3"/>
      <w:r w:rsidRPr="00B103A9">
        <w:rPr>
          <w:rFonts w:ascii="Arial" w:hAnsi="Arial" w:cs="Arial"/>
          <w:szCs w:val="24"/>
        </w:rPr>
        <w:t xml:space="preserve"> </w:t>
      </w:r>
    </w:p>
    <w:p w14:paraId="4CB2DB3C" w14:textId="00B4D2FC" w:rsidR="000F1B26" w:rsidRPr="00B103A9" w:rsidRDefault="000F1B26" w:rsidP="004F19E7">
      <w:pPr>
        <w:pStyle w:val="FootnoteText"/>
        <w:numPr>
          <w:ilvl w:val="0"/>
          <w:numId w:val="22"/>
        </w:numPr>
        <w:spacing w:line="312" w:lineRule="auto"/>
        <w:rPr>
          <w:rFonts w:ascii="Arial" w:hAnsi="Arial" w:cs="Arial"/>
          <w:szCs w:val="24"/>
        </w:rPr>
      </w:pPr>
      <w:r>
        <w:rPr>
          <w:rFonts w:ascii="Arial" w:hAnsi="Arial" w:cs="Arial"/>
          <w:szCs w:val="24"/>
        </w:rPr>
        <w:t xml:space="preserve">ACS. </w:t>
      </w:r>
      <w:r w:rsidR="00E32F5C">
        <w:rPr>
          <w:rFonts w:ascii="Arial" w:hAnsi="Arial" w:cs="Arial"/>
          <w:szCs w:val="24"/>
        </w:rPr>
        <w:t xml:space="preserve">2016. </w:t>
      </w:r>
      <w:r w:rsidR="00E32F5C" w:rsidRPr="00E32F5C">
        <w:rPr>
          <w:rFonts w:ascii="Arial" w:hAnsi="Arial" w:cs="Arial"/>
          <w:szCs w:val="24"/>
        </w:rPr>
        <w:t>Understanding Advanced Cancer, Metastatic Cancer, and Bone Metastasis</w:t>
      </w:r>
      <w:r w:rsidR="00E32F5C">
        <w:rPr>
          <w:rFonts w:ascii="Arial" w:hAnsi="Arial" w:cs="Arial"/>
          <w:szCs w:val="24"/>
        </w:rPr>
        <w:t xml:space="preserve">. </w:t>
      </w:r>
    </w:p>
    <w:p w14:paraId="42296FA3" w14:textId="77777777" w:rsidR="004F19E7" w:rsidRPr="00B103A9" w:rsidRDefault="004F19E7" w:rsidP="004F19E7">
      <w:pPr>
        <w:pStyle w:val="FootnoteText"/>
        <w:spacing w:line="312" w:lineRule="auto"/>
        <w:rPr>
          <w:rFonts w:ascii="Arial" w:hAnsi="Arial" w:cs="Arial"/>
          <w:szCs w:val="24"/>
        </w:rPr>
      </w:pPr>
    </w:p>
    <w:p w14:paraId="4AAC9855" w14:textId="77777777" w:rsidR="004F19E7" w:rsidRPr="00B103A9" w:rsidRDefault="004F19E7" w:rsidP="004F19E7">
      <w:pPr>
        <w:pStyle w:val="FootnoteText"/>
        <w:spacing w:line="312" w:lineRule="auto"/>
        <w:outlineLvl w:val="0"/>
        <w:rPr>
          <w:rFonts w:ascii="Arial" w:hAnsi="Arial" w:cs="Arial"/>
          <w:szCs w:val="24"/>
        </w:rPr>
      </w:pPr>
      <w:r w:rsidRPr="00B103A9">
        <w:rPr>
          <w:rFonts w:ascii="Arial" w:hAnsi="Arial" w:cs="Arial"/>
          <w:szCs w:val="24"/>
        </w:rPr>
        <w:t xml:space="preserve">American Society of Clinical Oncology (ASCO). </w:t>
      </w:r>
      <w:hyperlink r:id="rId9" w:history="1">
        <w:r w:rsidRPr="00B103A9">
          <w:rPr>
            <w:rStyle w:val="Hyperlink"/>
            <w:rFonts w:ascii="Arial" w:hAnsi="Arial" w:cs="Arial"/>
            <w:szCs w:val="24"/>
          </w:rPr>
          <w:t>http://www.cancer.net</w:t>
        </w:r>
      </w:hyperlink>
    </w:p>
    <w:p w14:paraId="33345462" w14:textId="17E72111" w:rsidR="004F19E7" w:rsidRPr="00B103A9" w:rsidRDefault="004F19E7" w:rsidP="004F19E7">
      <w:pPr>
        <w:pStyle w:val="FootnoteText"/>
        <w:numPr>
          <w:ilvl w:val="0"/>
          <w:numId w:val="22"/>
        </w:numPr>
        <w:spacing w:line="312" w:lineRule="auto"/>
        <w:rPr>
          <w:rFonts w:ascii="Arial" w:hAnsi="Arial" w:cs="Arial"/>
          <w:szCs w:val="24"/>
        </w:rPr>
      </w:pPr>
      <w:bookmarkStart w:id="4" w:name="_Ref400360918"/>
      <w:r w:rsidRPr="00B103A9">
        <w:rPr>
          <w:rFonts w:ascii="Arial" w:hAnsi="Arial" w:cs="Arial"/>
          <w:szCs w:val="24"/>
        </w:rPr>
        <w:t>ASCO. 20</w:t>
      </w:r>
      <w:r w:rsidR="004C00BD">
        <w:rPr>
          <w:rFonts w:ascii="Arial" w:hAnsi="Arial" w:cs="Arial"/>
          <w:szCs w:val="24"/>
        </w:rPr>
        <w:t>20</w:t>
      </w:r>
      <w:r w:rsidRPr="00B103A9">
        <w:rPr>
          <w:rFonts w:ascii="Arial" w:hAnsi="Arial" w:cs="Arial"/>
          <w:szCs w:val="24"/>
        </w:rPr>
        <w:t>. Brain Tumor.</w:t>
      </w:r>
      <w:bookmarkEnd w:id="4"/>
      <w:r w:rsidRPr="00B103A9">
        <w:rPr>
          <w:rFonts w:ascii="Arial" w:hAnsi="Arial" w:cs="Arial"/>
          <w:szCs w:val="24"/>
        </w:rPr>
        <w:t xml:space="preserve"> </w:t>
      </w:r>
    </w:p>
    <w:p w14:paraId="7995F935" w14:textId="77777777" w:rsidR="004F19E7" w:rsidRPr="00B103A9" w:rsidRDefault="004F19E7" w:rsidP="004F19E7">
      <w:pPr>
        <w:pStyle w:val="FootnoteText"/>
        <w:spacing w:line="312" w:lineRule="auto"/>
        <w:rPr>
          <w:rFonts w:ascii="Arial" w:hAnsi="Arial" w:cs="Arial"/>
          <w:szCs w:val="24"/>
        </w:rPr>
      </w:pPr>
    </w:p>
    <w:p w14:paraId="09865CA5" w14:textId="77777777" w:rsidR="004F19E7" w:rsidRPr="00B103A9" w:rsidRDefault="004F19E7" w:rsidP="004F19E7">
      <w:pPr>
        <w:pStyle w:val="FootnoteText"/>
        <w:spacing w:line="312" w:lineRule="auto"/>
        <w:outlineLvl w:val="0"/>
        <w:rPr>
          <w:rFonts w:ascii="Arial" w:hAnsi="Arial" w:cs="Arial"/>
          <w:szCs w:val="24"/>
        </w:rPr>
      </w:pPr>
      <w:r w:rsidRPr="00B103A9">
        <w:rPr>
          <w:rFonts w:ascii="Arial" w:hAnsi="Arial" w:cs="Arial"/>
          <w:szCs w:val="24"/>
        </w:rPr>
        <w:t xml:space="preserve">Central Brain Tumor Registry of the United States (CBTRUS). </w:t>
      </w:r>
      <w:hyperlink r:id="rId10" w:history="1">
        <w:r w:rsidRPr="00B103A9">
          <w:rPr>
            <w:rStyle w:val="Hyperlink"/>
            <w:rFonts w:ascii="Arial" w:hAnsi="Arial" w:cs="Arial"/>
            <w:szCs w:val="24"/>
          </w:rPr>
          <w:t>http://www.cbtrus.org</w:t>
        </w:r>
      </w:hyperlink>
    </w:p>
    <w:p w14:paraId="029CD91F" w14:textId="7D135AE9" w:rsidR="004F19E7" w:rsidRPr="00B103A9" w:rsidRDefault="004F19E7" w:rsidP="004F19E7">
      <w:pPr>
        <w:pStyle w:val="FootnoteText"/>
        <w:numPr>
          <w:ilvl w:val="0"/>
          <w:numId w:val="22"/>
        </w:numPr>
        <w:spacing w:line="312" w:lineRule="auto"/>
        <w:rPr>
          <w:rFonts w:ascii="Arial" w:hAnsi="Arial" w:cs="Arial"/>
          <w:szCs w:val="24"/>
        </w:rPr>
      </w:pPr>
      <w:bookmarkStart w:id="5" w:name="_Ref400360817"/>
      <w:r w:rsidRPr="00B103A9">
        <w:rPr>
          <w:rFonts w:ascii="Arial" w:hAnsi="Arial" w:cs="Arial"/>
          <w:szCs w:val="24"/>
        </w:rPr>
        <w:t>CBTRUS. 201</w:t>
      </w:r>
      <w:r w:rsidR="00EF6FCF">
        <w:rPr>
          <w:rFonts w:ascii="Arial" w:hAnsi="Arial" w:cs="Arial"/>
          <w:szCs w:val="24"/>
        </w:rPr>
        <w:t>9</w:t>
      </w:r>
      <w:r w:rsidRPr="00B103A9">
        <w:rPr>
          <w:rFonts w:ascii="Arial" w:hAnsi="Arial" w:cs="Arial"/>
          <w:szCs w:val="24"/>
        </w:rPr>
        <w:t xml:space="preserve">. CBTRUS Statistical Report: Primary Brain and </w:t>
      </w:r>
      <w:r w:rsidR="00EF6FCF">
        <w:rPr>
          <w:rFonts w:ascii="Arial" w:hAnsi="Arial" w:cs="Arial"/>
          <w:szCs w:val="24"/>
        </w:rPr>
        <w:t xml:space="preserve">Other </w:t>
      </w:r>
      <w:r w:rsidRPr="00B103A9">
        <w:rPr>
          <w:rFonts w:ascii="Arial" w:hAnsi="Arial" w:cs="Arial"/>
          <w:szCs w:val="24"/>
        </w:rPr>
        <w:t>Central Nervous System Tumors Diagnosed in the United States in 20</w:t>
      </w:r>
      <w:r w:rsidR="00EF6FCF">
        <w:rPr>
          <w:rFonts w:ascii="Arial" w:hAnsi="Arial" w:cs="Arial"/>
          <w:szCs w:val="24"/>
        </w:rPr>
        <w:t>12</w:t>
      </w:r>
      <w:r w:rsidRPr="00B103A9">
        <w:rPr>
          <w:rFonts w:ascii="Arial" w:hAnsi="Arial" w:cs="Arial"/>
          <w:szCs w:val="24"/>
        </w:rPr>
        <w:t>-20</w:t>
      </w:r>
      <w:r>
        <w:rPr>
          <w:rFonts w:ascii="Arial" w:hAnsi="Arial" w:cs="Arial"/>
          <w:szCs w:val="24"/>
        </w:rPr>
        <w:t>1</w:t>
      </w:r>
      <w:r w:rsidR="00EF6FCF">
        <w:rPr>
          <w:rFonts w:ascii="Arial" w:hAnsi="Arial" w:cs="Arial"/>
          <w:szCs w:val="24"/>
        </w:rPr>
        <w:t>6</w:t>
      </w:r>
      <w:r w:rsidRPr="00B103A9">
        <w:rPr>
          <w:rFonts w:ascii="Arial" w:hAnsi="Arial" w:cs="Arial"/>
          <w:szCs w:val="24"/>
        </w:rPr>
        <w:t>.</w:t>
      </w:r>
      <w:bookmarkEnd w:id="5"/>
      <w:r w:rsidRPr="00B103A9">
        <w:rPr>
          <w:rFonts w:ascii="Arial" w:hAnsi="Arial" w:cs="Arial"/>
          <w:szCs w:val="24"/>
        </w:rPr>
        <w:t xml:space="preserve"> </w:t>
      </w:r>
    </w:p>
    <w:p w14:paraId="5642300F" w14:textId="77777777" w:rsidR="004F19E7" w:rsidRPr="00B103A9" w:rsidRDefault="004F19E7" w:rsidP="004F19E7">
      <w:pPr>
        <w:pStyle w:val="FootnoteText"/>
        <w:spacing w:line="312" w:lineRule="auto"/>
        <w:rPr>
          <w:rFonts w:ascii="Arial" w:hAnsi="Arial" w:cs="Arial"/>
          <w:szCs w:val="24"/>
        </w:rPr>
      </w:pPr>
    </w:p>
    <w:p w14:paraId="443A9953" w14:textId="77777777" w:rsidR="004F19E7" w:rsidRPr="00B103A9" w:rsidRDefault="004F19E7" w:rsidP="004F19E7">
      <w:pPr>
        <w:pStyle w:val="FootnoteText"/>
        <w:spacing w:line="312" w:lineRule="auto"/>
        <w:rPr>
          <w:rFonts w:ascii="Arial" w:hAnsi="Arial" w:cs="Arial"/>
          <w:szCs w:val="24"/>
        </w:rPr>
      </w:pPr>
      <w:r w:rsidRPr="00B103A9">
        <w:rPr>
          <w:rFonts w:ascii="Arial" w:hAnsi="Arial" w:cs="Arial"/>
          <w:szCs w:val="24"/>
        </w:rPr>
        <w:t xml:space="preserve">Massachusetts Cancer Registry (MCR), Massachusetts Department of Public Health. </w:t>
      </w:r>
    </w:p>
    <w:p w14:paraId="1718E8E2" w14:textId="1B511922" w:rsidR="004F19E7" w:rsidRPr="00B103A9" w:rsidRDefault="004F19E7" w:rsidP="004F19E7">
      <w:pPr>
        <w:pStyle w:val="FootnoteText"/>
        <w:numPr>
          <w:ilvl w:val="0"/>
          <w:numId w:val="22"/>
        </w:numPr>
        <w:spacing w:line="312" w:lineRule="auto"/>
        <w:rPr>
          <w:rFonts w:ascii="Arial" w:hAnsi="Arial" w:cs="Arial"/>
          <w:szCs w:val="24"/>
        </w:rPr>
      </w:pPr>
      <w:bookmarkStart w:id="6" w:name="_Ref400360718"/>
      <w:r w:rsidRPr="00B103A9">
        <w:rPr>
          <w:rFonts w:ascii="Arial" w:hAnsi="Arial" w:cs="Arial"/>
          <w:szCs w:val="24"/>
        </w:rPr>
        <w:t>MCR. 20</w:t>
      </w:r>
      <w:r w:rsidR="000F3771">
        <w:rPr>
          <w:rFonts w:ascii="Arial" w:hAnsi="Arial" w:cs="Arial"/>
          <w:szCs w:val="24"/>
        </w:rPr>
        <w:t>20</w:t>
      </w:r>
      <w:r w:rsidRPr="00B103A9">
        <w:rPr>
          <w:rFonts w:ascii="Arial" w:hAnsi="Arial" w:cs="Arial"/>
          <w:szCs w:val="24"/>
        </w:rPr>
        <w:t>. Cancer Incidence and Mortality in Massachusetts 20</w:t>
      </w:r>
      <w:r w:rsidR="00E8522B">
        <w:rPr>
          <w:rFonts w:ascii="Arial" w:hAnsi="Arial" w:cs="Arial"/>
          <w:szCs w:val="24"/>
        </w:rPr>
        <w:t>1</w:t>
      </w:r>
      <w:r w:rsidR="000F3771">
        <w:rPr>
          <w:rFonts w:ascii="Arial" w:hAnsi="Arial" w:cs="Arial"/>
          <w:szCs w:val="24"/>
        </w:rPr>
        <w:t>2</w:t>
      </w:r>
      <w:r w:rsidRPr="00B103A9">
        <w:rPr>
          <w:rFonts w:ascii="Arial" w:hAnsi="Arial" w:cs="Arial"/>
          <w:szCs w:val="24"/>
        </w:rPr>
        <w:t>-201</w:t>
      </w:r>
      <w:r w:rsidR="000F3771">
        <w:rPr>
          <w:rFonts w:ascii="Arial" w:hAnsi="Arial" w:cs="Arial"/>
          <w:szCs w:val="24"/>
        </w:rPr>
        <w:t>6</w:t>
      </w:r>
      <w:r w:rsidRPr="00B103A9">
        <w:rPr>
          <w:rFonts w:ascii="Arial" w:hAnsi="Arial" w:cs="Arial"/>
          <w:szCs w:val="24"/>
        </w:rPr>
        <w:t>: Statewide Report. Available at:</w:t>
      </w:r>
      <w:bookmarkEnd w:id="6"/>
      <w:r w:rsidR="000F3771">
        <w:rPr>
          <w:rFonts w:ascii="Arial" w:hAnsi="Arial" w:cs="Arial"/>
          <w:szCs w:val="24"/>
        </w:rPr>
        <w:t xml:space="preserve"> </w:t>
      </w:r>
      <w:hyperlink r:id="rId11" w:anchor="2012-2016-" w:history="1">
        <w:r w:rsidR="000F3771" w:rsidRPr="005C0114">
          <w:rPr>
            <w:rStyle w:val="Hyperlink"/>
            <w:rFonts w:ascii="Arial" w:hAnsi="Arial" w:cs="Arial"/>
            <w:szCs w:val="24"/>
          </w:rPr>
          <w:t>https://www.mass.gov/lists/cancer-incidence-statewide-reports#2012-2016-</w:t>
        </w:r>
      </w:hyperlink>
      <w:r w:rsidR="000F3771">
        <w:rPr>
          <w:rFonts w:ascii="Arial" w:hAnsi="Arial" w:cs="Arial"/>
          <w:szCs w:val="24"/>
        </w:rPr>
        <w:t xml:space="preserve"> </w:t>
      </w:r>
      <w:r>
        <w:rPr>
          <w:rFonts w:ascii="Arial" w:hAnsi="Arial" w:cs="Arial"/>
          <w:szCs w:val="24"/>
        </w:rPr>
        <w:t xml:space="preserve"> </w:t>
      </w:r>
    </w:p>
    <w:p w14:paraId="31AAF6E0" w14:textId="77777777" w:rsidR="004F19E7" w:rsidRPr="00B103A9" w:rsidRDefault="004F19E7" w:rsidP="004F19E7">
      <w:pPr>
        <w:pStyle w:val="FootnoteText"/>
        <w:numPr>
          <w:ilvl w:val="0"/>
          <w:numId w:val="22"/>
        </w:numPr>
        <w:spacing w:line="312" w:lineRule="auto"/>
        <w:rPr>
          <w:rFonts w:ascii="Arial" w:hAnsi="Arial" w:cs="Arial"/>
          <w:szCs w:val="24"/>
        </w:rPr>
      </w:pPr>
      <w:bookmarkStart w:id="7" w:name="_Ref400360726"/>
      <w:r w:rsidRPr="00B103A9">
        <w:rPr>
          <w:rFonts w:ascii="Arial" w:hAnsi="Arial" w:cs="Arial"/>
          <w:szCs w:val="24"/>
        </w:rPr>
        <w:t xml:space="preserve">MCR. 2014. </w:t>
      </w:r>
      <w:r>
        <w:rPr>
          <w:rFonts w:ascii="Arial" w:hAnsi="Arial" w:cs="Arial"/>
          <w:szCs w:val="24"/>
        </w:rPr>
        <w:t>Data Report on Cancer in Children and Adolescents in Massachusetts,</w:t>
      </w:r>
      <w:r w:rsidRPr="00B103A9">
        <w:rPr>
          <w:rFonts w:ascii="Arial" w:hAnsi="Arial" w:cs="Arial"/>
          <w:szCs w:val="24"/>
        </w:rPr>
        <w:t xml:space="preserve"> 2000-2009. Available at: </w:t>
      </w:r>
      <w:hyperlink r:id="rId12" w:history="1">
        <w:r w:rsidRPr="00B103A9">
          <w:rPr>
            <w:rStyle w:val="Hyperlink"/>
            <w:rFonts w:ascii="Arial" w:hAnsi="Arial" w:cs="Arial"/>
            <w:szCs w:val="24"/>
          </w:rPr>
          <w:t>http://www.mass.gov/eohhs/docs/dph/cancer/registry-child-cancer-00-09.pdf</w:t>
        </w:r>
      </w:hyperlink>
      <w:bookmarkEnd w:id="7"/>
      <w:r w:rsidRPr="00B103A9">
        <w:rPr>
          <w:rFonts w:ascii="Arial" w:hAnsi="Arial" w:cs="Arial"/>
          <w:szCs w:val="24"/>
        </w:rPr>
        <w:t xml:space="preserve"> </w:t>
      </w:r>
    </w:p>
    <w:p w14:paraId="06CDC1E0" w14:textId="77777777" w:rsidR="004F19E7" w:rsidRPr="00B103A9" w:rsidRDefault="004F19E7" w:rsidP="004F19E7">
      <w:pPr>
        <w:pStyle w:val="FootnoteText"/>
        <w:spacing w:line="312" w:lineRule="auto"/>
        <w:rPr>
          <w:rFonts w:ascii="Arial" w:hAnsi="Arial" w:cs="Arial"/>
          <w:szCs w:val="24"/>
        </w:rPr>
      </w:pPr>
    </w:p>
    <w:p w14:paraId="1E936154" w14:textId="77777777" w:rsidR="004F19E7" w:rsidRPr="00B103A9" w:rsidRDefault="004F19E7" w:rsidP="004F19E7">
      <w:pPr>
        <w:pStyle w:val="FootnoteText"/>
        <w:spacing w:line="312" w:lineRule="auto"/>
        <w:outlineLvl w:val="0"/>
        <w:rPr>
          <w:rFonts w:ascii="Arial" w:hAnsi="Arial" w:cs="Arial"/>
          <w:szCs w:val="24"/>
        </w:rPr>
      </w:pPr>
      <w:r w:rsidRPr="00B103A9">
        <w:rPr>
          <w:rFonts w:ascii="Arial" w:hAnsi="Arial" w:cs="Arial"/>
          <w:szCs w:val="24"/>
        </w:rPr>
        <w:t xml:space="preserve">National Brain Tumor Society (NBTS). </w:t>
      </w:r>
      <w:hyperlink r:id="rId13" w:history="1">
        <w:r w:rsidRPr="00B103A9">
          <w:rPr>
            <w:rStyle w:val="Hyperlink"/>
            <w:rFonts w:ascii="Arial" w:hAnsi="Arial" w:cs="Arial"/>
            <w:szCs w:val="24"/>
          </w:rPr>
          <w:t>http://www.braintumor.org</w:t>
        </w:r>
      </w:hyperlink>
    </w:p>
    <w:p w14:paraId="17099AC6" w14:textId="77777777" w:rsidR="004F19E7" w:rsidRPr="00B103A9" w:rsidRDefault="004F19E7" w:rsidP="004F19E7">
      <w:pPr>
        <w:pStyle w:val="FootnoteText"/>
        <w:numPr>
          <w:ilvl w:val="0"/>
          <w:numId w:val="22"/>
        </w:numPr>
        <w:spacing w:line="312" w:lineRule="auto"/>
        <w:rPr>
          <w:rFonts w:ascii="Arial" w:hAnsi="Arial" w:cs="Arial"/>
          <w:szCs w:val="24"/>
        </w:rPr>
      </w:pPr>
      <w:bookmarkStart w:id="8" w:name="_Ref400360821"/>
      <w:r w:rsidRPr="00B103A9">
        <w:rPr>
          <w:rFonts w:ascii="Arial" w:hAnsi="Arial" w:cs="Arial"/>
          <w:szCs w:val="24"/>
        </w:rPr>
        <w:t>NBTS. 2012. The Essential Guide to Brain Tumors.</w:t>
      </w:r>
      <w:bookmarkEnd w:id="8"/>
      <w:r w:rsidRPr="00B103A9">
        <w:rPr>
          <w:rFonts w:ascii="Arial" w:hAnsi="Arial" w:cs="Arial"/>
          <w:szCs w:val="24"/>
        </w:rPr>
        <w:t xml:space="preserve"> </w:t>
      </w:r>
    </w:p>
    <w:p w14:paraId="66836DCD" w14:textId="77777777" w:rsidR="004F19E7" w:rsidRPr="00B103A9" w:rsidRDefault="004F19E7" w:rsidP="004F19E7">
      <w:pPr>
        <w:pStyle w:val="FootnoteText"/>
        <w:spacing w:line="312" w:lineRule="auto"/>
        <w:rPr>
          <w:rFonts w:ascii="Arial" w:hAnsi="Arial" w:cs="Arial"/>
          <w:szCs w:val="24"/>
        </w:rPr>
      </w:pPr>
    </w:p>
    <w:p w14:paraId="5B184370" w14:textId="77777777" w:rsidR="004F19E7" w:rsidRPr="00A41E96" w:rsidRDefault="004F19E7" w:rsidP="004F19E7">
      <w:pPr>
        <w:pStyle w:val="FootnoteText"/>
        <w:spacing w:line="312" w:lineRule="auto"/>
        <w:outlineLvl w:val="0"/>
        <w:rPr>
          <w:rFonts w:ascii="Arial" w:hAnsi="Arial" w:cs="Arial"/>
          <w:szCs w:val="24"/>
        </w:rPr>
      </w:pPr>
      <w:r w:rsidRPr="00A41E96">
        <w:rPr>
          <w:rFonts w:ascii="Arial" w:hAnsi="Arial" w:cs="Arial"/>
          <w:szCs w:val="24"/>
        </w:rPr>
        <w:t xml:space="preserve">National Cancer Institute (NCI). </w:t>
      </w:r>
      <w:hyperlink r:id="rId14" w:history="1">
        <w:r w:rsidRPr="00A41E96">
          <w:rPr>
            <w:rStyle w:val="Hyperlink"/>
            <w:rFonts w:ascii="Arial" w:hAnsi="Arial" w:cs="Arial"/>
            <w:szCs w:val="24"/>
          </w:rPr>
          <w:t>http://www.cancer.gov</w:t>
        </w:r>
      </w:hyperlink>
    </w:p>
    <w:p w14:paraId="4CE00417" w14:textId="07DDFA8F" w:rsidR="004F19E7" w:rsidRPr="00242517" w:rsidRDefault="00A75FEE" w:rsidP="004F19E7">
      <w:pPr>
        <w:pStyle w:val="FootnoteText"/>
        <w:numPr>
          <w:ilvl w:val="0"/>
          <w:numId w:val="22"/>
        </w:numPr>
        <w:spacing w:line="312" w:lineRule="auto"/>
        <w:rPr>
          <w:rFonts w:ascii="Arial" w:hAnsi="Arial" w:cs="Arial"/>
          <w:szCs w:val="24"/>
        </w:rPr>
      </w:pPr>
      <w:r w:rsidRPr="00242517">
        <w:rPr>
          <w:rFonts w:ascii="Arial" w:hAnsi="Arial" w:cs="Arial"/>
          <w:szCs w:val="24"/>
        </w:rPr>
        <w:t xml:space="preserve">NCI. 2020. </w:t>
      </w:r>
      <w:r w:rsidR="00FA4E22" w:rsidRPr="00242517">
        <w:rPr>
          <w:rFonts w:ascii="Arial" w:hAnsi="Arial" w:cs="Arial"/>
          <w:szCs w:val="24"/>
        </w:rPr>
        <w:t>Adult Central Nervous System Tumors Treatment (PDQ®)–Health Professional Version</w:t>
      </w:r>
      <w:r w:rsidRPr="00242517">
        <w:rPr>
          <w:rFonts w:ascii="Arial" w:hAnsi="Arial" w:cs="Arial"/>
          <w:szCs w:val="24"/>
        </w:rPr>
        <w:t>.</w:t>
      </w:r>
    </w:p>
    <w:p w14:paraId="4909CF7B" w14:textId="77777777" w:rsidR="004F19E7" w:rsidRPr="00B103A9" w:rsidRDefault="004F19E7" w:rsidP="004F19E7">
      <w:pPr>
        <w:pStyle w:val="FootnoteText"/>
        <w:spacing w:line="312" w:lineRule="auto"/>
        <w:rPr>
          <w:rFonts w:ascii="Arial" w:hAnsi="Arial" w:cs="Arial"/>
          <w:szCs w:val="24"/>
        </w:rPr>
      </w:pPr>
    </w:p>
    <w:p w14:paraId="18697575" w14:textId="4CAF1E8F" w:rsidR="004F19E7" w:rsidRPr="00B103A9" w:rsidRDefault="004F19E7" w:rsidP="004F19E7">
      <w:pPr>
        <w:pStyle w:val="FootnoteText"/>
        <w:spacing w:line="312" w:lineRule="auto"/>
        <w:rPr>
          <w:rFonts w:ascii="Arial" w:hAnsi="Arial" w:cs="Arial"/>
          <w:szCs w:val="24"/>
        </w:rPr>
      </w:pPr>
      <w:bookmarkStart w:id="9" w:name="_Ref400361143"/>
      <w:r w:rsidRPr="00B103A9">
        <w:rPr>
          <w:rFonts w:ascii="Arial" w:hAnsi="Arial" w:cs="Arial"/>
          <w:szCs w:val="24"/>
        </w:rPr>
        <w:lastRenderedPageBreak/>
        <w:t>Schottenfeld D and JF Fraumeni</w:t>
      </w:r>
      <w:r w:rsidR="001E75C8">
        <w:rPr>
          <w:rFonts w:ascii="Arial" w:hAnsi="Arial" w:cs="Arial"/>
          <w:szCs w:val="24"/>
        </w:rPr>
        <w:t>.</w:t>
      </w:r>
      <w:r w:rsidRPr="00B103A9">
        <w:rPr>
          <w:rFonts w:ascii="Arial" w:hAnsi="Arial" w:cs="Arial"/>
          <w:szCs w:val="24"/>
        </w:rPr>
        <w:t xml:space="preserve"> </w:t>
      </w:r>
    </w:p>
    <w:p w14:paraId="203124C0" w14:textId="08548C3F" w:rsidR="00495DA2" w:rsidRDefault="008F7244" w:rsidP="00495DA2">
      <w:pPr>
        <w:pStyle w:val="FootnoteText"/>
        <w:numPr>
          <w:ilvl w:val="0"/>
          <w:numId w:val="22"/>
        </w:numPr>
        <w:spacing w:line="312" w:lineRule="auto"/>
        <w:rPr>
          <w:rFonts w:ascii="Arial" w:hAnsi="Arial" w:cs="Arial"/>
          <w:szCs w:val="24"/>
        </w:rPr>
      </w:pPr>
      <w:r w:rsidRPr="007454C0">
        <w:rPr>
          <w:rFonts w:ascii="Arial" w:hAnsi="Arial" w:cs="Arial"/>
          <w:szCs w:val="24"/>
        </w:rPr>
        <w:t xml:space="preserve">Amirian ES, Ostrom QT, Liu Y, </w:t>
      </w:r>
      <w:proofErr w:type="spellStart"/>
      <w:r w:rsidRPr="007454C0">
        <w:rPr>
          <w:rFonts w:ascii="Arial" w:hAnsi="Arial" w:cs="Arial"/>
          <w:szCs w:val="24"/>
        </w:rPr>
        <w:t>Barnholtz</w:t>
      </w:r>
      <w:proofErr w:type="spellEnd"/>
      <w:r w:rsidRPr="007454C0">
        <w:rPr>
          <w:rFonts w:ascii="Arial" w:hAnsi="Arial" w:cs="Arial"/>
          <w:szCs w:val="24"/>
        </w:rPr>
        <w:t>-Sloan J, Bondy ML</w:t>
      </w:r>
      <w:r w:rsidR="004F19E7" w:rsidRPr="007454C0">
        <w:rPr>
          <w:rFonts w:ascii="Arial" w:hAnsi="Arial" w:cs="Arial"/>
          <w:szCs w:val="24"/>
        </w:rPr>
        <w:t>.  20</w:t>
      </w:r>
      <w:r w:rsidRPr="007454C0">
        <w:rPr>
          <w:rFonts w:ascii="Arial" w:hAnsi="Arial" w:cs="Arial"/>
          <w:szCs w:val="24"/>
        </w:rPr>
        <w:t>18</w:t>
      </w:r>
      <w:r w:rsidR="004F19E7" w:rsidRPr="007454C0">
        <w:rPr>
          <w:rFonts w:ascii="Arial" w:hAnsi="Arial" w:cs="Arial"/>
          <w:szCs w:val="24"/>
        </w:rPr>
        <w:t xml:space="preserve">. Nervous system. In: Cancer Epidemiology and Prevention. </w:t>
      </w:r>
      <w:r w:rsidRPr="007454C0">
        <w:rPr>
          <w:rFonts w:ascii="Arial" w:hAnsi="Arial" w:cs="Arial"/>
          <w:szCs w:val="24"/>
        </w:rPr>
        <w:t>4th</w:t>
      </w:r>
      <w:r w:rsidR="004F19E7" w:rsidRPr="007454C0">
        <w:rPr>
          <w:rFonts w:ascii="Arial" w:hAnsi="Arial" w:cs="Arial"/>
          <w:szCs w:val="24"/>
        </w:rPr>
        <w:t xml:space="preserve"> Ed, edited by </w:t>
      </w:r>
      <w:r w:rsidRPr="007454C0">
        <w:rPr>
          <w:rFonts w:ascii="Arial" w:hAnsi="Arial" w:cs="Arial"/>
          <w:szCs w:val="24"/>
        </w:rPr>
        <w:t xml:space="preserve">Thun MJ, Linet MS, </w:t>
      </w:r>
      <w:proofErr w:type="spellStart"/>
      <w:r w:rsidRPr="007454C0">
        <w:rPr>
          <w:rFonts w:ascii="Arial" w:hAnsi="Arial" w:cs="Arial"/>
          <w:szCs w:val="24"/>
        </w:rPr>
        <w:t>Cerhan</w:t>
      </w:r>
      <w:proofErr w:type="spellEnd"/>
      <w:r w:rsidRPr="007454C0">
        <w:rPr>
          <w:rFonts w:ascii="Arial" w:hAnsi="Arial" w:cs="Arial"/>
          <w:szCs w:val="24"/>
        </w:rPr>
        <w:t xml:space="preserve"> JR, Haiman CA, and Schottenfeld D, </w:t>
      </w:r>
      <w:r w:rsidR="004F19E7" w:rsidRPr="007454C0">
        <w:rPr>
          <w:rFonts w:ascii="Arial" w:hAnsi="Arial" w:cs="Arial"/>
          <w:szCs w:val="24"/>
        </w:rPr>
        <w:t>New York: Oxford University Press.</w:t>
      </w:r>
      <w:bookmarkEnd w:id="9"/>
      <w:r w:rsidR="004F19E7" w:rsidRPr="007454C0">
        <w:rPr>
          <w:rFonts w:ascii="Arial" w:hAnsi="Arial" w:cs="Arial"/>
          <w:szCs w:val="24"/>
        </w:rPr>
        <w:t xml:space="preserve"> pp: 1</w:t>
      </w:r>
      <w:r w:rsidRPr="007454C0">
        <w:rPr>
          <w:rFonts w:ascii="Arial" w:hAnsi="Arial" w:cs="Arial"/>
          <w:szCs w:val="24"/>
        </w:rPr>
        <w:t>039</w:t>
      </w:r>
      <w:r w:rsidR="004F19E7" w:rsidRPr="007454C0">
        <w:rPr>
          <w:rFonts w:ascii="Arial" w:hAnsi="Arial" w:cs="Arial"/>
          <w:szCs w:val="24"/>
        </w:rPr>
        <w:t xml:space="preserve"> – 1</w:t>
      </w:r>
      <w:r w:rsidRPr="007454C0">
        <w:rPr>
          <w:rFonts w:ascii="Arial" w:hAnsi="Arial" w:cs="Arial"/>
          <w:szCs w:val="24"/>
        </w:rPr>
        <w:t>060</w:t>
      </w:r>
      <w:r w:rsidR="004F19E7" w:rsidRPr="007454C0">
        <w:rPr>
          <w:rFonts w:ascii="Arial" w:hAnsi="Arial" w:cs="Arial"/>
          <w:szCs w:val="24"/>
        </w:rPr>
        <w:t>.</w:t>
      </w:r>
      <w:r w:rsidR="007454C0" w:rsidRPr="007454C0">
        <w:rPr>
          <w:rFonts w:ascii="Arial" w:hAnsi="Arial" w:cs="Arial"/>
          <w:szCs w:val="24"/>
        </w:rPr>
        <w:t xml:space="preserve"> </w:t>
      </w:r>
    </w:p>
    <w:p w14:paraId="141DE841" w14:textId="5A63B33E" w:rsidR="00495DA2" w:rsidRDefault="00495DA2" w:rsidP="00495DA2">
      <w:pPr>
        <w:pStyle w:val="FootnoteText"/>
        <w:spacing w:line="312" w:lineRule="auto"/>
        <w:rPr>
          <w:rFonts w:ascii="Arial" w:hAnsi="Arial" w:cs="Arial"/>
          <w:szCs w:val="24"/>
        </w:rPr>
      </w:pPr>
    </w:p>
    <w:p w14:paraId="3DE0431D" w14:textId="350B941B" w:rsidR="00495DA2" w:rsidRDefault="00495DA2" w:rsidP="00495DA2">
      <w:pPr>
        <w:pStyle w:val="FootnoteText"/>
        <w:spacing w:line="312" w:lineRule="auto"/>
        <w:rPr>
          <w:rFonts w:ascii="Arial" w:hAnsi="Arial" w:cs="Arial"/>
          <w:szCs w:val="24"/>
        </w:rPr>
      </w:pPr>
      <w:r>
        <w:rPr>
          <w:rFonts w:ascii="Arial" w:hAnsi="Arial" w:cs="Arial"/>
          <w:szCs w:val="24"/>
        </w:rPr>
        <w:t>Ostrom and colleagues</w:t>
      </w:r>
    </w:p>
    <w:p w14:paraId="183D9FAF" w14:textId="27FC17EA" w:rsidR="00495DA2" w:rsidRDefault="00495DA2" w:rsidP="00E73B43">
      <w:pPr>
        <w:pStyle w:val="FootnoteText"/>
        <w:numPr>
          <w:ilvl w:val="0"/>
          <w:numId w:val="22"/>
        </w:numPr>
        <w:spacing w:line="312" w:lineRule="auto"/>
        <w:rPr>
          <w:rFonts w:ascii="Arial" w:hAnsi="Arial" w:cs="Arial"/>
          <w:szCs w:val="24"/>
        </w:rPr>
      </w:pPr>
      <w:r>
        <w:rPr>
          <w:rFonts w:ascii="Arial" w:hAnsi="Arial" w:cs="Arial"/>
          <w:szCs w:val="24"/>
        </w:rPr>
        <w:t xml:space="preserve">Ostrom QT, Fahmideh MA, Cote DJ, </w:t>
      </w:r>
      <w:proofErr w:type="spellStart"/>
      <w:r>
        <w:rPr>
          <w:rFonts w:ascii="Arial" w:hAnsi="Arial" w:cs="Arial"/>
          <w:szCs w:val="24"/>
        </w:rPr>
        <w:t>Muskens</w:t>
      </w:r>
      <w:proofErr w:type="spellEnd"/>
      <w:r>
        <w:rPr>
          <w:rFonts w:ascii="Arial" w:hAnsi="Arial" w:cs="Arial"/>
          <w:szCs w:val="24"/>
        </w:rPr>
        <w:t xml:space="preserve"> IS, Schraw JM, Scheurer ME, Bondy ML</w:t>
      </w:r>
      <w:r w:rsidRPr="007454C0">
        <w:rPr>
          <w:rFonts w:ascii="Arial" w:hAnsi="Arial" w:cs="Arial"/>
          <w:szCs w:val="24"/>
        </w:rPr>
        <w:t>. 201</w:t>
      </w:r>
      <w:r>
        <w:rPr>
          <w:rFonts w:ascii="Arial" w:hAnsi="Arial" w:cs="Arial"/>
          <w:szCs w:val="24"/>
        </w:rPr>
        <w:t>9</w:t>
      </w:r>
      <w:r w:rsidRPr="007454C0">
        <w:rPr>
          <w:rFonts w:ascii="Arial" w:hAnsi="Arial" w:cs="Arial"/>
          <w:szCs w:val="24"/>
        </w:rPr>
        <w:t xml:space="preserve">. </w:t>
      </w:r>
      <w:r>
        <w:rPr>
          <w:rFonts w:ascii="Arial" w:hAnsi="Arial" w:cs="Arial"/>
          <w:szCs w:val="24"/>
        </w:rPr>
        <w:t>Risk factors for childhood and adult primary brain tumors</w:t>
      </w:r>
      <w:r w:rsidRPr="007454C0">
        <w:rPr>
          <w:rFonts w:ascii="Arial" w:hAnsi="Arial" w:cs="Arial"/>
          <w:szCs w:val="24"/>
        </w:rPr>
        <w:t>.</w:t>
      </w:r>
      <w:r>
        <w:rPr>
          <w:rFonts w:ascii="Arial" w:hAnsi="Arial" w:cs="Arial"/>
          <w:szCs w:val="24"/>
        </w:rPr>
        <w:t xml:space="preserve"> Neuro-Oncology. 21(11), 1357-1375.</w:t>
      </w:r>
    </w:p>
    <w:p w14:paraId="18A55BEB" w14:textId="1AC413ED" w:rsidR="00B638CB" w:rsidRDefault="00B638CB" w:rsidP="00B638CB">
      <w:pPr>
        <w:pStyle w:val="FootnoteText"/>
        <w:spacing w:line="312" w:lineRule="auto"/>
        <w:rPr>
          <w:rFonts w:ascii="Arial" w:hAnsi="Arial" w:cs="Arial"/>
          <w:szCs w:val="24"/>
        </w:rPr>
      </w:pPr>
    </w:p>
    <w:p w14:paraId="6F3D1E7F" w14:textId="16C7DF35" w:rsidR="00B638CB" w:rsidRDefault="00B638CB" w:rsidP="00B638CB">
      <w:pPr>
        <w:pStyle w:val="FootnoteText"/>
        <w:spacing w:line="312" w:lineRule="auto"/>
        <w:rPr>
          <w:rFonts w:ascii="Arial" w:hAnsi="Arial" w:cs="Arial"/>
          <w:szCs w:val="24"/>
        </w:rPr>
      </w:pPr>
    </w:p>
    <w:p w14:paraId="0CCAAB7B" w14:textId="56213C23" w:rsidR="00B638CB" w:rsidRDefault="00B638CB" w:rsidP="00B638CB">
      <w:pPr>
        <w:pStyle w:val="FootnoteText"/>
        <w:spacing w:line="312" w:lineRule="auto"/>
        <w:rPr>
          <w:rFonts w:ascii="Arial" w:hAnsi="Arial" w:cs="Arial"/>
          <w:szCs w:val="24"/>
        </w:rPr>
      </w:pPr>
    </w:p>
    <w:p w14:paraId="540CFC3B" w14:textId="11354465" w:rsidR="00B638CB" w:rsidRDefault="00B638CB" w:rsidP="00B638CB">
      <w:pPr>
        <w:pStyle w:val="FootnoteText"/>
        <w:spacing w:line="312" w:lineRule="auto"/>
        <w:rPr>
          <w:rFonts w:ascii="Arial" w:hAnsi="Arial" w:cs="Arial"/>
          <w:szCs w:val="24"/>
        </w:rPr>
      </w:pPr>
    </w:p>
    <w:p w14:paraId="438D8BD1" w14:textId="2839A273" w:rsidR="00B638CB" w:rsidRDefault="00B638CB" w:rsidP="00B638CB">
      <w:pPr>
        <w:pStyle w:val="FootnoteText"/>
        <w:spacing w:line="312" w:lineRule="auto"/>
        <w:rPr>
          <w:rFonts w:ascii="Arial" w:hAnsi="Arial" w:cs="Arial"/>
          <w:szCs w:val="24"/>
        </w:rPr>
      </w:pPr>
    </w:p>
    <w:p w14:paraId="4619E13B" w14:textId="69E26AE6" w:rsidR="00B638CB" w:rsidRDefault="00B638CB" w:rsidP="00B638CB">
      <w:pPr>
        <w:pStyle w:val="FootnoteText"/>
        <w:spacing w:line="312" w:lineRule="auto"/>
        <w:rPr>
          <w:rFonts w:ascii="Arial" w:hAnsi="Arial" w:cs="Arial"/>
          <w:szCs w:val="24"/>
        </w:rPr>
      </w:pPr>
    </w:p>
    <w:p w14:paraId="2E2BEAEC" w14:textId="65E032C1" w:rsidR="00B638CB" w:rsidRDefault="00B638CB" w:rsidP="00B638CB">
      <w:pPr>
        <w:pStyle w:val="FootnoteText"/>
        <w:spacing w:line="312" w:lineRule="auto"/>
        <w:rPr>
          <w:rFonts w:ascii="Arial" w:hAnsi="Arial" w:cs="Arial"/>
          <w:szCs w:val="24"/>
        </w:rPr>
      </w:pPr>
    </w:p>
    <w:p w14:paraId="6507F9D7" w14:textId="7E08A43D" w:rsidR="00B638CB" w:rsidRDefault="00B638CB" w:rsidP="00B638CB">
      <w:pPr>
        <w:pStyle w:val="FootnoteText"/>
        <w:spacing w:line="312" w:lineRule="auto"/>
        <w:rPr>
          <w:rFonts w:ascii="Arial" w:hAnsi="Arial" w:cs="Arial"/>
          <w:szCs w:val="24"/>
        </w:rPr>
      </w:pPr>
    </w:p>
    <w:p w14:paraId="2C91B105" w14:textId="6C40E634" w:rsidR="00B638CB" w:rsidRDefault="00B638CB" w:rsidP="00B638CB">
      <w:pPr>
        <w:pStyle w:val="FootnoteText"/>
        <w:spacing w:line="312" w:lineRule="auto"/>
        <w:rPr>
          <w:rFonts w:ascii="Arial" w:hAnsi="Arial" w:cs="Arial"/>
          <w:szCs w:val="24"/>
        </w:rPr>
      </w:pPr>
    </w:p>
    <w:p w14:paraId="10CC4D7B" w14:textId="08C53371" w:rsidR="00B638CB" w:rsidRDefault="00B638CB" w:rsidP="00B638CB">
      <w:pPr>
        <w:pStyle w:val="FootnoteText"/>
        <w:spacing w:line="312" w:lineRule="auto"/>
        <w:rPr>
          <w:rFonts w:ascii="Arial" w:hAnsi="Arial" w:cs="Arial"/>
          <w:szCs w:val="24"/>
        </w:rPr>
      </w:pPr>
    </w:p>
    <w:p w14:paraId="10531BAB" w14:textId="5F5929A3" w:rsidR="00B638CB" w:rsidRDefault="00B638CB" w:rsidP="00B638CB">
      <w:pPr>
        <w:pStyle w:val="FootnoteText"/>
        <w:spacing w:line="312" w:lineRule="auto"/>
        <w:rPr>
          <w:rFonts w:ascii="Arial" w:hAnsi="Arial" w:cs="Arial"/>
          <w:szCs w:val="24"/>
        </w:rPr>
      </w:pPr>
    </w:p>
    <w:p w14:paraId="7A9F4D18" w14:textId="4C5D8DBA" w:rsidR="00B638CB" w:rsidRDefault="00B638CB" w:rsidP="00B638CB">
      <w:pPr>
        <w:pStyle w:val="FootnoteText"/>
        <w:spacing w:line="312" w:lineRule="auto"/>
        <w:rPr>
          <w:rFonts w:ascii="Arial" w:hAnsi="Arial" w:cs="Arial"/>
          <w:szCs w:val="24"/>
        </w:rPr>
      </w:pPr>
    </w:p>
    <w:p w14:paraId="3C12E3B9" w14:textId="3BB7112A" w:rsidR="00B638CB" w:rsidRDefault="00B638CB" w:rsidP="00B638CB">
      <w:pPr>
        <w:pStyle w:val="FootnoteText"/>
        <w:spacing w:line="312" w:lineRule="auto"/>
        <w:rPr>
          <w:rFonts w:ascii="Arial" w:hAnsi="Arial" w:cs="Arial"/>
          <w:szCs w:val="24"/>
        </w:rPr>
      </w:pPr>
    </w:p>
    <w:p w14:paraId="791A53BE" w14:textId="020B97EA" w:rsidR="00B638CB" w:rsidRDefault="00B638CB" w:rsidP="00B638CB">
      <w:pPr>
        <w:pStyle w:val="FootnoteText"/>
        <w:spacing w:line="312" w:lineRule="auto"/>
        <w:rPr>
          <w:rFonts w:ascii="Arial" w:hAnsi="Arial" w:cs="Arial"/>
          <w:szCs w:val="24"/>
        </w:rPr>
      </w:pPr>
    </w:p>
    <w:p w14:paraId="11CF911A" w14:textId="62FE428D" w:rsidR="00B638CB" w:rsidRDefault="00B638CB" w:rsidP="00B638CB">
      <w:pPr>
        <w:pStyle w:val="FootnoteText"/>
        <w:spacing w:line="312" w:lineRule="auto"/>
        <w:rPr>
          <w:rFonts w:ascii="Arial" w:hAnsi="Arial" w:cs="Arial"/>
          <w:szCs w:val="24"/>
        </w:rPr>
      </w:pPr>
    </w:p>
    <w:p w14:paraId="4F4BFD3A" w14:textId="313E8A64" w:rsidR="00B638CB" w:rsidRDefault="00B638CB" w:rsidP="00B638CB">
      <w:pPr>
        <w:pStyle w:val="FootnoteText"/>
        <w:spacing w:line="312" w:lineRule="auto"/>
        <w:rPr>
          <w:rFonts w:ascii="Arial" w:hAnsi="Arial" w:cs="Arial"/>
          <w:szCs w:val="24"/>
        </w:rPr>
      </w:pPr>
    </w:p>
    <w:p w14:paraId="474FDC85" w14:textId="5DCBAB03" w:rsidR="00B638CB" w:rsidRDefault="00B638CB" w:rsidP="00B638CB">
      <w:pPr>
        <w:pStyle w:val="FootnoteText"/>
        <w:spacing w:line="312" w:lineRule="auto"/>
        <w:rPr>
          <w:rFonts w:ascii="Arial" w:hAnsi="Arial" w:cs="Arial"/>
          <w:szCs w:val="24"/>
        </w:rPr>
      </w:pPr>
    </w:p>
    <w:p w14:paraId="696C83FB" w14:textId="031011A0" w:rsidR="00B638CB" w:rsidRDefault="00B638CB" w:rsidP="00B638CB">
      <w:pPr>
        <w:pStyle w:val="FootnoteText"/>
        <w:spacing w:line="312" w:lineRule="auto"/>
        <w:rPr>
          <w:rFonts w:ascii="Arial" w:hAnsi="Arial" w:cs="Arial"/>
          <w:szCs w:val="24"/>
        </w:rPr>
      </w:pPr>
    </w:p>
    <w:p w14:paraId="1A80C7A6" w14:textId="5977D856" w:rsidR="00B638CB" w:rsidRDefault="00B638CB" w:rsidP="00B638CB">
      <w:pPr>
        <w:pStyle w:val="FootnoteText"/>
        <w:spacing w:line="312" w:lineRule="auto"/>
        <w:rPr>
          <w:rFonts w:ascii="Arial" w:hAnsi="Arial" w:cs="Arial"/>
          <w:szCs w:val="24"/>
        </w:rPr>
      </w:pPr>
    </w:p>
    <w:p w14:paraId="65B35273" w14:textId="2B6F059B" w:rsidR="00B638CB" w:rsidRDefault="00B638CB" w:rsidP="00B638CB">
      <w:pPr>
        <w:pStyle w:val="FootnoteText"/>
        <w:spacing w:line="312" w:lineRule="auto"/>
        <w:rPr>
          <w:rFonts w:ascii="Arial" w:hAnsi="Arial" w:cs="Arial"/>
          <w:szCs w:val="24"/>
        </w:rPr>
      </w:pPr>
    </w:p>
    <w:p w14:paraId="5D36E080" w14:textId="1D4F7C7F" w:rsidR="00B638CB" w:rsidRDefault="00B638CB" w:rsidP="00B638CB">
      <w:pPr>
        <w:pStyle w:val="FootnoteText"/>
        <w:spacing w:line="312" w:lineRule="auto"/>
        <w:rPr>
          <w:rFonts w:ascii="Arial" w:hAnsi="Arial" w:cs="Arial"/>
          <w:szCs w:val="24"/>
        </w:rPr>
      </w:pPr>
    </w:p>
    <w:p w14:paraId="0D67E07E" w14:textId="1E38912B" w:rsidR="00B638CB" w:rsidRDefault="00B638CB" w:rsidP="00B638CB">
      <w:pPr>
        <w:pStyle w:val="FootnoteText"/>
        <w:spacing w:line="312" w:lineRule="auto"/>
        <w:rPr>
          <w:rFonts w:ascii="Arial" w:hAnsi="Arial" w:cs="Arial"/>
          <w:szCs w:val="24"/>
        </w:rPr>
      </w:pPr>
    </w:p>
    <w:p w14:paraId="7B25CF52" w14:textId="748F7F89" w:rsidR="007632D7" w:rsidRDefault="007632D7" w:rsidP="00B638CB">
      <w:pPr>
        <w:pStyle w:val="FootnoteText"/>
        <w:spacing w:line="312" w:lineRule="auto"/>
        <w:rPr>
          <w:rFonts w:ascii="Arial" w:hAnsi="Arial" w:cs="Arial"/>
          <w:szCs w:val="24"/>
        </w:rPr>
      </w:pPr>
    </w:p>
    <w:p w14:paraId="401CA9A0" w14:textId="26A42689" w:rsidR="007632D7" w:rsidRDefault="007632D7" w:rsidP="00B638CB">
      <w:pPr>
        <w:pStyle w:val="FootnoteText"/>
        <w:spacing w:line="312" w:lineRule="auto"/>
        <w:rPr>
          <w:rFonts w:ascii="Arial" w:hAnsi="Arial" w:cs="Arial"/>
          <w:szCs w:val="24"/>
        </w:rPr>
      </w:pPr>
    </w:p>
    <w:p w14:paraId="02670D38" w14:textId="4672E0B4" w:rsidR="007632D7" w:rsidRDefault="007632D7" w:rsidP="00B638CB">
      <w:pPr>
        <w:pStyle w:val="FootnoteText"/>
        <w:spacing w:line="312" w:lineRule="auto"/>
        <w:rPr>
          <w:rFonts w:ascii="Arial" w:hAnsi="Arial" w:cs="Arial"/>
          <w:szCs w:val="24"/>
        </w:rPr>
      </w:pPr>
    </w:p>
    <w:p w14:paraId="40233E8C" w14:textId="23235395" w:rsidR="007632D7" w:rsidRDefault="007632D7" w:rsidP="00B638CB">
      <w:pPr>
        <w:pStyle w:val="FootnoteText"/>
        <w:spacing w:line="312" w:lineRule="auto"/>
        <w:rPr>
          <w:rFonts w:ascii="Arial" w:hAnsi="Arial" w:cs="Arial"/>
          <w:szCs w:val="24"/>
        </w:rPr>
      </w:pPr>
    </w:p>
    <w:p w14:paraId="1D4A42FD" w14:textId="77777777" w:rsidR="007632D7" w:rsidRDefault="007632D7" w:rsidP="00B638CB">
      <w:pPr>
        <w:pStyle w:val="FootnoteText"/>
        <w:spacing w:line="312" w:lineRule="auto"/>
        <w:rPr>
          <w:rFonts w:ascii="Arial" w:hAnsi="Arial" w:cs="Arial"/>
          <w:szCs w:val="24"/>
        </w:rPr>
      </w:pPr>
    </w:p>
    <w:p w14:paraId="7D2383D7" w14:textId="5685CCFC" w:rsidR="00B638CB" w:rsidRDefault="00B638CB" w:rsidP="00B638CB">
      <w:pPr>
        <w:pStyle w:val="FootnoteText"/>
        <w:spacing w:line="312" w:lineRule="auto"/>
        <w:rPr>
          <w:rFonts w:ascii="Arial" w:hAnsi="Arial" w:cs="Arial"/>
          <w:szCs w:val="24"/>
        </w:rPr>
      </w:pPr>
    </w:p>
    <w:p w14:paraId="6615BF61" w14:textId="77777777" w:rsidR="00B638CB" w:rsidRPr="00495DA2" w:rsidRDefault="00B638CB" w:rsidP="00B638CB">
      <w:pPr>
        <w:pStyle w:val="FootnoteText"/>
        <w:spacing w:line="312" w:lineRule="auto"/>
        <w:rPr>
          <w:rFonts w:ascii="Arial" w:hAnsi="Arial" w:cs="Arial"/>
          <w:szCs w:val="24"/>
        </w:rPr>
      </w:pPr>
    </w:p>
    <w:p w14:paraId="43B433F9" w14:textId="146F9247" w:rsidR="008226FB" w:rsidRPr="00A96960" w:rsidRDefault="00670E36" w:rsidP="00532FB7">
      <w:pPr>
        <w:pStyle w:val="ListParagraph"/>
        <w:spacing w:line="312" w:lineRule="auto"/>
        <w:rPr>
          <w:rFonts w:ascii="Arial" w:hAnsi="Arial" w:cs="Arial"/>
          <w:szCs w:val="24"/>
        </w:rPr>
      </w:pPr>
      <w:r w:rsidRPr="00A96960">
        <w:rPr>
          <w:rFonts w:ascii="Arial" w:hAnsi="Arial" w:cs="Arial"/>
          <w:noProof/>
          <w:szCs w:val="24"/>
        </w:rPr>
        <mc:AlternateContent>
          <mc:Choice Requires="wps">
            <w:drawing>
              <wp:anchor distT="0" distB="0" distL="114300" distR="114300" simplePos="0" relativeHeight="251673600" behindDoc="0" locked="0" layoutInCell="1" allowOverlap="1" wp14:anchorId="00914CCD" wp14:editId="4312FA9E">
                <wp:simplePos x="0" y="0"/>
                <wp:positionH relativeFrom="column">
                  <wp:posOffset>-914400</wp:posOffset>
                </wp:positionH>
                <wp:positionV relativeFrom="paragraph">
                  <wp:posOffset>54610</wp:posOffset>
                </wp:positionV>
                <wp:extent cx="780542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7805420" cy="0"/>
                        </a:xfrm>
                        <a:prstGeom prst="line">
                          <a:avLst/>
                        </a:prstGeom>
                        <a:noFill/>
                        <a:ln w="25400" cap="flat" cmpd="sng" algn="ctr">
                          <a:solidFill>
                            <a:srgbClr val="4F81BD">
                              <a:lumMod val="75000"/>
                            </a:srgbClr>
                          </a:solidFill>
                          <a:prstDash val="solid"/>
                        </a:ln>
                        <a:effectLst/>
                      </wps:spPr>
                      <wps:bodyPr/>
                    </wps:wsp>
                  </a:graphicData>
                </a:graphic>
              </wp:anchor>
            </w:drawing>
          </mc:Choice>
          <mc:Fallback>
            <w:pict>
              <v:line w14:anchorId="35391448" id="Straight Connector 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in,4.3pt" to="542.6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" strokecolor="#376092" strokeweight="2pt"/>
            </w:pict>
          </mc:Fallback>
        </mc:AlternateContent>
      </w:r>
      <w:r w:rsidRPr="00A96960">
        <w:rPr>
          <w:rFonts w:ascii="Arial" w:hAnsi="Arial" w:cs="Arial"/>
          <w:noProof/>
          <w:szCs w:val="24"/>
        </w:rPr>
        <mc:AlternateContent>
          <mc:Choice Requires="wps">
            <w:drawing>
              <wp:anchor distT="0" distB="0" distL="114300" distR="114300" simplePos="0" relativeHeight="251674624" behindDoc="0" locked="0" layoutInCell="1" allowOverlap="1" wp14:anchorId="58123B0D" wp14:editId="5C84AD54">
                <wp:simplePos x="0" y="0"/>
                <wp:positionH relativeFrom="column">
                  <wp:posOffset>-914400</wp:posOffset>
                </wp:positionH>
                <wp:positionV relativeFrom="paragraph">
                  <wp:posOffset>1361440</wp:posOffset>
                </wp:positionV>
                <wp:extent cx="789305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7893050" cy="0"/>
                        </a:xfrm>
                        <a:prstGeom prst="line">
                          <a:avLst/>
                        </a:prstGeom>
                        <a:noFill/>
                        <a:ln w="25400" cap="flat" cmpd="sng" algn="ctr">
                          <a:solidFill>
                            <a:srgbClr val="4F81BD">
                              <a:lumMod val="75000"/>
                            </a:srgbClr>
                          </a:solidFill>
                          <a:prstDash val="solid"/>
                        </a:ln>
                        <a:effectLst/>
                      </wps:spPr>
                      <wps:bodyPr/>
                    </wps:wsp>
                  </a:graphicData>
                </a:graphic>
              </wp:anchor>
            </w:drawing>
          </mc:Choice>
          <mc:Fallback>
            <w:pict>
              <v:line w14:anchorId="3B8E8302" id="Straight Connector 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in,107.2pt" to="549.5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" strokecolor="#376092" strokeweight="2pt"/>
            </w:pict>
          </mc:Fallback>
        </mc:AlternateContent>
      </w:r>
      <w:r w:rsidRPr="00A96960">
        <w:rPr>
          <w:rFonts w:ascii="Arial" w:hAnsi="Arial" w:cs="Arial"/>
          <w:noProof/>
          <w:szCs w:val="24"/>
        </w:rPr>
        <w:drawing>
          <wp:anchor distT="0" distB="0" distL="114300" distR="114300" simplePos="0" relativeHeight="251672576" behindDoc="0" locked="0" layoutInCell="1" allowOverlap="1" wp14:anchorId="2E29C3A1" wp14:editId="3B6ACA2C">
            <wp:simplePos x="0" y="0"/>
            <wp:positionH relativeFrom="column">
              <wp:posOffset>5534025</wp:posOffset>
            </wp:positionH>
            <wp:positionV relativeFrom="paragraph">
              <wp:posOffset>218440</wp:posOffset>
            </wp:positionV>
            <wp:extent cx="967740" cy="9671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 name="Picture 68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967740" cy="967105"/>
                    </a:xfrm>
                    <a:prstGeom prst="rect">
                      <a:avLst/>
                    </a:prstGeom>
                  </pic:spPr>
                </pic:pic>
              </a:graphicData>
            </a:graphic>
          </wp:anchor>
        </w:drawing>
      </w:r>
      <w:r w:rsidRPr="00A96960">
        <w:rPr>
          <w:rFonts w:ascii="Arial" w:hAnsi="Arial" w:cs="Arial"/>
          <w:noProof/>
          <w:szCs w:val="24"/>
        </w:rPr>
        <mc:AlternateContent>
          <mc:Choice Requires="wps">
            <w:drawing>
              <wp:anchor distT="0" distB="0" distL="114300" distR="114300" simplePos="0" relativeHeight="251671552" behindDoc="0" locked="0" layoutInCell="1" allowOverlap="1" wp14:anchorId="76DC58D0" wp14:editId="661E81EA">
                <wp:simplePos x="0" y="0"/>
                <wp:positionH relativeFrom="column">
                  <wp:posOffset>-676275</wp:posOffset>
                </wp:positionH>
                <wp:positionV relativeFrom="paragraph">
                  <wp:posOffset>-635</wp:posOffset>
                </wp:positionV>
                <wp:extent cx="5303520" cy="1428115"/>
                <wp:effectExtent l="0" t="0" r="0" b="0"/>
                <wp:wrapNone/>
                <wp:docPr id="3" name="Text Box 3" descr="        Massachusetts Department of Public Health &#10;        Bureau of Environmental Health &#10;        250 Washington Street, 7th Floor &#10;        Boston, MA 02108 &#10;        Phone: 617-624-5757 | Fax: 617-624-5777 | TTY: 617-624-5286 &#10;        www.mass.gov/dph/environmental_health &#10;&#10;OCTOBER 2016&#10;" title="Footer"/>
                <wp:cNvGraphicFramePr/>
                <a:graphic xmlns:a="http://schemas.openxmlformats.org/drawingml/2006/main">
                  <a:graphicData uri="http://schemas.microsoft.com/office/word/2010/wordprocessingShape">
                    <wps:wsp>
                      <wps:cNvSpPr txBox="1"/>
                      <wps:spPr>
                        <a:xfrm>
                          <a:off x="0" y="0"/>
                          <a:ext cx="5303520" cy="1428115"/>
                        </a:xfrm>
                        <a:prstGeom prst="rect">
                          <a:avLst/>
                        </a:prstGeom>
                        <a:noFill/>
                        <a:ln>
                          <a:noFill/>
                        </a:ln>
                        <a:effectLst/>
                        <a:extLst>
                          <a:ext uri="{C572A759-6A51-4108-AA02-DFA0A04FC94B}"/>
                        </a:extLst>
                      </wps:spPr>
                      <wps:txbx>
                        <w:txbxContent>
                          <w:p w14:paraId="725E8E3F" w14:textId="77777777" w:rsidR="00A96960" w:rsidRDefault="00A96960" w:rsidP="00532FB7">
                            <w:pPr>
                              <w:tabs>
                                <w:tab w:val="left" w:pos="3420"/>
                              </w:tabs>
                            </w:pPr>
                          </w:p>
                          <w:p w14:paraId="3084060B" w14:textId="77777777" w:rsidR="00A96960" w:rsidRPr="00202DD4" w:rsidRDefault="00A96960" w:rsidP="00532FB7">
                            <w:pPr>
                              <w:tabs>
                                <w:tab w:val="left" w:pos="3420"/>
                              </w:tabs>
                              <w:ind w:left="360"/>
                              <w:rPr>
                                <w:rFonts w:ascii="Arial" w:hAnsi="Arial" w:cs="Arial"/>
                                <w:b/>
                                <w:bCs/>
                                <w:sz w:val="18"/>
                                <w:szCs w:val="18"/>
                              </w:rPr>
                            </w:pPr>
                            <w:r w:rsidRPr="00202DD4">
                              <w:rPr>
                                <w:rFonts w:ascii="Arial" w:hAnsi="Arial" w:cs="Arial"/>
                                <w:b/>
                                <w:bCs/>
                                <w:sz w:val="18"/>
                                <w:szCs w:val="18"/>
                              </w:rPr>
                              <w:t xml:space="preserve">Massachusetts Department of Public Health </w:t>
                            </w:r>
                          </w:p>
                          <w:p w14:paraId="53E890E9" w14:textId="2219AAB9" w:rsidR="00A96960" w:rsidRPr="00202DD4" w:rsidRDefault="00A96960" w:rsidP="00532FB7">
                            <w:pPr>
                              <w:tabs>
                                <w:tab w:val="left" w:pos="3420"/>
                              </w:tabs>
                              <w:ind w:left="360"/>
                              <w:rPr>
                                <w:rFonts w:ascii="Arial" w:hAnsi="Arial" w:cs="Arial"/>
                                <w:b/>
                                <w:bCs/>
                                <w:sz w:val="18"/>
                                <w:szCs w:val="18"/>
                              </w:rPr>
                            </w:pPr>
                            <w:r w:rsidRPr="00202DD4">
                              <w:rPr>
                                <w:rFonts w:ascii="Arial" w:hAnsi="Arial" w:cs="Arial"/>
                                <w:b/>
                                <w:bCs/>
                                <w:sz w:val="18"/>
                                <w:szCs w:val="18"/>
                              </w:rPr>
                              <w:t xml:space="preserve">Bureau of </w:t>
                            </w:r>
                            <w:r w:rsidR="00BE462B">
                              <w:rPr>
                                <w:rFonts w:ascii="Arial" w:hAnsi="Arial" w:cs="Arial"/>
                                <w:b/>
                                <w:bCs/>
                                <w:sz w:val="18"/>
                                <w:szCs w:val="18"/>
                              </w:rPr>
                              <w:t xml:space="preserve">Climate and </w:t>
                            </w:r>
                            <w:r w:rsidRPr="00202DD4">
                              <w:rPr>
                                <w:rFonts w:ascii="Arial" w:hAnsi="Arial" w:cs="Arial"/>
                                <w:b/>
                                <w:bCs/>
                                <w:sz w:val="18"/>
                                <w:szCs w:val="18"/>
                              </w:rPr>
                              <w:t xml:space="preserve">Environmental Health </w:t>
                            </w:r>
                          </w:p>
                          <w:p w14:paraId="1C0C2E56" w14:textId="77777777" w:rsidR="00A96960" w:rsidRPr="00202DD4" w:rsidRDefault="00A96960" w:rsidP="00532FB7">
                            <w:pPr>
                              <w:tabs>
                                <w:tab w:val="left" w:pos="3420"/>
                              </w:tabs>
                              <w:ind w:left="360"/>
                              <w:rPr>
                                <w:rFonts w:ascii="Arial" w:hAnsi="Arial" w:cs="Arial"/>
                                <w:b/>
                                <w:sz w:val="18"/>
                                <w:szCs w:val="18"/>
                              </w:rPr>
                            </w:pPr>
                            <w:r w:rsidRPr="00202DD4">
                              <w:rPr>
                                <w:rFonts w:ascii="Arial" w:hAnsi="Arial" w:cs="Arial"/>
                                <w:sz w:val="18"/>
                                <w:szCs w:val="18"/>
                              </w:rPr>
                              <w:t xml:space="preserve">250 Washington Street </w:t>
                            </w:r>
                          </w:p>
                          <w:p w14:paraId="1A5A5E1B" w14:textId="77777777" w:rsidR="00A96960" w:rsidRPr="00202DD4" w:rsidRDefault="00A96960" w:rsidP="00532FB7">
                            <w:pPr>
                              <w:tabs>
                                <w:tab w:val="left" w:pos="3420"/>
                              </w:tabs>
                              <w:ind w:left="360"/>
                              <w:rPr>
                                <w:rFonts w:ascii="Arial" w:hAnsi="Arial" w:cs="Arial"/>
                                <w:b/>
                                <w:sz w:val="18"/>
                                <w:szCs w:val="18"/>
                              </w:rPr>
                            </w:pPr>
                            <w:r w:rsidRPr="00202DD4">
                              <w:rPr>
                                <w:rFonts w:ascii="Arial" w:hAnsi="Arial" w:cs="Arial"/>
                                <w:sz w:val="18"/>
                                <w:szCs w:val="18"/>
                              </w:rPr>
                              <w:t xml:space="preserve">Boston, MA 02108 </w:t>
                            </w:r>
                          </w:p>
                          <w:p w14:paraId="17D8E284" w14:textId="77777777" w:rsidR="00A96960" w:rsidRPr="00202DD4" w:rsidRDefault="00A96960" w:rsidP="00532FB7">
                            <w:pPr>
                              <w:tabs>
                                <w:tab w:val="left" w:pos="3420"/>
                              </w:tabs>
                              <w:ind w:left="360"/>
                              <w:rPr>
                                <w:rFonts w:ascii="Arial" w:hAnsi="Arial" w:cs="Arial"/>
                                <w:b/>
                                <w:sz w:val="18"/>
                                <w:szCs w:val="18"/>
                              </w:rPr>
                            </w:pPr>
                            <w:r w:rsidRPr="00202DD4">
                              <w:rPr>
                                <w:rFonts w:ascii="Arial" w:hAnsi="Arial" w:cs="Arial"/>
                                <w:sz w:val="18"/>
                                <w:szCs w:val="18"/>
                              </w:rPr>
                              <w:t xml:space="preserve">Phone: 617-624-5757 </w:t>
                            </w:r>
                            <w:r w:rsidRPr="0044389C">
                              <w:rPr>
                                <w:rFonts w:ascii="Arial" w:hAnsi="Arial" w:cs="Arial"/>
                                <w:sz w:val="18"/>
                                <w:szCs w:val="18"/>
                              </w:rPr>
                              <w:t xml:space="preserve">| Fax: 617-624-5777 | TTY: 617-624-5286 </w:t>
                            </w:r>
                          </w:p>
                          <w:p w14:paraId="767697F9" w14:textId="77777777" w:rsidR="00A96960" w:rsidRPr="00202DD4" w:rsidRDefault="00BE462B" w:rsidP="00532FB7">
                            <w:pPr>
                              <w:tabs>
                                <w:tab w:val="left" w:pos="3420"/>
                              </w:tabs>
                              <w:ind w:left="360"/>
                              <w:rPr>
                                <w:rFonts w:ascii="Arial" w:hAnsi="Arial" w:cs="Arial"/>
                                <w:sz w:val="18"/>
                                <w:szCs w:val="18"/>
                              </w:rPr>
                            </w:pPr>
                            <w:hyperlink r:id="rId16" w:history="1">
                              <w:r w:rsidR="00A96960" w:rsidRPr="00202DD4">
                                <w:rPr>
                                  <w:rFonts w:ascii="Arial" w:hAnsi="Arial"/>
                                  <w:sz w:val="18"/>
                                  <w:szCs w:val="18"/>
                                </w:rPr>
                                <w:t>www.mass.gov/dph/environmental_health</w:t>
                              </w:r>
                            </w:hyperlink>
                            <w:r w:rsidR="00A96960">
                              <w:rPr>
                                <w:rFonts w:ascii="Arial" w:hAnsi="Arial" w:cs="Arial"/>
                                <w:sz w:val="18"/>
                                <w:szCs w:val="18"/>
                              </w:rPr>
                              <w:t xml:space="preserve"> </w:t>
                            </w:r>
                          </w:p>
                          <w:p w14:paraId="3EB12A3C" w14:textId="77777777" w:rsidR="00A96960" w:rsidRDefault="00A96960" w:rsidP="00532FB7">
                            <w:pPr>
                              <w:tabs>
                                <w:tab w:val="left" w:pos="3420"/>
                              </w:tabs>
                              <w:ind w:left="360"/>
                              <w:rPr>
                                <w:rFonts w:ascii="Arial" w:hAnsi="Arial" w:cs="Arial"/>
                                <w:sz w:val="18"/>
                                <w:szCs w:val="18"/>
                              </w:rPr>
                            </w:pPr>
                          </w:p>
                          <w:p w14:paraId="2DAE2686" w14:textId="53234983" w:rsidR="00A96960" w:rsidRPr="00202DD4" w:rsidRDefault="00960116" w:rsidP="00532FB7">
                            <w:pPr>
                              <w:tabs>
                                <w:tab w:val="left" w:pos="3420"/>
                              </w:tabs>
                              <w:ind w:left="360"/>
                              <w:rPr>
                                <w:rFonts w:ascii="Arial" w:hAnsi="Arial" w:cs="Arial"/>
                                <w:b/>
                                <w:bCs/>
                                <w:sz w:val="18"/>
                                <w:szCs w:val="18"/>
                              </w:rPr>
                            </w:pPr>
                            <w:r>
                              <w:rPr>
                                <w:rFonts w:ascii="Arial" w:hAnsi="Arial" w:cs="Arial"/>
                                <w:b/>
                                <w:bCs/>
                                <w:sz w:val="18"/>
                                <w:szCs w:val="18"/>
                              </w:rPr>
                              <w:t>February</w:t>
                            </w:r>
                            <w:r w:rsidR="00670E36" w:rsidRPr="00202DD4">
                              <w:rPr>
                                <w:rFonts w:ascii="Arial" w:hAnsi="Arial" w:cs="Arial"/>
                                <w:b/>
                                <w:bCs/>
                                <w:sz w:val="18"/>
                                <w:szCs w:val="18"/>
                              </w:rPr>
                              <w:t xml:space="preserve"> </w:t>
                            </w:r>
                            <w:r w:rsidR="00A96960" w:rsidRPr="00202DD4">
                              <w:rPr>
                                <w:rFonts w:ascii="Arial" w:hAnsi="Arial" w:cs="Arial"/>
                                <w:b/>
                                <w:bCs/>
                                <w:sz w:val="18"/>
                                <w:szCs w:val="18"/>
                              </w:rPr>
                              <w:t>202</w:t>
                            </w:r>
                            <w:r>
                              <w:rPr>
                                <w:rFonts w:ascii="Arial" w:hAnsi="Arial" w:cs="Arial"/>
                                <w:b/>
                                <w:bCs/>
                                <w:sz w:val="18"/>
                                <w:szCs w:val="18"/>
                              </w:rPr>
                              <w:t>1</w:t>
                            </w:r>
                          </w:p>
                          <w:p w14:paraId="0D08BDA5" w14:textId="77777777" w:rsidR="00A96960" w:rsidRDefault="00A96960" w:rsidP="00532FB7">
                            <w:pPr>
                              <w:tabs>
                                <w:tab w:val="left" w:pos="3420"/>
                              </w:tabs>
                            </w:pPr>
                          </w:p>
                          <w:p w14:paraId="23602A0D" w14:textId="77777777" w:rsidR="00A96960" w:rsidRPr="00277A6F" w:rsidRDefault="00A96960" w:rsidP="00532FB7">
                            <w:pPr>
                              <w:tabs>
                                <w:tab w:val="left" w:pos="3420"/>
                              </w:tab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DC58D0" id="Text Box 3" o:spid="_x0000_s1028" type="#_x0000_t202" alt="Title: Footer - Description:         Massachusetts Department of Public Health &#10;        Bureau of Environmental Health &#10;        250 Washington Street, 7th Floor &#10;        Boston, MA 02108 &#10;        Phone: 617-624-5757 | Fax: 617-624-5777 | TTY: 617-624-5286 &#10;        www.mass.gov/dph/environmental_health &#10;&#10;OCTOBER 2016&#10;" style="position:absolute;left:0;text-align:left;margin-left:-53.25pt;margin-top:-.05pt;width:417.6pt;height:112.4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" filled="f" stroked="f">
                <v:textbox>
                  <w:txbxContent>
                    <w:p w14:paraId="725E8E3F" w14:textId="77777777" w:rsidR="00A96960" w:rsidRDefault="00A96960" w:rsidP="00532FB7">
                      <w:pPr>
                        <w:tabs>
                          <w:tab w:val="left" w:pos="3420"/>
                        </w:tabs>
                      </w:pPr>
                    </w:p>
                    <w:p w14:paraId="3084060B" w14:textId="77777777" w:rsidR="00A96960" w:rsidRPr="00202DD4" w:rsidRDefault="00A96960" w:rsidP="00532FB7">
                      <w:pPr>
                        <w:tabs>
                          <w:tab w:val="left" w:pos="3420"/>
                        </w:tabs>
                        <w:ind w:left="360"/>
                        <w:rPr>
                          <w:rFonts w:ascii="Arial" w:hAnsi="Arial" w:cs="Arial"/>
                          <w:b/>
                          <w:bCs/>
                          <w:sz w:val="18"/>
                          <w:szCs w:val="18"/>
                        </w:rPr>
                      </w:pPr>
                      <w:r w:rsidRPr="00202DD4">
                        <w:rPr>
                          <w:rFonts w:ascii="Arial" w:hAnsi="Arial" w:cs="Arial"/>
                          <w:b/>
                          <w:bCs/>
                          <w:sz w:val="18"/>
                          <w:szCs w:val="18"/>
                        </w:rPr>
                        <w:t xml:space="preserve">Massachusetts Department of Public Health </w:t>
                      </w:r>
                    </w:p>
                    <w:p w14:paraId="53E890E9" w14:textId="2219AAB9" w:rsidR="00A96960" w:rsidRPr="00202DD4" w:rsidRDefault="00A96960" w:rsidP="00532FB7">
                      <w:pPr>
                        <w:tabs>
                          <w:tab w:val="left" w:pos="3420"/>
                        </w:tabs>
                        <w:ind w:left="360"/>
                        <w:rPr>
                          <w:rFonts w:ascii="Arial" w:hAnsi="Arial" w:cs="Arial"/>
                          <w:b/>
                          <w:bCs/>
                          <w:sz w:val="18"/>
                          <w:szCs w:val="18"/>
                        </w:rPr>
                      </w:pPr>
                      <w:r w:rsidRPr="00202DD4">
                        <w:rPr>
                          <w:rFonts w:ascii="Arial" w:hAnsi="Arial" w:cs="Arial"/>
                          <w:b/>
                          <w:bCs/>
                          <w:sz w:val="18"/>
                          <w:szCs w:val="18"/>
                        </w:rPr>
                        <w:t xml:space="preserve">Bureau of </w:t>
                      </w:r>
                      <w:r w:rsidR="00BE462B">
                        <w:rPr>
                          <w:rFonts w:ascii="Arial" w:hAnsi="Arial" w:cs="Arial"/>
                          <w:b/>
                          <w:bCs/>
                          <w:sz w:val="18"/>
                          <w:szCs w:val="18"/>
                        </w:rPr>
                        <w:t xml:space="preserve">Climate and </w:t>
                      </w:r>
                      <w:r w:rsidRPr="00202DD4">
                        <w:rPr>
                          <w:rFonts w:ascii="Arial" w:hAnsi="Arial" w:cs="Arial"/>
                          <w:b/>
                          <w:bCs/>
                          <w:sz w:val="18"/>
                          <w:szCs w:val="18"/>
                        </w:rPr>
                        <w:t xml:space="preserve">Environmental Health </w:t>
                      </w:r>
                    </w:p>
                    <w:p w14:paraId="1C0C2E56" w14:textId="77777777" w:rsidR="00A96960" w:rsidRPr="00202DD4" w:rsidRDefault="00A96960" w:rsidP="00532FB7">
                      <w:pPr>
                        <w:tabs>
                          <w:tab w:val="left" w:pos="3420"/>
                        </w:tabs>
                        <w:ind w:left="360"/>
                        <w:rPr>
                          <w:rFonts w:ascii="Arial" w:hAnsi="Arial" w:cs="Arial"/>
                          <w:b/>
                          <w:sz w:val="18"/>
                          <w:szCs w:val="18"/>
                        </w:rPr>
                      </w:pPr>
                      <w:r w:rsidRPr="00202DD4">
                        <w:rPr>
                          <w:rFonts w:ascii="Arial" w:hAnsi="Arial" w:cs="Arial"/>
                          <w:sz w:val="18"/>
                          <w:szCs w:val="18"/>
                        </w:rPr>
                        <w:t xml:space="preserve">250 Washington Street </w:t>
                      </w:r>
                    </w:p>
                    <w:p w14:paraId="1A5A5E1B" w14:textId="77777777" w:rsidR="00A96960" w:rsidRPr="00202DD4" w:rsidRDefault="00A96960" w:rsidP="00532FB7">
                      <w:pPr>
                        <w:tabs>
                          <w:tab w:val="left" w:pos="3420"/>
                        </w:tabs>
                        <w:ind w:left="360"/>
                        <w:rPr>
                          <w:rFonts w:ascii="Arial" w:hAnsi="Arial" w:cs="Arial"/>
                          <w:b/>
                          <w:sz w:val="18"/>
                          <w:szCs w:val="18"/>
                        </w:rPr>
                      </w:pPr>
                      <w:r w:rsidRPr="00202DD4">
                        <w:rPr>
                          <w:rFonts w:ascii="Arial" w:hAnsi="Arial" w:cs="Arial"/>
                          <w:sz w:val="18"/>
                          <w:szCs w:val="18"/>
                        </w:rPr>
                        <w:t xml:space="preserve">Boston, MA 02108 </w:t>
                      </w:r>
                    </w:p>
                    <w:p w14:paraId="17D8E284" w14:textId="77777777" w:rsidR="00A96960" w:rsidRPr="00202DD4" w:rsidRDefault="00A96960" w:rsidP="00532FB7">
                      <w:pPr>
                        <w:tabs>
                          <w:tab w:val="left" w:pos="3420"/>
                        </w:tabs>
                        <w:ind w:left="360"/>
                        <w:rPr>
                          <w:rFonts w:ascii="Arial" w:hAnsi="Arial" w:cs="Arial"/>
                          <w:b/>
                          <w:sz w:val="18"/>
                          <w:szCs w:val="18"/>
                        </w:rPr>
                      </w:pPr>
                      <w:r w:rsidRPr="00202DD4">
                        <w:rPr>
                          <w:rFonts w:ascii="Arial" w:hAnsi="Arial" w:cs="Arial"/>
                          <w:sz w:val="18"/>
                          <w:szCs w:val="18"/>
                        </w:rPr>
                        <w:t xml:space="preserve">Phone: 617-624-5757 </w:t>
                      </w:r>
                      <w:r w:rsidRPr="0044389C">
                        <w:rPr>
                          <w:rFonts w:ascii="Arial" w:hAnsi="Arial" w:cs="Arial"/>
                          <w:sz w:val="18"/>
                          <w:szCs w:val="18"/>
                        </w:rPr>
                        <w:t xml:space="preserve">| Fax: 617-624-5777 | TTY: 617-624-5286 </w:t>
                      </w:r>
                    </w:p>
                    <w:p w14:paraId="767697F9" w14:textId="77777777" w:rsidR="00A96960" w:rsidRPr="00202DD4" w:rsidRDefault="00BE462B" w:rsidP="00532FB7">
                      <w:pPr>
                        <w:tabs>
                          <w:tab w:val="left" w:pos="3420"/>
                        </w:tabs>
                        <w:ind w:left="360"/>
                        <w:rPr>
                          <w:rFonts w:ascii="Arial" w:hAnsi="Arial" w:cs="Arial"/>
                          <w:sz w:val="18"/>
                          <w:szCs w:val="18"/>
                        </w:rPr>
                      </w:pPr>
                      <w:hyperlink r:id="rId17" w:history="1">
                        <w:r w:rsidR="00A96960" w:rsidRPr="00202DD4">
                          <w:rPr>
                            <w:rFonts w:ascii="Arial" w:hAnsi="Arial"/>
                            <w:sz w:val="18"/>
                            <w:szCs w:val="18"/>
                          </w:rPr>
                          <w:t>www.mass.gov/dph/environmental_health</w:t>
                        </w:r>
                      </w:hyperlink>
                      <w:r w:rsidR="00A96960">
                        <w:rPr>
                          <w:rFonts w:ascii="Arial" w:hAnsi="Arial" w:cs="Arial"/>
                          <w:sz w:val="18"/>
                          <w:szCs w:val="18"/>
                        </w:rPr>
                        <w:t xml:space="preserve"> </w:t>
                      </w:r>
                    </w:p>
                    <w:p w14:paraId="3EB12A3C" w14:textId="77777777" w:rsidR="00A96960" w:rsidRDefault="00A96960" w:rsidP="00532FB7">
                      <w:pPr>
                        <w:tabs>
                          <w:tab w:val="left" w:pos="3420"/>
                        </w:tabs>
                        <w:ind w:left="360"/>
                        <w:rPr>
                          <w:rFonts w:ascii="Arial" w:hAnsi="Arial" w:cs="Arial"/>
                          <w:sz w:val="18"/>
                          <w:szCs w:val="18"/>
                        </w:rPr>
                      </w:pPr>
                    </w:p>
                    <w:p w14:paraId="2DAE2686" w14:textId="53234983" w:rsidR="00A96960" w:rsidRPr="00202DD4" w:rsidRDefault="00960116" w:rsidP="00532FB7">
                      <w:pPr>
                        <w:tabs>
                          <w:tab w:val="left" w:pos="3420"/>
                        </w:tabs>
                        <w:ind w:left="360"/>
                        <w:rPr>
                          <w:rFonts w:ascii="Arial" w:hAnsi="Arial" w:cs="Arial"/>
                          <w:b/>
                          <w:bCs/>
                          <w:sz w:val="18"/>
                          <w:szCs w:val="18"/>
                        </w:rPr>
                      </w:pPr>
                      <w:r>
                        <w:rPr>
                          <w:rFonts w:ascii="Arial" w:hAnsi="Arial" w:cs="Arial"/>
                          <w:b/>
                          <w:bCs/>
                          <w:sz w:val="18"/>
                          <w:szCs w:val="18"/>
                        </w:rPr>
                        <w:t>February</w:t>
                      </w:r>
                      <w:r w:rsidR="00670E36" w:rsidRPr="00202DD4">
                        <w:rPr>
                          <w:rFonts w:ascii="Arial" w:hAnsi="Arial" w:cs="Arial"/>
                          <w:b/>
                          <w:bCs/>
                          <w:sz w:val="18"/>
                          <w:szCs w:val="18"/>
                        </w:rPr>
                        <w:t xml:space="preserve"> </w:t>
                      </w:r>
                      <w:r w:rsidR="00A96960" w:rsidRPr="00202DD4">
                        <w:rPr>
                          <w:rFonts w:ascii="Arial" w:hAnsi="Arial" w:cs="Arial"/>
                          <w:b/>
                          <w:bCs/>
                          <w:sz w:val="18"/>
                          <w:szCs w:val="18"/>
                        </w:rPr>
                        <w:t>202</w:t>
                      </w:r>
                      <w:r>
                        <w:rPr>
                          <w:rFonts w:ascii="Arial" w:hAnsi="Arial" w:cs="Arial"/>
                          <w:b/>
                          <w:bCs/>
                          <w:sz w:val="18"/>
                          <w:szCs w:val="18"/>
                        </w:rPr>
                        <w:t>1</w:t>
                      </w:r>
                    </w:p>
                    <w:p w14:paraId="0D08BDA5" w14:textId="77777777" w:rsidR="00A96960" w:rsidRDefault="00A96960" w:rsidP="00532FB7">
                      <w:pPr>
                        <w:tabs>
                          <w:tab w:val="left" w:pos="3420"/>
                        </w:tabs>
                      </w:pPr>
                    </w:p>
                    <w:p w14:paraId="23602A0D" w14:textId="77777777" w:rsidR="00A96960" w:rsidRPr="00277A6F" w:rsidRDefault="00A96960" w:rsidP="00532FB7">
                      <w:pPr>
                        <w:tabs>
                          <w:tab w:val="left" w:pos="3420"/>
                        </w:tabs>
                      </w:pPr>
                    </w:p>
                  </w:txbxContent>
                </v:textbox>
              </v:shape>
            </w:pict>
          </mc:Fallback>
        </mc:AlternateContent>
      </w:r>
    </w:p>
    <w:sectPr w:rsidR="008226FB" w:rsidRPr="00A96960" w:rsidSect="002225AB">
      <w:headerReference w:type="even" r:id="rId18"/>
      <w:footerReference w:type="default" r:id="rId19"/>
      <w:headerReference w:type="first" r:id="rId20"/>
      <w:pgSz w:w="12240" w:h="15840" w:code="1"/>
      <w:pgMar w:top="1440" w:right="1440" w:bottom="1152" w:left="1440" w:header="720" w:footer="432"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EFC70C" w14:textId="77777777" w:rsidR="00434E82" w:rsidRDefault="00434E82">
      <w:r>
        <w:separator/>
      </w:r>
    </w:p>
  </w:endnote>
  <w:endnote w:type="continuationSeparator" w:id="0">
    <w:p w14:paraId="39D94DFE" w14:textId="77777777" w:rsidR="00434E82" w:rsidRDefault="00434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BB19B" w14:textId="67F8D813" w:rsidR="002225AB" w:rsidRPr="002225AB" w:rsidRDefault="00BE462B">
    <w:pPr>
      <w:pStyle w:val="Footer"/>
      <w:jc w:val="right"/>
      <w:rPr>
        <w:rFonts w:ascii="Arial" w:hAnsi="Arial" w:cs="Arial"/>
      </w:rPr>
    </w:pPr>
    <w:sdt>
      <w:sdtPr>
        <w:rPr>
          <w:rFonts w:ascii="Arial" w:hAnsi="Arial" w:cs="Arial"/>
        </w:rPr>
        <w:id w:val="2071912473"/>
        <w:docPartObj>
          <w:docPartGallery w:val="Page Numbers (Bottom of Page)"/>
          <w:docPartUnique/>
        </w:docPartObj>
      </w:sdtPr>
      <w:sdtEndPr>
        <w:rPr>
          <w:noProof/>
        </w:rPr>
      </w:sdtEndPr>
      <w:sdtContent>
        <w:r w:rsidR="002225AB" w:rsidRPr="002225AB">
          <w:rPr>
            <w:rFonts w:ascii="Arial" w:hAnsi="Arial" w:cs="Arial"/>
          </w:rPr>
          <w:fldChar w:fldCharType="begin"/>
        </w:r>
        <w:r w:rsidR="002225AB" w:rsidRPr="002225AB">
          <w:rPr>
            <w:rFonts w:ascii="Arial" w:hAnsi="Arial" w:cs="Arial"/>
          </w:rPr>
          <w:instrText xml:space="preserve"> PAGE   \* MERGEFORMAT </w:instrText>
        </w:r>
        <w:r w:rsidR="002225AB" w:rsidRPr="002225AB">
          <w:rPr>
            <w:rFonts w:ascii="Arial" w:hAnsi="Arial" w:cs="Arial"/>
          </w:rPr>
          <w:fldChar w:fldCharType="separate"/>
        </w:r>
        <w:r w:rsidR="002225AB" w:rsidRPr="002225AB">
          <w:rPr>
            <w:rFonts w:ascii="Arial" w:hAnsi="Arial" w:cs="Arial"/>
            <w:noProof/>
          </w:rPr>
          <w:t>2</w:t>
        </w:r>
        <w:r w:rsidR="002225AB" w:rsidRPr="002225AB">
          <w:rPr>
            <w:rFonts w:ascii="Arial" w:hAnsi="Arial" w:cs="Arial"/>
            <w:noProof/>
          </w:rPr>
          <w:fldChar w:fldCharType="end"/>
        </w:r>
      </w:sdtContent>
    </w:sdt>
  </w:p>
  <w:p w14:paraId="1B056F0B" w14:textId="77777777" w:rsidR="00741D95" w:rsidRDefault="00741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8F9035" w14:textId="77777777" w:rsidR="00434E82" w:rsidRDefault="00434E82">
      <w:r>
        <w:separator/>
      </w:r>
    </w:p>
  </w:footnote>
  <w:footnote w:type="continuationSeparator" w:id="0">
    <w:p w14:paraId="18755FAC" w14:textId="77777777" w:rsidR="00434E82" w:rsidRDefault="00434E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9C01F2" w14:textId="5362B540" w:rsidR="0012263E" w:rsidRDefault="001226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4B688" w14:textId="11E9DA27" w:rsidR="0012263E" w:rsidRDefault="001226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86178"/>
    <w:multiLevelType w:val="hybridMultilevel"/>
    <w:tmpl w:val="2BCEFD2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15:restartNumberingAfterBreak="0">
    <w:nsid w:val="06E6566D"/>
    <w:multiLevelType w:val="hybridMultilevel"/>
    <w:tmpl w:val="AF420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982A17"/>
    <w:multiLevelType w:val="hybridMultilevel"/>
    <w:tmpl w:val="F4CAA356"/>
    <w:lvl w:ilvl="0" w:tplc="04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1A818AE"/>
    <w:multiLevelType w:val="hybridMultilevel"/>
    <w:tmpl w:val="F6FE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35715"/>
    <w:multiLevelType w:val="hybridMultilevel"/>
    <w:tmpl w:val="0AC0D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A5D0C"/>
    <w:multiLevelType w:val="hybridMultilevel"/>
    <w:tmpl w:val="C2442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49235C"/>
    <w:multiLevelType w:val="hybridMultilevel"/>
    <w:tmpl w:val="8168F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B56BC5"/>
    <w:multiLevelType w:val="hybridMultilevel"/>
    <w:tmpl w:val="8BAA8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49452ED"/>
    <w:multiLevelType w:val="hybridMultilevel"/>
    <w:tmpl w:val="B87026EC"/>
    <w:lvl w:ilvl="0" w:tplc="04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0901FF7"/>
    <w:multiLevelType w:val="hybridMultilevel"/>
    <w:tmpl w:val="16BC8EC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D95B08"/>
    <w:multiLevelType w:val="multilevel"/>
    <w:tmpl w:val="FD14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8470C4"/>
    <w:multiLevelType w:val="hybridMultilevel"/>
    <w:tmpl w:val="A606E1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6364B3A"/>
    <w:multiLevelType w:val="hybridMultilevel"/>
    <w:tmpl w:val="8910BD3C"/>
    <w:lvl w:ilvl="0" w:tplc="04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3BC0B3D"/>
    <w:multiLevelType w:val="hybridMultilevel"/>
    <w:tmpl w:val="A404BA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557B2106"/>
    <w:multiLevelType w:val="hybridMultilevel"/>
    <w:tmpl w:val="3BEC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BB1E66"/>
    <w:multiLevelType w:val="hybridMultilevel"/>
    <w:tmpl w:val="B8C62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AB7EF2"/>
    <w:multiLevelType w:val="hybridMultilevel"/>
    <w:tmpl w:val="E1BC7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CA576D"/>
    <w:multiLevelType w:val="hybridMultilevel"/>
    <w:tmpl w:val="32C059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94015DB"/>
    <w:multiLevelType w:val="hybridMultilevel"/>
    <w:tmpl w:val="417E0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342681"/>
    <w:multiLevelType w:val="hybridMultilevel"/>
    <w:tmpl w:val="A9883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32084B"/>
    <w:multiLevelType w:val="hybridMultilevel"/>
    <w:tmpl w:val="B030C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EE3E51"/>
    <w:multiLevelType w:val="hybridMultilevel"/>
    <w:tmpl w:val="663434A6"/>
    <w:lvl w:ilvl="0" w:tplc="DDE887D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E47568"/>
    <w:multiLevelType w:val="hybridMultilevel"/>
    <w:tmpl w:val="DA0EF1C4"/>
    <w:lvl w:ilvl="0" w:tplc="A724BBB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1467281">
    <w:abstractNumId w:val="17"/>
  </w:num>
  <w:num w:numId="2" w16cid:durableId="191694917">
    <w:abstractNumId w:val="11"/>
  </w:num>
  <w:num w:numId="3" w16cid:durableId="1776510278">
    <w:abstractNumId w:val="12"/>
  </w:num>
  <w:num w:numId="4" w16cid:durableId="1471247530">
    <w:abstractNumId w:val="19"/>
  </w:num>
  <w:num w:numId="5" w16cid:durableId="1874726039">
    <w:abstractNumId w:val="2"/>
  </w:num>
  <w:num w:numId="6" w16cid:durableId="1178035958">
    <w:abstractNumId w:val="8"/>
  </w:num>
  <w:num w:numId="7" w16cid:durableId="795492980">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87799095">
    <w:abstractNumId w:val="6"/>
  </w:num>
  <w:num w:numId="9" w16cid:durableId="1299603216">
    <w:abstractNumId w:val="15"/>
  </w:num>
  <w:num w:numId="10" w16cid:durableId="797920640">
    <w:abstractNumId w:val="16"/>
  </w:num>
  <w:num w:numId="11" w16cid:durableId="1377511873">
    <w:abstractNumId w:val="22"/>
  </w:num>
  <w:num w:numId="12" w16cid:durableId="1503663266">
    <w:abstractNumId w:val="21"/>
  </w:num>
  <w:num w:numId="13" w16cid:durableId="873466610">
    <w:abstractNumId w:val="0"/>
  </w:num>
  <w:num w:numId="14" w16cid:durableId="691538373">
    <w:abstractNumId w:val="20"/>
  </w:num>
  <w:num w:numId="15" w16cid:durableId="1023243261">
    <w:abstractNumId w:val="18"/>
  </w:num>
  <w:num w:numId="16" w16cid:durableId="1824588420">
    <w:abstractNumId w:val="14"/>
  </w:num>
  <w:num w:numId="17" w16cid:durableId="1291983924">
    <w:abstractNumId w:val="3"/>
  </w:num>
  <w:num w:numId="18" w16cid:durableId="860121235">
    <w:abstractNumId w:val="7"/>
  </w:num>
  <w:num w:numId="19" w16cid:durableId="1711030697">
    <w:abstractNumId w:val="1"/>
  </w:num>
  <w:num w:numId="20" w16cid:durableId="914317720">
    <w:abstractNumId w:val="10"/>
  </w:num>
  <w:num w:numId="21" w16cid:durableId="856381310">
    <w:abstractNumId w:val="1"/>
  </w:num>
  <w:num w:numId="22" w16cid:durableId="1939212984">
    <w:abstractNumId w:val="9"/>
  </w:num>
  <w:num w:numId="23" w16cid:durableId="447311859">
    <w:abstractNumId w:val="5"/>
  </w:num>
  <w:num w:numId="24" w16cid:durableId="9499744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31C"/>
    <w:rsid w:val="0000532D"/>
    <w:rsid w:val="00006FFA"/>
    <w:rsid w:val="00010DEE"/>
    <w:rsid w:val="000119C2"/>
    <w:rsid w:val="00012912"/>
    <w:rsid w:val="00023BA7"/>
    <w:rsid w:val="000244BB"/>
    <w:rsid w:val="00024AB3"/>
    <w:rsid w:val="000269C2"/>
    <w:rsid w:val="00027C3D"/>
    <w:rsid w:val="000340F6"/>
    <w:rsid w:val="0005329F"/>
    <w:rsid w:val="00054EDA"/>
    <w:rsid w:val="00055320"/>
    <w:rsid w:val="000629DA"/>
    <w:rsid w:val="0006643F"/>
    <w:rsid w:val="00066A26"/>
    <w:rsid w:val="0006723C"/>
    <w:rsid w:val="00071E8E"/>
    <w:rsid w:val="000747F5"/>
    <w:rsid w:val="0007548E"/>
    <w:rsid w:val="00075CE3"/>
    <w:rsid w:val="00077B6E"/>
    <w:rsid w:val="00081468"/>
    <w:rsid w:val="0008704C"/>
    <w:rsid w:val="00090825"/>
    <w:rsid w:val="00092D16"/>
    <w:rsid w:val="00094BC4"/>
    <w:rsid w:val="000A0CDD"/>
    <w:rsid w:val="000A31B9"/>
    <w:rsid w:val="000A5D63"/>
    <w:rsid w:val="000B0B33"/>
    <w:rsid w:val="000B73E6"/>
    <w:rsid w:val="000C1E1E"/>
    <w:rsid w:val="000C2AB6"/>
    <w:rsid w:val="000C39D5"/>
    <w:rsid w:val="000D2AC4"/>
    <w:rsid w:val="000D5D75"/>
    <w:rsid w:val="000E3524"/>
    <w:rsid w:val="000E3B1C"/>
    <w:rsid w:val="000F09D6"/>
    <w:rsid w:val="000F175F"/>
    <w:rsid w:val="000F1B26"/>
    <w:rsid w:val="000F3771"/>
    <w:rsid w:val="000F5184"/>
    <w:rsid w:val="000F77B5"/>
    <w:rsid w:val="001009B5"/>
    <w:rsid w:val="00100B12"/>
    <w:rsid w:val="00102D67"/>
    <w:rsid w:val="0010456D"/>
    <w:rsid w:val="001047DD"/>
    <w:rsid w:val="00105BD7"/>
    <w:rsid w:val="00110018"/>
    <w:rsid w:val="00114978"/>
    <w:rsid w:val="001202F1"/>
    <w:rsid w:val="0012072E"/>
    <w:rsid w:val="00121D60"/>
    <w:rsid w:val="0012263E"/>
    <w:rsid w:val="00124829"/>
    <w:rsid w:val="001254BD"/>
    <w:rsid w:val="0012628E"/>
    <w:rsid w:val="00136175"/>
    <w:rsid w:val="001378C0"/>
    <w:rsid w:val="00142131"/>
    <w:rsid w:val="00145227"/>
    <w:rsid w:val="0014613C"/>
    <w:rsid w:val="0014619A"/>
    <w:rsid w:val="0014756C"/>
    <w:rsid w:val="0014760E"/>
    <w:rsid w:val="00151703"/>
    <w:rsid w:val="00152AAB"/>
    <w:rsid w:val="001532AF"/>
    <w:rsid w:val="00154483"/>
    <w:rsid w:val="00156038"/>
    <w:rsid w:val="001653EC"/>
    <w:rsid w:val="00166678"/>
    <w:rsid w:val="00167146"/>
    <w:rsid w:val="00175EF6"/>
    <w:rsid w:val="001847F5"/>
    <w:rsid w:val="001848CE"/>
    <w:rsid w:val="00185599"/>
    <w:rsid w:val="001873F3"/>
    <w:rsid w:val="00190F29"/>
    <w:rsid w:val="00191B71"/>
    <w:rsid w:val="0019335D"/>
    <w:rsid w:val="00196041"/>
    <w:rsid w:val="00197270"/>
    <w:rsid w:val="001A06EE"/>
    <w:rsid w:val="001A0EC0"/>
    <w:rsid w:val="001A2323"/>
    <w:rsid w:val="001A293C"/>
    <w:rsid w:val="001A50E5"/>
    <w:rsid w:val="001A6E85"/>
    <w:rsid w:val="001A747D"/>
    <w:rsid w:val="001B1310"/>
    <w:rsid w:val="001B3137"/>
    <w:rsid w:val="001B4103"/>
    <w:rsid w:val="001B484F"/>
    <w:rsid w:val="001B77D5"/>
    <w:rsid w:val="001C11DD"/>
    <w:rsid w:val="001C184F"/>
    <w:rsid w:val="001C185E"/>
    <w:rsid w:val="001C41B0"/>
    <w:rsid w:val="001C5E09"/>
    <w:rsid w:val="001C7099"/>
    <w:rsid w:val="001D2B24"/>
    <w:rsid w:val="001D35D9"/>
    <w:rsid w:val="001D3B25"/>
    <w:rsid w:val="001D7E87"/>
    <w:rsid w:val="001E14A5"/>
    <w:rsid w:val="001E75C8"/>
    <w:rsid w:val="001F35CE"/>
    <w:rsid w:val="00202DD4"/>
    <w:rsid w:val="00203D01"/>
    <w:rsid w:val="00204081"/>
    <w:rsid w:val="002044FF"/>
    <w:rsid w:val="002206B7"/>
    <w:rsid w:val="002225AB"/>
    <w:rsid w:val="00226315"/>
    <w:rsid w:val="00234A0A"/>
    <w:rsid w:val="0023529D"/>
    <w:rsid w:val="0024111B"/>
    <w:rsid w:val="00242517"/>
    <w:rsid w:val="00242B21"/>
    <w:rsid w:val="002440F5"/>
    <w:rsid w:val="002465EC"/>
    <w:rsid w:val="00246906"/>
    <w:rsid w:val="0024787E"/>
    <w:rsid w:val="00251240"/>
    <w:rsid w:val="00252B70"/>
    <w:rsid w:val="00253777"/>
    <w:rsid w:val="00255AC0"/>
    <w:rsid w:val="0025776A"/>
    <w:rsid w:val="00263D36"/>
    <w:rsid w:val="00271ED6"/>
    <w:rsid w:val="0027320B"/>
    <w:rsid w:val="002760F3"/>
    <w:rsid w:val="002803B8"/>
    <w:rsid w:val="002813CC"/>
    <w:rsid w:val="0028336F"/>
    <w:rsid w:val="00285D7B"/>
    <w:rsid w:val="00290E6D"/>
    <w:rsid w:val="00292733"/>
    <w:rsid w:val="0029681C"/>
    <w:rsid w:val="002A16DF"/>
    <w:rsid w:val="002A22EC"/>
    <w:rsid w:val="002A40CF"/>
    <w:rsid w:val="002A5655"/>
    <w:rsid w:val="002A6D2F"/>
    <w:rsid w:val="002A766E"/>
    <w:rsid w:val="002B07B9"/>
    <w:rsid w:val="002B140A"/>
    <w:rsid w:val="002B2B7C"/>
    <w:rsid w:val="002B4BE1"/>
    <w:rsid w:val="002B56C7"/>
    <w:rsid w:val="002B63A7"/>
    <w:rsid w:val="002B70A3"/>
    <w:rsid w:val="002B7527"/>
    <w:rsid w:val="002B7F8B"/>
    <w:rsid w:val="002C11D2"/>
    <w:rsid w:val="002C1280"/>
    <w:rsid w:val="002C2E0D"/>
    <w:rsid w:val="002C3019"/>
    <w:rsid w:val="002C5149"/>
    <w:rsid w:val="002C5188"/>
    <w:rsid w:val="002D19CC"/>
    <w:rsid w:val="002D3B32"/>
    <w:rsid w:val="002D54B3"/>
    <w:rsid w:val="002D5629"/>
    <w:rsid w:val="002D650E"/>
    <w:rsid w:val="002D7FD1"/>
    <w:rsid w:val="002E08D4"/>
    <w:rsid w:val="002E09A9"/>
    <w:rsid w:val="002E0AC5"/>
    <w:rsid w:val="002E1B08"/>
    <w:rsid w:val="002E3FDE"/>
    <w:rsid w:val="002F047A"/>
    <w:rsid w:val="002F11C9"/>
    <w:rsid w:val="002F31C3"/>
    <w:rsid w:val="002F5A06"/>
    <w:rsid w:val="003007DE"/>
    <w:rsid w:val="00302EF2"/>
    <w:rsid w:val="00303601"/>
    <w:rsid w:val="003069FF"/>
    <w:rsid w:val="0031174B"/>
    <w:rsid w:val="00314E0E"/>
    <w:rsid w:val="00317D39"/>
    <w:rsid w:val="00320851"/>
    <w:rsid w:val="00321992"/>
    <w:rsid w:val="0032258A"/>
    <w:rsid w:val="00326257"/>
    <w:rsid w:val="0032715B"/>
    <w:rsid w:val="003277BF"/>
    <w:rsid w:val="003317E2"/>
    <w:rsid w:val="00332E66"/>
    <w:rsid w:val="0034066F"/>
    <w:rsid w:val="00343782"/>
    <w:rsid w:val="00346166"/>
    <w:rsid w:val="00347F1E"/>
    <w:rsid w:val="0035697F"/>
    <w:rsid w:val="00357017"/>
    <w:rsid w:val="00357E72"/>
    <w:rsid w:val="0036244B"/>
    <w:rsid w:val="00365D37"/>
    <w:rsid w:val="00365D49"/>
    <w:rsid w:val="00365D91"/>
    <w:rsid w:val="00366446"/>
    <w:rsid w:val="003675CA"/>
    <w:rsid w:val="00367CCD"/>
    <w:rsid w:val="0037261B"/>
    <w:rsid w:val="00374580"/>
    <w:rsid w:val="003756C7"/>
    <w:rsid w:val="00377AB0"/>
    <w:rsid w:val="00380E9E"/>
    <w:rsid w:val="0038289E"/>
    <w:rsid w:val="00385354"/>
    <w:rsid w:val="00386C47"/>
    <w:rsid w:val="00391484"/>
    <w:rsid w:val="003946A6"/>
    <w:rsid w:val="0039473E"/>
    <w:rsid w:val="003A0515"/>
    <w:rsid w:val="003A1DC0"/>
    <w:rsid w:val="003A5DBC"/>
    <w:rsid w:val="003A61C2"/>
    <w:rsid w:val="003A7B6A"/>
    <w:rsid w:val="003B1E44"/>
    <w:rsid w:val="003B4306"/>
    <w:rsid w:val="003B7854"/>
    <w:rsid w:val="003C11B6"/>
    <w:rsid w:val="003C6D0F"/>
    <w:rsid w:val="003D1279"/>
    <w:rsid w:val="003D26D7"/>
    <w:rsid w:val="003D2B7E"/>
    <w:rsid w:val="003D584B"/>
    <w:rsid w:val="003D5EE4"/>
    <w:rsid w:val="003E1357"/>
    <w:rsid w:val="003E1971"/>
    <w:rsid w:val="003E51F2"/>
    <w:rsid w:val="003E5CEF"/>
    <w:rsid w:val="003F0F55"/>
    <w:rsid w:val="003F1C8A"/>
    <w:rsid w:val="003F464C"/>
    <w:rsid w:val="003F597D"/>
    <w:rsid w:val="003F7CDD"/>
    <w:rsid w:val="00402C0D"/>
    <w:rsid w:val="004033EB"/>
    <w:rsid w:val="004065F1"/>
    <w:rsid w:val="00406F76"/>
    <w:rsid w:val="004123D8"/>
    <w:rsid w:val="004124A7"/>
    <w:rsid w:val="004153C0"/>
    <w:rsid w:val="00417EE4"/>
    <w:rsid w:val="00421306"/>
    <w:rsid w:val="0042203E"/>
    <w:rsid w:val="0042715E"/>
    <w:rsid w:val="0043086D"/>
    <w:rsid w:val="004311A3"/>
    <w:rsid w:val="0043330B"/>
    <w:rsid w:val="00434E82"/>
    <w:rsid w:val="0044389C"/>
    <w:rsid w:val="0044528F"/>
    <w:rsid w:val="00446115"/>
    <w:rsid w:val="0044721B"/>
    <w:rsid w:val="00450E9B"/>
    <w:rsid w:val="004521D4"/>
    <w:rsid w:val="00453361"/>
    <w:rsid w:val="00454DB1"/>
    <w:rsid w:val="004550A5"/>
    <w:rsid w:val="00457776"/>
    <w:rsid w:val="00461819"/>
    <w:rsid w:val="004624F8"/>
    <w:rsid w:val="00463244"/>
    <w:rsid w:val="00473327"/>
    <w:rsid w:val="00473BC0"/>
    <w:rsid w:val="004748E1"/>
    <w:rsid w:val="00474A6F"/>
    <w:rsid w:val="00474FC4"/>
    <w:rsid w:val="00476E88"/>
    <w:rsid w:val="00477447"/>
    <w:rsid w:val="00483DD4"/>
    <w:rsid w:val="004856E7"/>
    <w:rsid w:val="00487351"/>
    <w:rsid w:val="004936E4"/>
    <w:rsid w:val="00495DA2"/>
    <w:rsid w:val="004964A0"/>
    <w:rsid w:val="00496AE8"/>
    <w:rsid w:val="00497E8F"/>
    <w:rsid w:val="004A3128"/>
    <w:rsid w:val="004A3AB0"/>
    <w:rsid w:val="004A3B0C"/>
    <w:rsid w:val="004A5441"/>
    <w:rsid w:val="004A5763"/>
    <w:rsid w:val="004A5D48"/>
    <w:rsid w:val="004B452D"/>
    <w:rsid w:val="004B7B4A"/>
    <w:rsid w:val="004C00BD"/>
    <w:rsid w:val="004C3E00"/>
    <w:rsid w:val="004C4668"/>
    <w:rsid w:val="004C4953"/>
    <w:rsid w:val="004C4B10"/>
    <w:rsid w:val="004C737F"/>
    <w:rsid w:val="004D12C5"/>
    <w:rsid w:val="004D37A4"/>
    <w:rsid w:val="004D5F72"/>
    <w:rsid w:val="004E6268"/>
    <w:rsid w:val="004F06F7"/>
    <w:rsid w:val="004F1594"/>
    <w:rsid w:val="004F19E7"/>
    <w:rsid w:val="004F4293"/>
    <w:rsid w:val="004F715E"/>
    <w:rsid w:val="004F7685"/>
    <w:rsid w:val="00500605"/>
    <w:rsid w:val="00501B2C"/>
    <w:rsid w:val="005028CF"/>
    <w:rsid w:val="00503360"/>
    <w:rsid w:val="00504616"/>
    <w:rsid w:val="00510C56"/>
    <w:rsid w:val="00512917"/>
    <w:rsid w:val="00514D19"/>
    <w:rsid w:val="00515052"/>
    <w:rsid w:val="005211FB"/>
    <w:rsid w:val="00521E95"/>
    <w:rsid w:val="00532E9A"/>
    <w:rsid w:val="00532FB7"/>
    <w:rsid w:val="005348DF"/>
    <w:rsid w:val="0053607D"/>
    <w:rsid w:val="005405F3"/>
    <w:rsid w:val="00540D84"/>
    <w:rsid w:val="005410E2"/>
    <w:rsid w:val="00543474"/>
    <w:rsid w:val="00543744"/>
    <w:rsid w:val="00545C0B"/>
    <w:rsid w:val="005533A9"/>
    <w:rsid w:val="005551F2"/>
    <w:rsid w:val="005605D5"/>
    <w:rsid w:val="0056076E"/>
    <w:rsid w:val="0056149F"/>
    <w:rsid w:val="00562794"/>
    <w:rsid w:val="00566C60"/>
    <w:rsid w:val="00572CF7"/>
    <w:rsid w:val="00573F9E"/>
    <w:rsid w:val="005744EB"/>
    <w:rsid w:val="00576EE6"/>
    <w:rsid w:val="005810D2"/>
    <w:rsid w:val="00581804"/>
    <w:rsid w:val="00581F6A"/>
    <w:rsid w:val="005823BA"/>
    <w:rsid w:val="005855BE"/>
    <w:rsid w:val="005861CD"/>
    <w:rsid w:val="00592710"/>
    <w:rsid w:val="00594786"/>
    <w:rsid w:val="0059555E"/>
    <w:rsid w:val="005A0EC7"/>
    <w:rsid w:val="005A1027"/>
    <w:rsid w:val="005A1839"/>
    <w:rsid w:val="005A304A"/>
    <w:rsid w:val="005A6007"/>
    <w:rsid w:val="005B15DB"/>
    <w:rsid w:val="005B3DC5"/>
    <w:rsid w:val="005B6780"/>
    <w:rsid w:val="005C32A9"/>
    <w:rsid w:val="005C4058"/>
    <w:rsid w:val="005C55E7"/>
    <w:rsid w:val="005C62BC"/>
    <w:rsid w:val="005D40EB"/>
    <w:rsid w:val="005D5712"/>
    <w:rsid w:val="005D5AA2"/>
    <w:rsid w:val="005E1AC9"/>
    <w:rsid w:val="005E1ED7"/>
    <w:rsid w:val="005E269F"/>
    <w:rsid w:val="005E2B66"/>
    <w:rsid w:val="005E5956"/>
    <w:rsid w:val="005F1CA3"/>
    <w:rsid w:val="005F2525"/>
    <w:rsid w:val="005F2627"/>
    <w:rsid w:val="005F7B22"/>
    <w:rsid w:val="0060103F"/>
    <w:rsid w:val="0060502C"/>
    <w:rsid w:val="00605683"/>
    <w:rsid w:val="00610655"/>
    <w:rsid w:val="00624E94"/>
    <w:rsid w:val="00625182"/>
    <w:rsid w:val="00631D4F"/>
    <w:rsid w:val="006401D6"/>
    <w:rsid w:val="00641359"/>
    <w:rsid w:val="00642FB5"/>
    <w:rsid w:val="006433B2"/>
    <w:rsid w:val="00645250"/>
    <w:rsid w:val="00646375"/>
    <w:rsid w:val="006466E7"/>
    <w:rsid w:val="0064795F"/>
    <w:rsid w:val="006536EB"/>
    <w:rsid w:val="00655F8B"/>
    <w:rsid w:val="006616B0"/>
    <w:rsid w:val="00665D11"/>
    <w:rsid w:val="00670E36"/>
    <w:rsid w:val="006711C8"/>
    <w:rsid w:val="006712CC"/>
    <w:rsid w:val="00672D92"/>
    <w:rsid w:val="00674505"/>
    <w:rsid w:val="00675A3F"/>
    <w:rsid w:val="006777CE"/>
    <w:rsid w:val="00680E7C"/>
    <w:rsid w:val="0068244A"/>
    <w:rsid w:val="00684815"/>
    <w:rsid w:val="00687FAE"/>
    <w:rsid w:val="00690A34"/>
    <w:rsid w:val="006A06FA"/>
    <w:rsid w:val="006A0A28"/>
    <w:rsid w:val="006A13E1"/>
    <w:rsid w:val="006A4C26"/>
    <w:rsid w:val="006A7A9A"/>
    <w:rsid w:val="006B1707"/>
    <w:rsid w:val="006B270D"/>
    <w:rsid w:val="006B401F"/>
    <w:rsid w:val="006B59DE"/>
    <w:rsid w:val="006C2293"/>
    <w:rsid w:val="006C43C3"/>
    <w:rsid w:val="006C5540"/>
    <w:rsid w:val="006C62FB"/>
    <w:rsid w:val="006D04AE"/>
    <w:rsid w:val="006D1484"/>
    <w:rsid w:val="006D7C5C"/>
    <w:rsid w:val="006E3671"/>
    <w:rsid w:val="006E5FCF"/>
    <w:rsid w:val="006E6486"/>
    <w:rsid w:val="006E76F8"/>
    <w:rsid w:val="006E7CB9"/>
    <w:rsid w:val="006F21FE"/>
    <w:rsid w:val="006F3FD4"/>
    <w:rsid w:val="006F4AD7"/>
    <w:rsid w:val="00700E74"/>
    <w:rsid w:val="007061B8"/>
    <w:rsid w:val="007104A3"/>
    <w:rsid w:val="00712E2C"/>
    <w:rsid w:val="00717281"/>
    <w:rsid w:val="00726381"/>
    <w:rsid w:val="00726C9B"/>
    <w:rsid w:val="00733436"/>
    <w:rsid w:val="00736DC7"/>
    <w:rsid w:val="00737172"/>
    <w:rsid w:val="00741D95"/>
    <w:rsid w:val="007454C0"/>
    <w:rsid w:val="00745B45"/>
    <w:rsid w:val="007468BB"/>
    <w:rsid w:val="00750872"/>
    <w:rsid w:val="00753E90"/>
    <w:rsid w:val="0075440A"/>
    <w:rsid w:val="00754E74"/>
    <w:rsid w:val="0076112D"/>
    <w:rsid w:val="00762EBD"/>
    <w:rsid w:val="007632D7"/>
    <w:rsid w:val="00765131"/>
    <w:rsid w:val="007717AF"/>
    <w:rsid w:val="00773E9B"/>
    <w:rsid w:val="00780B17"/>
    <w:rsid w:val="007820BE"/>
    <w:rsid w:val="00782D66"/>
    <w:rsid w:val="0079034A"/>
    <w:rsid w:val="00790619"/>
    <w:rsid w:val="0079328B"/>
    <w:rsid w:val="007957EC"/>
    <w:rsid w:val="00796C0A"/>
    <w:rsid w:val="007A05ED"/>
    <w:rsid w:val="007A05F5"/>
    <w:rsid w:val="007A6B6C"/>
    <w:rsid w:val="007A6D66"/>
    <w:rsid w:val="007B0808"/>
    <w:rsid w:val="007B42BC"/>
    <w:rsid w:val="007B4E56"/>
    <w:rsid w:val="007C0623"/>
    <w:rsid w:val="007C0772"/>
    <w:rsid w:val="007C45BF"/>
    <w:rsid w:val="007D55F9"/>
    <w:rsid w:val="007E0366"/>
    <w:rsid w:val="007E037F"/>
    <w:rsid w:val="007E381C"/>
    <w:rsid w:val="007F255A"/>
    <w:rsid w:val="007F528C"/>
    <w:rsid w:val="007F5D3D"/>
    <w:rsid w:val="007F7035"/>
    <w:rsid w:val="007F7D1A"/>
    <w:rsid w:val="008016B9"/>
    <w:rsid w:val="00805CBB"/>
    <w:rsid w:val="0080749F"/>
    <w:rsid w:val="008118A6"/>
    <w:rsid w:val="00820E70"/>
    <w:rsid w:val="00821C6A"/>
    <w:rsid w:val="0082264C"/>
    <w:rsid w:val="008226FB"/>
    <w:rsid w:val="0082317C"/>
    <w:rsid w:val="00827E8C"/>
    <w:rsid w:val="008306CA"/>
    <w:rsid w:val="0083146B"/>
    <w:rsid w:val="008327A1"/>
    <w:rsid w:val="00833053"/>
    <w:rsid w:val="00843946"/>
    <w:rsid w:val="00843BA9"/>
    <w:rsid w:val="00845D36"/>
    <w:rsid w:val="00846219"/>
    <w:rsid w:val="008513AF"/>
    <w:rsid w:val="0085465D"/>
    <w:rsid w:val="008556F3"/>
    <w:rsid w:val="008561A0"/>
    <w:rsid w:val="00856F70"/>
    <w:rsid w:val="00864A24"/>
    <w:rsid w:val="00865E5F"/>
    <w:rsid w:val="00866ECE"/>
    <w:rsid w:val="008702FB"/>
    <w:rsid w:val="00871141"/>
    <w:rsid w:val="008902F2"/>
    <w:rsid w:val="00893189"/>
    <w:rsid w:val="008B469F"/>
    <w:rsid w:val="008B681E"/>
    <w:rsid w:val="008C3A07"/>
    <w:rsid w:val="008C64B4"/>
    <w:rsid w:val="008C6772"/>
    <w:rsid w:val="008C6D79"/>
    <w:rsid w:val="008D356B"/>
    <w:rsid w:val="008D3FAD"/>
    <w:rsid w:val="008E2963"/>
    <w:rsid w:val="008E3956"/>
    <w:rsid w:val="008F4445"/>
    <w:rsid w:val="008F53AF"/>
    <w:rsid w:val="008F7244"/>
    <w:rsid w:val="009015ED"/>
    <w:rsid w:val="009070CE"/>
    <w:rsid w:val="009131E6"/>
    <w:rsid w:val="0091455F"/>
    <w:rsid w:val="00914628"/>
    <w:rsid w:val="00914C04"/>
    <w:rsid w:val="00916EDE"/>
    <w:rsid w:val="0092253A"/>
    <w:rsid w:val="00925EB3"/>
    <w:rsid w:val="00925F94"/>
    <w:rsid w:val="00932F2E"/>
    <w:rsid w:val="00937EE6"/>
    <w:rsid w:val="00942628"/>
    <w:rsid w:val="00944C5E"/>
    <w:rsid w:val="00947518"/>
    <w:rsid w:val="00950689"/>
    <w:rsid w:val="00953366"/>
    <w:rsid w:val="009539B9"/>
    <w:rsid w:val="00960116"/>
    <w:rsid w:val="009662EF"/>
    <w:rsid w:val="00970A7B"/>
    <w:rsid w:val="00971072"/>
    <w:rsid w:val="009715EC"/>
    <w:rsid w:val="009740C6"/>
    <w:rsid w:val="009745F8"/>
    <w:rsid w:val="009747C9"/>
    <w:rsid w:val="009748E4"/>
    <w:rsid w:val="009752E9"/>
    <w:rsid w:val="009760CB"/>
    <w:rsid w:val="00976A2F"/>
    <w:rsid w:val="00977451"/>
    <w:rsid w:val="00980AD1"/>
    <w:rsid w:val="009819F8"/>
    <w:rsid w:val="00985FF0"/>
    <w:rsid w:val="00991550"/>
    <w:rsid w:val="009916D7"/>
    <w:rsid w:val="009945F8"/>
    <w:rsid w:val="0099657C"/>
    <w:rsid w:val="00996630"/>
    <w:rsid w:val="009A168C"/>
    <w:rsid w:val="009A6AD1"/>
    <w:rsid w:val="009A7491"/>
    <w:rsid w:val="009A7F9C"/>
    <w:rsid w:val="009B12A8"/>
    <w:rsid w:val="009B21F2"/>
    <w:rsid w:val="009B3801"/>
    <w:rsid w:val="009B4F01"/>
    <w:rsid w:val="009C74E1"/>
    <w:rsid w:val="009E00DB"/>
    <w:rsid w:val="009E0925"/>
    <w:rsid w:val="009E412A"/>
    <w:rsid w:val="009E4425"/>
    <w:rsid w:val="009E5B6F"/>
    <w:rsid w:val="009E6EAD"/>
    <w:rsid w:val="009F0EAE"/>
    <w:rsid w:val="009F19BC"/>
    <w:rsid w:val="00A01D97"/>
    <w:rsid w:val="00A028F5"/>
    <w:rsid w:val="00A04123"/>
    <w:rsid w:val="00A04E09"/>
    <w:rsid w:val="00A073AE"/>
    <w:rsid w:val="00A07725"/>
    <w:rsid w:val="00A13BEF"/>
    <w:rsid w:val="00A141DC"/>
    <w:rsid w:val="00A14AEE"/>
    <w:rsid w:val="00A16AE2"/>
    <w:rsid w:val="00A179A6"/>
    <w:rsid w:val="00A17D27"/>
    <w:rsid w:val="00A20284"/>
    <w:rsid w:val="00A21E81"/>
    <w:rsid w:val="00A239FC"/>
    <w:rsid w:val="00A30523"/>
    <w:rsid w:val="00A30E54"/>
    <w:rsid w:val="00A33ACF"/>
    <w:rsid w:val="00A341BD"/>
    <w:rsid w:val="00A360A3"/>
    <w:rsid w:val="00A3722E"/>
    <w:rsid w:val="00A37777"/>
    <w:rsid w:val="00A41E96"/>
    <w:rsid w:val="00A4245C"/>
    <w:rsid w:val="00A42C60"/>
    <w:rsid w:val="00A44BC6"/>
    <w:rsid w:val="00A47C41"/>
    <w:rsid w:val="00A50A53"/>
    <w:rsid w:val="00A50AA8"/>
    <w:rsid w:val="00A519C9"/>
    <w:rsid w:val="00A531B2"/>
    <w:rsid w:val="00A540AA"/>
    <w:rsid w:val="00A55959"/>
    <w:rsid w:val="00A57F20"/>
    <w:rsid w:val="00A61A8D"/>
    <w:rsid w:val="00A631FA"/>
    <w:rsid w:val="00A6629F"/>
    <w:rsid w:val="00A6788A"/>
    <w:rsid w:val="00A7049C"/>
    <w:rsid w:val="00A71582"/>
    <w:rsid w:val="00A725F7"/>
    <w:rsid w:val="00A7367F"/>
    <w:rsid w:val="00A73F82"/>
    <w:rsid w:val="00A74B92"/>
    <w:rsid w:val="00A75FEE"/>
    <w:rsid w:val="00A81DB9"/>
    <w:rsid w:val="00A81EC9"/>
    <w:rsid w:val="00A824BB"/>
    <w:rsid w:val="00A86C6A"/>
    <w:rsid w:val="00A9065A"/>
    <w:rsid w:val="00A934DF"/>
    <w:rsid w:val="00A96960"/>
    <w:rsid w:val="00AA4CFF"/>
    <w:rsid w:val="00AB1430"/>
    <w:rsid w:val="00AB444E"/>
    <w:rsid w:val="00AB7D91"/>
    <w:rsid w:val="00AC0258"/>
    <w:rsid w:val="00AC3F13"/>
    <w:rsid w:val="00AC7C97"/>
    <w:rsid w:val="00AD0609"/>
    <w:rsid w:val="00AD165B"/>
    <w:rsid w:val="00AD1753"/>
    <w:rsid w:val="00AD59C0"/>
    <w:rsid w:val="00AD7C57"/>
    <w:rsid w:val="00AE34B1"/>
    <w:rsid w:val="00AF7371"/>
    <w:rsid w:val="00B002A1"/>
    <w:rsid w:val="00B00404"/>
    <w:rsid w:val="00B00FC0"/>
    <w:rsid w:val="00B103B7"/>
    <w:rsid w:val="00B115F8"/>
    <w:rsid w:val="00B131F6"/>
    <w:rsid w:val="00B15BBB"/>
    <w:rsid w:val="00B1615F"/>
    <w:rsid w:val="00B16B9F"/>
    <w:rsid w:val="00B17BEA"/>
    <w:rsid w:val="00B26A4E"/>
    <w:rsid w:val="00B275EA"/>
    <w:rsid w:val="00B306F5"/>
    <w:rsid w:val="00B35CAA"/>
    <w:rsid w:val="00B42337"/>
    <w:rsid w:val="00B46567"/>
    <w:rsid w:val="00B516BB"/>
    <w:rsid w:val="00B51D69"/>
    <w:rsid w:val="00B54525"/>
    <w:rsid w:val="00B551A3"/>
    <w:rsid w:val="00B57817"/>
    <w:rsid w:val="00B602CA"/>
    <w:rsid w:val="00B638CB"/>
    <w:rsid w:val="00B65855"/>
    <w:rsid w:val="00B660D2"/>
    <w:rsid w:val="00B70153"/>
    <w:rsid w:val="00B7487B"/>
    <w:rsid w:val="00B75B0B"/>
    <w:rsid w:val="00B765F1"/>
    <w:rsid w:val="00B77E73"/>
    <w:rsid w:val="00B80C63"/>
    <w:rsid w:val="00B8114B"/>
    <w:rsid w:val="00B81B4A"/>
    <w:rsid w:val="00B82346"/>
    <w:rsid w:val="00B8445A"/>
    <w:rsid w:val="00B86485"/>
    <w:rsid w:val="00B8741C"/>
    <w:rsid w:val="00B90CE3"/>
    <w:rsid w:val="00B9216A"/>
    <w:rsid w:val="00B93D2E"/>
    <w:rsid w:val="00BA020F"/>
    <w:rsid w:val="00BA2E6A"/>
    <w:rsid w:val="00BA3244"/>
    <w:rsid w:val="00BA46AF"/>
    <w:rsid w:val="00BA4AC5"/>
    <w:rsid w:val="00BB1789"/>
    <w:rsid w:val="00BB3C88"/>
    <w:rsid w:val="00BB3F4C"/>
    <w:rsid w:val="00BB435B"/>
    <w:rsid w:val="00BB46D4"/>
    <w:rsid w:val="00BB4E69"/>
    <w:rsid w:val="00BB5178"/>
    <w:rsid w:val="00BB751C"/>
    <w:rsid w:val="00BC161D"/>
    <w:rsid w:val="00BC1958"/>
    <w:rsid w:val="00BC1E3F"/>
    <w:rsid w:val="00BC4135"/>
    <w:rsid w:val="00BC44AB"/>
    <w:rsid w:val="00BC58A3"/>
    <w:rsid w:val="00BD19B3"/>
    <w:rsid w:val="00BD74D2"/>
    <w:rsid w:val="00BE1937"/>
    <w:rsid w:val="00BE293B"/>
    <w:rsid w:val="00BE462B"/>
    <w:rsid w:val="00BF15CB"/>
    <w:rsid w:val="00BF25CC"/>
    <w:rsid w:val="00BF77F3"/>
    <w:rsid w:val="00C04BCB"/>
    <w:rsid w:val="00C075A0"/>
    <w:rsid w:val="00C1319B"/>
    <w:rsid w:val="00C169F7"/>
    <w:rsid w:val="00C17B93"/>
    <w:rsid w:val="00C21934"/>
    <w:rsid w:val="00C21FCB"/>
    <w:rsid w:val="00C227D5"/>
    <w:rsid w:val="00C2503B"/>
    <w:rsid w:val="00C25B7E"/>
    <w:rsid w:val="00C264E9"/>
    <w:rsid w:val="00C314A6"/>
    <w:rsid w:val="00C36188"/>
    <w:rsid w:val="00C43918"/>
    <w:rsid w:val="00C44526"/>
    <w:rsid w:val="00C46EB0"/>
    <w:rsid w:val="00C57F50"/>
    <w:rsid w:val="00C621A8"/>
    <w:rsid w:val="00C6636F"/>
    <w:rsid w:val="00C66D98"/>
    <w:rsid w:val="00C82FBC"/>
    <w:rsid w:val="00C87852"/>
    <w:rsid w:val="00C90C3D"/>
    <w:rsid w:val="00C91244"/>
    <w:rsid w:val="00C91635"/>
    <w:rsid w:val="00C9164B"/>
    <w:rsid w:val="00C94979"/>
    <w:rsid w:val="00C96C3A"/>
    <w:rsid w:val="00CA331C"/>
    <w:rsid w:val="00CA3D6C"/>
    <w:rsid w:val="00CA444B"/>
    <w:rsid w:val="00CA5847"/>
    <w:rsid w:val="00CA5FDF"/>
    <w:rsid w:val="00CB1125"/>
    <w:rsid w:val="00CB4ACB"/>
    <w:rsid w:val="00CB7F9A"/>
    <w:rsid w:val="00CC3180"/>
    <w:rsid w:val="00CC3CB3"/>
    <w:rsid w:val="00CC56AB"/>
    <w:rsid w:val="00CC628D"/>
    <w:rsid w:val="00CD37A9"/>
    <w:rsid w:val="00CD766E"/>
    <w:rsid w:val="00CE1299"/>
    <w:rsid w:val="00CE2816"/>
    <w:rsid w:val="00CE6E5F"/>
    <w:rsid w:val="00CF1BD3"/>
    <w:rsid w:val="00CF4D8F"/>
    <w:rsid w:val="00D00F17"/>
    <w:rsid w:val="00D01426"/>
    <w:rsid w:val="00D15265"/>
    <w:rsid w:val="00D15CD0"/>
    <w:rsid w:val="00D1684E"/>
    <w:rsid w:val="00D22AC6"/>
    <w:rsid w:val="00D2576A"/>
    <w:rsid w:val="00D2653D"/>
    <w:rsid w:val="00D278F8"/>
    <w:rsid w:val="00D318E1"/>
    <w:rsid w:val="00D3487D"/>
    <w:rsid w:val="00D421CF"/>
    <w:rsid w:val="00D42DF4"/>
    <w:rsid w:val="00D52DBA"/>
    <w:rsid w:val="00D55884"/>
    <w:rsid w:val="00D56D1B"/>
    <w:rsid w:val="00D57370"/>
    <w:rsid w:val="00D57763"/>
    <w:rsid w:val="00D65756"/>
    <w:rsid w:val="00D65FA8"/>
    <w:rsid w:val="00D67E31"/>
    <w:rsid w:val="00D72C6C"/>
    <w:rsid w:val="00D72EA2"/>
    <w:rsid w:val="00D74591"/>
    <w:rsid w:val="00D753AA"/>
    <w:rsid w:val="00D8089B"/>
    <w:rsid w:val="00D81C8E"/>
    <w:rsid w:val="00D93355"/>
    <w:rsid w:val="00D9732A"/>
    <w:rsid w:val="00DA2E73"/>
    <w:rsid w:val="00DA6962"/>
    <w:rsid w:val="00DB0B0C"/>
    <w:rsid w:val="00DB3EEB"/>
    <w:rsid w:val="00DB5F67"/>
    <w:rsid w:val="00DB752C"/>
    <w:rsid w:val="00DC08DF"/>
    <w:rsid w:val="00DC13C4"/>
    <w:rsid w:val="00DC167F"/>
    <w:rsid w:val="00DC5815"/>
    <w:rsid w:val="00DC6B00"/>
    <w:rsid w:val="00DD0E75"/>
    <w:rsid w:val="00DD319F"/>
    <w:rsid w:val="00DD3A31"/>
    <w:rsid w:val="00DD58FD"/>
    <w:rsid w:val="00DE195E"/>
    <w:rsid w:val="00DE4917"/>
    <w:rsid w:val="00DF0515"/>
    <w:rsid w:val="00DF0DA5"/>
    <w:rsid w:val="00DF134D"/>
    <w:rsid w:val="00DF13CF"/>
    <w:rsid w:val="00DF2D72"/>
    <w:rsid w:val="00DF582F"/>
    <w:rsid w:val="00DF5CC7"/>
    <w:rsid w:val="00DF7209"/>
    <w:rsid w:val="00DF76B6"/>
    <w:rsid w:val="00E0372C"/>
    <w:rsid w:val="00E063C3"/>
    <w:rsid w:val="00E1258C"/>
    <w:rsid w:val="00E1292C"/>
    <w:rsid w:val="00E13B14"/>
    <w:rsid w:val="00E162FC"/>
    <w:rsid w:val="00E173B9"/>
    <w:rsid w:val="00E21859"/>
    <w:rsid w:val="00E23BBC"/>
    <w:rsid w:val="00E265F8"/>
    <w:rsid w:val="00E3207D"/>
    <w:rsid w:val="00E32F5C"/>
    <w:rsid w:val="00E33BDF"/>
    <w:rsid w:val="00E33DEE"/>
    <w:rsid w:val="00E3461A"/>
    <w:rsid w:val="00E348A7"/>
    <w:rsid w:val="00E40C5B"/>
    <w:rsid w:val="00E41E70"/>
    <w:rsid w:val="00E421B4"/>
    <w:rsid w:val="00E4669F"/>
    <w:rsid w:val="00E468EA"/>
    <w:rsid w:val="00E50CF4"/>
    <w:rsid w:val="00E55299"/>
    <w:rsid w:val="00E64317"/>
    <w:rsid w:val="00E725E8"/>
    <w:rsid w:val="00E73B43"/>
    <w:rsid w:val="00E77660"/>
    <w:rsid w:val="00E8522B"/>
    <w:rsid w:val="00E85DBF"/>
    <w:rsid w:val="00E9267B"/>
    <w:rsid w:val="00E9476E"/>
    <w:rsid w:val="00E96981"/>
    <w:rsid w:val="00E96A9E"/>
    <w:rsid w:val="00E97F6B"/>
    <w:rsid w:val="00EA3486"/>
    <w:rsid w:val="00EB0D1B"/>
    <w:rsid w:val="00EB0F6D"/>
    <w:rsid w:val="00EB1EFC"/>
    <w:rsid w:val="00EB206E"/>
    <w:rsid w:val="00EB3E44"/>
    <w:rsid w:val="00EB6C58"/>
    <w:rsid w:val="00EB7BE8"/>
    <w:rsid w:val="00EC1DFC"/>
    <w:rsid w:val="00EC2620"/>
    <w:rsid w:val="00EC3585"/>
    <w:rsid w:val="00EC5602"/>
    <w:rsid w:val="00EC6511"/>
    <w:rsid w:val="00EC6E29"/>
    <w:rsid w:val="00ED270A"/>
    <w:rsid w:val="00ED2C9A"/>
    <w:rsid w:val="00ED6403"/>
    <w:rsid w:val="00EE41B1"/>
    <w:rsid w:val="00EE6DAB"/>
    <w:rsid w:val="00EE73C4"/>
    <w:rsid w:val="00EE7A11"/>
    <w:rsid w:val="00EF214A"/>
    <w:rsid w:val="00EF237F"/>
    <w:rsid w:val="00EF28BF"/>
    <w:rsid w:val="00EF6FCF"/>
    <w:rsid w:val="00EF7EDD"/>
    <w:rsid w:val="00F06C4B"/>
    <w:rsid w:val="00F100C7"/>
    <w:rsid w:val="00F14482"/>
    <w:rsid w:val="00F225A4"/>
    <w:rsid w:val="00F346AF"/>
    <w:rsid w:val="00F36DE8"/>
    <w:rsid w:val="00F445D9"/>
    <w:rsid w:val="00F52BCB"/>
    <w:rsid w:val="00F53412"/>
    <w:rsid w:val="00F53570"/>
    <w:rsid w:val="00F538DE"/>
    <w:rsid w:val="00F5430A"/>
    <w:rsid w:val="00F624EE"/>
    <w:rsid w:val="00F62B42"/>
    <w:rsid w:val="00F63FDD"/>
    <w:rsid w:val="00F75372"/>
    <w:rsid w:val="00F831C1"/>
    <w:rsid w:val="00F850E9"/>
    <w:rsid w:val="00F872A5"/>
    <w:rsid w:val="00FA06C4"/>
    <w:rsid w:val="00FA0C27"/>
    <w:rsid w:val="00FA2746"/>
    <w:rsid w:val="00FA4E22"/>
    <w:rsid w:val="00FA56C1"/>
    <w:rsid w:val="00FB2CED"/>
    <w:rsid w:val="00FC27FB"/>
    <w:rsid w:val="00FC340A"/>
    <w:rsid w:val="00FC5320"/>
    <w:rsid w:val="00FC65C3"/>
    <w:rsid w:val="00FD2B3F"/>
    <w:rsid w:val="00FD7282"/>
    <w:rsid w:val="00FE1668"/>
    <w:rsid w:val="00FE1B91"/>
    <w:rsid w:val="00FE493A"/>
    <w:rsid w:val="00FE7E09"/>
    <w:rsid w:val="00FF0C87"/>
    <w:rsid w:val="00FF1B98"/>
    <w:rsid w:val="00FF305C"/>
    <w:rsid w:val="00FF6CEA"/>
    <w:rsid w:val="00FF7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DE72373"/>
  <w15:docId w15:val="{FDB19E4F-01E6-4C67-9A0A-8A736EAD2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link w:val="BodyTextChar"/>
    <w:rsid w:val="00E0372C"/>
    <w:pPr>
      <w:jc w:val="both"/>
    </w:pPr>
    <w:rPr>
      <w:sz w:val="22"/>
    </w:rPr>
  </w:style>
  <w:style w:type="character" w:styleId="Hyperlink">
    <w:name w:val="Hyperlink"/>
    <w:basedOn w:val="DefaultParagraphFont"/>
    <w:rsid w:val="00ED6403"/>
    <w:rPr>
      <w:color w:val="0000FF"/>
      <w:u w:val="single"/>
    </w:rPr>
  </w:style>
  <w:style w:type="paragraph" w:styleId="BalloonText">
    <w:name w:val="Balloon Text"/>
    <w:basedOn w:val="Normal"/>
    <w:semiHidden/>
    <w:rsid w:val="005E269F"/>
    <w:rPr>
      <w:rFonts w:ascii="Tahoma" w:hAnsi="Tahoma" w:cs="Tahoma"/>
      <w:sz w:val="16"/>
      <w:szCs w:val="16"/>
    </w:rPr>
  </w:style>
  <w:style w:type="character" w:styleId="CommentReference">
    <w:name w:val="annotation reference"/>
    <w:basedOn w:val="DefaultParagraphFont"/>
    <w:semiHidden/>
    <w:rsid w:val="00A71582"/>
    <w:rPr>
      <w:sz w:val="16"/>
      <w:szCs w:val="16"/>
    </w:rPr>
  </w:style>
  <w:style w:type="paragraph" w:styleId="CommentText">
    <w:name w:val="annotation text"/>
    <w:basedOn w:val="Normal"/>
    <w:semiHidden/>
    <w:rsid w:val="00A71582"/>
  </w:style>
  <w:style w:type="paragraph" w:styleId="CommentSubject">
    <w:name w:val="annotation subject"/>
    <w:basedOn w:val="CommentText"/>
    <w:next w:val="CommentText"/>
    <w:semiHidden/>
    <w:rsid w:val="00A71582"/>
    <w:rPr>
      <w:b/>
      <w:bCs/>
    </w:rPr>
  </w:style>
  <w:style w:type="paragraph" w:styleId="FootnoteText">
    <w:name w:val="footnote text"/>
    <w:basedOn w:val="Normal"/>
    <w:semiHidden/>
    <w:rsid w:val="00090825"/>
  </w:style>
  <w:style w:type="character" w:customStyle="1" w:styleId="bodytext0">
    <w:name w:val="body_text"/>
    <w:basedOn w:val="DefaultParagraphFont"/>
    <w:rsid w:val="005D40EB"/>
  </w:style>
  <w:style w:type="character" w:styleId="FollowedHyperlink">
    <w:name w:val="FollowedHyperlink"/>
    <w:basedOn w:val="DefaultParagraphFont"/>
    <w:rsid w:val="00A81DB9"/>
    <w:rPr>
      <w:color w:val="800080" w:themeColor="followedHyperlink"/>
      <w:u w:val="single"/>
    </w:rPr>
  </w:style>
  <w:style w:type="paragraph" w:styleId="ListParagraph">
    <w:name w:val="List Paragraph"/>
    <w:basedOn w:val="Normal"/>
    <w:uiPriority w:val="34"/>
    <w:qFormat/>
    <w:rsid w:val="00CB1125"/>
    <w:pPr>
      <w:ind w:left="720"/>
      <w:contextualSpacing/>
    </w:pPr>
  </w:style>
  <w:style w:type="character" w:customStyle="1" w:styleId="BodyTextChar">
    <w:name w:val="Body Text Char"/>
    <w:basedOn w:val="DefaultParagraphFont"/>
    <w:link w:val="BodyText"/>
    <w:rsid w:val="003A61C2"/>
    <w:rPr>
      <w:sz w:val="22"/>
    </w:rPr>
  </w:style>
  <w:style w:type="paragraph" w:styleId="Revision">
    <w:name w:val="Revision"/>
    <w:hidden/>
    <w:uiPriority w:val="99"/>
    <w:semiHidden/>
    <w:rsid w:val="00A55959"/>
  </w:style>
  <w:style w:type="character" w:customStyle="1" w:styleId="review">
    <w:name w:val="review"/>
    <w:basedOn w:val="DefaultParagraphFont"/>
    <w:rsid w:val="0032258A"/>
  </w:style>
  <w:style w:type="character" w:customStyle="1" w:styleId="revised">
    <w:name w:val="revised"/>
    <w:basedOn w:val="DefaultParagraphFont"/>
    <w:rsid w:val="0032258A"/>
  </w:style>
  <w:style w:type="character" w:styleId="Emphasis">
    <w:name w:val="Emphasis"/>
    <w:basedOn w:val="DefaultParagraphFont"/>
    <w:uiPriority w:val="20"/>
    <w:qFormat/>
    <w:rsid w:val="00827E8C"/>
    <w:rPr>
      <w:i/>
      <w:iCs/>
    </w:rPr>
  </w:style>
  <w:style w:type="character" w:styleId="UnresolvedMention">
    <w:name w:val="Unresolved Mention"/>
    <w:basedOn w:val="DefaultParagraphFont"/>
    <w:uiPriority w:val="99"/>
    <w:semiHidden/>
    <w:unhideWhenUsed/>
    <w:rsid w:val="00D72C6C"/>
    <w:rPr>
      <w:color w:val="605E5C"/>
      <w:shd w:val="clear" w:color="auto" w:fill="E1DFDD"/>
    </w:rPr>
  </w:style>
  <w:style w:type="character" w:styleId="FootnoteReference">
    <w:name w:val="footnote reference"/>
    <w:basedOn w:val="DefaultParagraphFont"/>
    <w:semiHidden/>
    <w:unhideWhenUsed/>
    <w:rsid w:val="00805CBB"/>
    <w:rPr>
      <w:vertAlign w:val="superscript"/>
    </w:rPr>
  </w:style>
  <w:style w:type="paragraph" w:customStyle="1" w:styleId="MassDOHHeader">
    <w:name w:val="MassDOH Header"/>
    <w:basedOn w:val="Normal"/>
    <w:qFormat/>
    <w:rsid w:val="002B4BE1"/>
    <w:pPr>
      <w:jc w:val="center"/>
    </w:pPr>
    <w:rPr>
      <w:rFonts w:ascii="Arial" w:eastAsiaTheme="minorEastAsia" w:hAnsi="Arial"/>
      <w:bCs/>
      <w:caps/>
      <w:color w:val="FFFFFF" w:themeColor="background1"/>
      <w:spacing w:val="20"/>
      <w:sz w:val="22"/>
      <w:szCs w:val="24"/>
    </w:rPr>
  </w:style>
  <w:style w:type="character" w:customStyle="1" w:styleId="FooterChar">
    <w:name w:val="Footer Char"/>
    <w:basedOn w:val="DefaultParagraphFont"/>
    <w:link w:val="Footer"/>
    <w:uiPriority w:val="99"/>
    <w:rsid w:val="00741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2771">
      <w:bodyDiv w:val="1"/>
      <w:marLeft w:val="0"/>
      <w:marRight w:val="0"/>
      <w:marTop w:val="0"/>
      <w:marBottom w:val="0"/>
      <w:divBdr>
        <w:top w:val="none" w:sz="0" w:space="0" w:color="auto"/>
        <w:left w:val="none" w:sz="0" w:space="0" w:color="auto"/>
        <w:bottom w:val="none" w:sz="0" w:space="0" w:color="auto"/>
        <w:right w:val="none" w:sz="0" w:space="0" w:color="auto"/>
      </w:divBdr>
    </w:div>
    <w:div w:id="292834673">
      <w:bodyDiv w:val="1"/>
      <w:marLeft w:val="0"/>
      <w:marRight w:val="0"/>
      <w:marTop w:val="0"/>
      <w:marBottom w:val="0"/>
      <w:divBdr>
        <w:top w:val="none" w:sz="0" w:space="0" w:color="auto"/>
        <w:left w:val="none" w:sz="0" w:space="0" w:color="auto"/>
        <w:bottom w:val="none" w:sz="0" w:space="0" w:color="auto"/>
        <w:right w:val="none" w:sz="0" w:space="0" w:color="auto"/>
      </w:divBdr>
      <w:divsChild>
        <w:div w:id="1092705987">
          <w:marLeft w:val="0"/>
          <w:marRight w:val="150"/>
          <w:marTop w:val="0"/>
          <w:marBottom w:val="0"/>
          <w:divBdr>
            <w:top w:val="none" w:sz="0" w:space="0" w:color="auto"/>
            <w:left w:val="none" w:sz="0" w:space="0" w:color="auto"/>
            <w:bottom w:val="none" w:sz="0" w:space="0" w:color="auto"/>
            <w:right w:val="none" w:sz="0" w:space="0" w:color="auto"/>
          </w:divBdr>
          <w:divsChild>
            <w:div w:id="1003095379">
              <w:marLeft w:val="0"/>
              <w:marRight w:val="0"/>
              <w:marTop w:val="0"/>
              <w:marBottom w:val="0"/>
              <w:divBdr>
                <w:top w:val="none" w:sz="0" w:space="0" w:color="auto"/>
                <w:left w:val="none" w:sz="0" w:space="0" w:color="auto"/>
                <w:bottom w:val="none" w:sz="0" w:space="0" w:color="auto"/>
                <w:right w:val="none" w:sz="0" w:space="0" w:color="auto"/>
              </w:divBdr>
              <w:divsChild>
                <w:div w:id="1189022379">
                  <w:marLeft w:val="0"/>
                  <w:marRight w:val="0"/>
                  <w:marTop w:val="0"/>
                  <w:marBottom w:val="0"/>
                  <w:divBdr>
                    <w:top w:val="none" w:sz="0" w:space="0" w:color="auto"/>
                    <w:left w:val="none" w:sz="0" w:space="0" w:color="auto"/>
                    <w:bottom w:val="none" w:sz="0" w:space="0" w:color="auto"/>
                    <w:right w:val="none" w:sz="0" w:space="0" w:color="auto"/>
                  </w:divBdr>
                  <w:divsChild>
                    <w:div w:id="20240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965988">
      <w:bodyDiv w:val="1"/>
      <w:marLeft w:val="0"/>
      <w:marRight w:val="0"/>
      <w:marTop w:val="0"/>
      <w:marBottom w:val="0"/>
      <w:divBdr>
        <w:top w:val="none" w:sz="0" w:space="0" w:color="auto"/>
        <w:left w:val="none" w:sz="0" w:space="0" w:color="auto"/>
        <w:bottom w:val="none" w:sz="0" w:space="0" w:color="auto"/>
        <w:right w:val="none" w:sz="0" w:space="0" w:color="auto"/>
      </w:divBdr>
      <w:divsChild>
        <w:div w:id="566377462">
          <w:marLeft w:val="0"/>
          <w:marRight w:val="150"/>
          <w:marTop w:val="0"/>
          <w:marBottom w:val="0"/>
          <w:divBdr>
            <w:top w:val="none" w:sz="0" w:space="0" w:color="auto"/>
            <w:left w:val="none" w:sz="0" w:space="0" w:color="auto"/>
            <w:bottom w:val="none" w:sz="0" w:space="0" w:color="auto"/>
            <w:right w:val="none" w:sz="0" w:space="0" w:color="auto"/>
          </w:divBdr>
          <w:divsChild>
            <w:div w:id="1560938147">
              <w:marLeft w:val="0"/>
              <w:marRight w:val="0"/>
              <w:marTop w:val="0"/>
              <w:marBottom w:val="0"/>
              <w:divBdr>
                <w:top w:val="none" w:sz="0" w:space="0" w:color="auto"/>
                <w:left w:val="none" w:sz="0" w:space="0" w:color="auto"/>
                <w:bottom w:val="none" w:sz="0" w:space="0" w:color="auto"/>
                <w:right w:val="none" w:sz="0" w:space="0" w:color="auto"/>
              </w:divBdr>
              <w:divsChild>
                <w:div w:id="990983194">
                  <w:marLeft w:val="0"/>
                  <w:marRight w:val="0"/>
                  <w:marTop w:val="0"/>
                  <w:marBottom w:val="0"/>
                  <w:divBdr>
                    <w:top w:val="none" w:sz="0" w:space="0" w:color="auto"/>
                    <w:left w:val="none" w:sz="0" w:space="0" w:color="auto"/>
                    <w:bottom w:val="none" w:sz="0" w:space="0" w:color="auto"/>
                    <w:right w:val="none" w:sz="0" w:space="0" w:color="auto"/>
                  </w:divBdr>
                  <w:divsChild>
                    <w:div w:id="91724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605656">
      <w:bodyDiv w:val="1"/>
      <w:marLeft w:val="0"/>
      <w:marRight w:val="0"/>
      <w:marTop w:val="0"/>
      <w:marBottom w:val="0"/>
      <w:divBdr>
        <w:top w:val="none" w:sz="0" w:space="0" w:color="auto"/>
        <w:left w:val="none" w:sz="0" w:space="0" w:color="auto"/>
        <w:bottom w:val="none" w:sz="0" w:space="0" w:color="auto"/>
        <w:right w:val="none" w:sz="0" w:space="0" w:color="auto"/>
      </w:divBdr>
    </w:div>
    <w:div w:id="1702778807">
      <w:bodyDiv w:val="1"/>
      <w:marLeft w:val="0"/>
      <w:marRight w:val="0"/>
      <w:marTop w:val="0"/>
      <w:marBottom w:val="0"/>
      <w:divBdr>
        <w:top w:val="none" w:sz="0" w:space="0" w:color="auto"/>
        <w:left w:val="none" w:sz="0" w:space="0" w:color="auto"/>
        <w:bottom w:val="none" w:sz="0" w:space="0" w:color="auto"/>
        <w:right w:val="none" w:sz="0" w:space="0" w:color="auto"/>
      </w:divBdr>
    </w:div>
    <w:div w:id="1805849256">
      <w:bodyDiv w:val="1"/>
      <w:marLeft w:val="0"/>
      <w:marRight w:val="0"/>
      <w:marTop w:val="0"/>
      <w:marBottom w:val="0"/>
      <w:divBdr>
        <w:top w:val="none" w:sz="0" w:space="0" w:color="auto"/>
        <w:left w:val="none" w:sz="0" w:space="0" w:color="auto"/>
        <w:bottom w:val="none" w:sz="0" w:space="0" w:color="auto"/>
        <w:right w:val="none" w:sz="0" w:space="0" w:color="auto"/>
      </w:divBdr>
    </w:div>
    <w:div w:id="182867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ancer.org" TargetMode="External"/><Relationship Id="rId13" Type="http://schemas.openxmlformats.org/officeDocument/2006/relationships/hyperlink" Target="http://www.braintumor.or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ass.gov/eohhs/docs/dph/cancer/registry-child-cancer-00-09.pdf" TargetMode="External"/><Relationship Id="rId17" Type="http://schemas.openxmlformats.org/officeDocument/2006/relationships/hyperlink" Target="http://www.mass.gov/dph/environmental_health" TargetMode="External"/><Relationship Id="rId2" Type="http://schemas.openxmlformats.org/officeDocument/2006/relationships/numbering" Target="numbering.xml"/><Relationship Id="rId16" Type="http://schemas.openxmlformats.org/officeDocument/2006/relationships/hyperlink" Target="http://www.mass.gov/dph/environmental_health"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ss.gov/lists/cancer-incidence-statewide-reports" TargetMode="Externa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hyperlink" Target="http://www.cbtrus.or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ancer.net" TargetMode="External"/><Relationship Id="rId14" Type="http://schemas.openxmlformats.org/officeDocument/2006/relationships/hyperlink" Target="http://www.cancer.gov"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A2C92-103E-4E4D-B8A1-C1EFD1C75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1889</Words>
  <Characters>10707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Thyroid Cancer Risk Factor Summary</vt:lpstr>
    </vt:vector>
  </TitlesOfParts>
  <Company/>
  <LinksUpToDate>false</LinksUpToDate>
  <CharactersWithSpaces>12571</CharactersWithSpaces>
  <SharedDoc>false</SharedDoc>
  <HLinks>
    <vt:vector size="24" baseType="variant">
      <vt:variant>
        <vt:i4>2949169</vt:i4>
      </vt:variant>
      <vt:variant>
        <vt:i4>9</vt:i4>
      </vt:variant>
      <vt:variant>
        <vt:i4>0</vt:i4>
      </vt:variant>
      <vt:variant>
        <vt:i4>5</vt:i4>
      </vt:variant>
      <vt:variant>
        <vt:lpwstr>http://www.cancer.gov/</vt:lpwstr>
      </vt:variant>
      <vt:variant>
        <vt:lpwstr/>
      </vt:variant>
      <vt:variant>
        <vt:i4>1507360</vt:i4>
      </vt:variant>
      <vt:variant>
        <vt:i4>6</vt:i4>
      </vt:variant>
      <vt:variant>
        <vt:i4>0</vt:i4>
      </vt:variant>
      <vt:variant>
        <vt:i4>5</vt:i4>
      </vt:variant>
      <vt:variant>
        <vt:lpwstr>http://www.mass.gov/Eeohhs2/docs/dph/cancer/thyroid_cancer.pdf</vt:lpwstr>
      </vt:variant>
      <vt:variant>
        <vt:lpwstr/>
      </vt:variant>
      <vt:variant>
        <vt:i4>2555962</vt:i4>
      </vt:variant>
      <vt:variant>
        <vt:i4>3</vt:i4>
      </vt:variant>
      <vt:variant>
        <vt:i4>0</vt:i4>
      </vt:variant>
      <vt:variant>
        <vt:i4>5</vt:i4>
      </vt:variant>
      <vt:variant>
        <vt:lpwstr>http://www.cancer.net/</vt:lpwstr>
      </vt:variant>
      <vt:variant>
        <vt:lpwstr/>
      </vt:variant>
      <vt:variant>
        <vt:i4>3145768</vt:i4>
      </vt:variant>
      <vt:variant>
        <vt:i4>0</vt:i4>
      </vt:variant>
      <vt:variant>
        <vt:i4>0</vt:i4>
      </vt:variant>
      <vt:variant>
        <vt:i4>5</vt:i4>
      </vt:variant>
      <vt:variant>
        <vt:lpwstr>http://www.cancer.org/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Thyroid Cancer Risk Factor Summary</dc:title>
  <dc:creator>J C</dc:creator>
  <cp:lastModifiedBy>Netreba, Brenda (DPH)</cp:lastModifiedBy>
  <cp:revision>15</cp:revision>
  <cp:lastPrinted>2021-02-18T16:55:00Z</cp:lastPrinted>
  <dcterms:created xsi:type="dcterms:W3CDTF">2021-02-18T16:54:00Z</dcterms:created>
  <dcterms:modified xsi:type="dcterms:W3CDTF">2024-08-20T21:45:00Z</dcterms:modified>
</cp:coreProperties>
</file>