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69095">
      <w:pPr>
        <w:pStyle w:val="31"/>
        <w:jc w:val="center"/>
      </w:pPr>
      <w:r>
        <w:rPr>
          <w:color w:val="1A1A2E"/>
          <w:sz w:val="56"/>
        </w:rPr>
        <w:t>TikTok AI Factory Pro</w:t>
      </w:r>
    </w:p>
    <w:p w14:paraId="59B910A1">
      <w:pPr>
        <w:jc w:val="center"/>
      </w:pPr>
      <w:r>
        <w:rPr>
          <w:color w:val="8B7355"/>
          <w:sz w:val="28"/>
        </w:rPr>
        <w:t>全自动AI视频生产工厂 · 产品报价单</w:t>
      </w:r>
    </w:p>
    <w:p w14:paraId="40DCFDC9">
      <w:pPr>
        <w:jc w:val="center"/>
      </w:pPr>
      <w:r>
        <w:rPr>
          <w:color w:val="999999"/>
          <w:sz w:val="20"/>
        </w:rPr>
        <w:t>报价日期: 2026年06月11日  |  版本: v3.0.0  |  币种: 人民币 (CNY)</w:t>
      </w:r>
    </w:p>
    <w:p w14:paraId="671E7008"/>
    <w:p w14:paraId="094EC6C8">
      <w:pPr>
        <w:pStyle w:val="3"/>
      </w:pPr>
      <w:r>
        <w:t>一、产品概述</w:t>
      </w:r>
    </w:p>
    <w:p w14:paraId="09BF5564">
      <w:r>
        <w:rPr>
          <w:b/>
        </w:rPr>
        <w:t xml:space="preserve">TikTok AI Factory Pro </w:t>
      </w:r>
      <w:r>
        <w:t>是一套全自动TikTok视频生产系统。无需编程知识，只需将产品图片、参考视频和人物图片放入指定文件夹，系统即可自动完成以下全流程：GPT-5.5智能脚本撰写 → GPT Image真人关键帧生成 → Seedance 2.0视频生成 → ElevenLabs真人配音 → FFmpeg视频合成 → 最终视频输出。</w:t>
      </w:r>
    </w:p>
    <w:p w14:paraId="1001B5F9">
      <w:r>
        <w:rPr>
          <w:b/>
        </w:rPr>
        <w:t xml:space="preserve">核心技术栈: </w:t>
      </w:r>
      <w:r>
        <w:t>GPT-5.5 脚本引擎 | GPT Image/DALL-E 3 关键帧 | Seedance 2.0 视频生成 | ElevenLabs TTS | FFmpeg 合成</w:t>
      </w:r>
    </w:p>
    <w:p w14:paraId="0ACF3446"/>
    <w:p w14:paraId="764C3AD4">
      <w:pPr>
        <w:pStyle w:val="3"/>
      </w:pPr>
      <w:r>
        <w:t>二、版本对比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51E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1A2E"/>
          </w:tcPr>
          <w:p w14:paraId="1FDE9A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功能模块</w:t>
            </w:r>
          </w:p>
        </w:tc>
        <w:tc>
          <w:tcPr>
            <w:tcW w:w="2351" w:type="dxa"/>
            <w:shd w:val="clear" w:color="auto" w:fill="1A1A2E"/>
          </w:tcPr>
          <w:p w14:paraId="14EA6C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基础版</w:t>
            </w:r>
          </w:p>
        </w:tc>
        <w:tc>
          <w:tcPr>
            <w:tcW w:w="2351" w:type="dxa"/>
            <w:shd w:val="clear" w:color="auto" w:fill="1A1A2E"/>
          </w:tcPr>
          <w:p w14:paraId="4F96E2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专业版</w:t>
            </w:r>
          </w:p>
        </w:tc>
        <w:tc>
          <w:tcPr>
            <w:tcW w:w="2351" w:type="dxa"/>
            <w:shd w:val="clear" w:color="auto" w:fill="1A1A2E"/>
          </w:tcPr>
          <w:p w14:paraId="020EACB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企业版</w:t>
            </w:r>
          </w:p>
        </w:tc>
      </w:tr>
      <w:tr w14:paraId="65325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F17E29">
            <w:pPr>
              <w:spacing w:after="0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2351" w:type="dxa"/>
          </w:tcPr>
          <w:p w14:paraId="47811EEE">
            <w:pPr>
              <w:spacing w:after="0" w:line="240" w:lineRule="auto"/>
              <w:jc w:val="center"/>
            </w:pPr>
            <w:r>
              <w:rPr>
                <w:b/>
                <w:color w:val="E94560"/>
                <w:sz w:val="32"/>
              </w:rPr>
              <w:t>¥999/月</w:t>
            </w:r>
          </w:p>
        </w:tc>
        <w:tc>
          <w:tcPr>
            <w:tcW w:w="2351" w:type="dxa"/>
          </w:tcPr>
          <w:p w14:paraId="76C8446E">
            <w:pPr>
              <w:spacing w:after="0" w:line="240" w:lineRule="auto"/>
              <w:jc w:val="center"/>
            </w:pPr>
            <w:r>
              <w:rPr>
                <w:b/>
                <w:color w:val="E94560"/>
                <w:sz w:val="32"/>
              </w:rPr>
              <w:t>¥1,999/月</w:t>
            </w:r>
          </w:p>
        </w:tc>
        <w:tc>
          <w:tcPr>
            <w:tcW w:w="2351" w:type="dxa"/>
          </w:tcPr>
          <w:p w14:paraId="12E4B637">
            <w:pPr>
              <w:spacing w:after="0" w:line="240" w:lineRule="auto"/>
              <w:jc w:val="center"/>
            </w:pPr>
            <w:r>
              <w:rPr>
                <w:b/>
                <w:color w:val="E94560"/>
                <w:sz w:val="32"/>
              </w:rPr>
              <w:t>¥4,999/月</w:t>
            </w:r>
          </w:p>
        </w:tc>
      </w:tr>
      <w:tr w14:paraId="6A643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ACDDB58">
            <w:pPr>
              <w:spacing w:after="0" w:line="240" w:lineRule="auto"/>
            </w:pPr>
            <w:r>
              <w:t>安装与部署</w:t>
            </w:r>
          </w:p>
        </w:tc>
        <w:tc>
          <w:tcPr>
            <w:tcW w:w="2351" w:type="dxa"/>
          </w:tcPr>
          <w:p w14:paraId="796223B9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2B2147B9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0D0C3581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7FFC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7A2B87">
            <w:pPr>
              <w:spacing w:after="0" w:line="240" w:lineRule="auto"/>
            </w:pPr>
            <w:r>
              <w:t>环境配置指导</w:t>
            </w:r>
          </w:p>
        </w:tc>
        <w:tc>
          <w:tcPr>
            <w:tcW w:w="2351" w:type="dxa"/>
          </w:tcPr>
          <w:p w14:paraId="35C320DB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7EE5FF58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1C49A364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37A9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B26FC8">
            <w:pPr>
              <w:spacing w:after="0" w:line="240" w:lineRule="auto"/>
            </w:pPr>
            <w:r>
              <w:t>基础脚本生成</w:t>
            </w:r>
          </w:p>
        </w:tc>
        <w:tc>
          <w:tcPr>
            <w:tcW w:w="2351" w:type="dxa"/>
          </w:tcPr>
          <w:p w14:paraId="3326EC5E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260366CE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69DCE8BC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1A37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5437BC7">
            <w:pPr>
              <w:spacing w:after="0" w:line="240" w:lineRule="auto"/>
            </w:pPr>
            <w:r>
              <w:t>基础分镜表</w:t>
            </w:r>
          </w:p>
        </w:tc>
        <w:tc>
          <w:tcPr>
            <w:tcW w:w="2351" w:type="dxa"/>
          </w:tcPr>
          <w:p w14:paraId="168EB514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4A2E15BD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4977291F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58B1F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E3598D">
            <w:pPr>
              <w:spacing w:after="0" w:line="240" w:lineRule="auto"/>
            </w:pPr>
            <w:r>
              <w:t>GPT-5.5 AI智能脚本</w:t>
            </w:r>
          </w:p>
        </w:tc>
        <w:tc>
          <w:tcPr>
            <w:tcW w:w="2351" w:type="dxa"/>
          </w:tcPr>
          <w:p w14:paraId="4CA0E8D5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145C91DB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5237D15C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7F7F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D095B4">
            <w:pPr>
              <w:spacing w:after="0" w:line="240" w:lineRule="auto"/>
            </w:pPr>
            <w:r>
              <w:t>GPT Image 真人关键帧</w:t>
            </w:r>
          </w:p>
        </w:tc>
        <w:tc>
          <w:tcPr>
            <w:tcW w:w="2351" w:type="dxa"/>
          </w:tcPr>
          <w:p w14:paraId="65EA05D8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11FDC770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55D17829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41FC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2BA00D">
            <w:pPr>
              <w:spacing w:after="0" w:line="240" w:lineRule="auto"/>
            </w:pPr>
            <w:r>
              <w:t>Seedance 2.0 视频生成</w:t>
            </w:r>
          </w:p>
        </w:tc>
        <w:tc>
          <w:tcPr>
            <w:tcW w:w="2351" w:type="dxa"/>
          </w:tcPr>
          <w:p w14:paraId="73868217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04CFCD32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6976A7CA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5BB6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72E81D1">
            <w:pPr>
              <w:spacing w:after="0" w:line="240" w:lineRule="auto"/>
            </w:pPr>
            <w:r>
              <w:t>ElevenLabs 真人配音</w:t>
            </w:r>
          </w:p>
        </w:tc>
        <w:tc>
          <w:tcPr>
            <w:tcW w:w="2351" w:type="dxa"/>
          </w:tcPr>
          <w:p w14:paraId="7C55AAC9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56A8C510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4E4E8267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6AD2D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351" w:type="dxa"/>
          </w:tcPr>
          <w:p w14:paraId="530F2596">
            <w:pPr>
              <w:spacing w:after="0" w:line="240" w:lineRule="auto"/>
            </w:pPr>
            <w:r>
              <w:t>FFmpeg 视频合成</w:t>
            </w:r>
          </w:p>
        </w:tc>
        <w:tc>
          <w:tcPr>
            <w:tcW w:w="2351" w:type="dxa"/>
          </w:tcPr>
          <w:p w14:paraId="33415E69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43BB9EF5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  <w:tc>
          <w:tcPr>
            <w:tcW w:w="2351" w:type="dxa"/>
          </w:tcPr>
          <w:p w14:paraId="0425B601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358E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519BE4C">
            <w:pPr>
              <w:spacing w:after="0" w:line="240" w:lineRule="auto"/>
            </w:pPr>
            <w:r>
              <w:t>多账号管理</w:t>
            </w:r>
          </w:p>
        </w:tc>
        <w:tc>
          <w:tcPr>
            <w:tcW w:w="2351" w:type="dxa"/>
          </w:tcPr>
          <w:p w14:paraId="5FFE6B81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1DAD9731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0171EEB4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689A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D16BCA8">
            <w:pPr>
              <w:spacing w:after="0" w:line="240" w:lineRule="auto"/>
            </w:pPr>
            <w:r>
              <w:t>批量生产模式</w:t>
            </w:r>
          </w:p>
        </w:tc>
        <w:tc>
          <w:tcPr>
            <w:tcW w:w="2351" w:type="dxa"/>
          </w:tcPr>
          <w:p w14:paraId="7253F351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3D0B0E92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1A0E8458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2613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C2B60B7">
            <w:pPr>
              <w:spacing w:after="0" w:line="240" w:lineRule="auto"/>
            </w:pPr>
            <w:r>
              <w:t>Watch Mode 自动监控</w:t>
            </w:r>
          </w:p>
        </w:tc>
        <w:tc>
          <w:tcPr>
            <w:tcW w:w="2351" w:type="dxa"/>
          </w:tcPr>
          <w:p w14:paraId="14E997F7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6EA9ADA9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3D824893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  <w:tr w14:paraId="2757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A149C2">
            <w:pPr>
              <w:spacing w:after="0" w:line="240" w:lineRule="auto"/>
            </w:pPr>
            <w:r>
              <w:t>商业授权系统</w:t>
            </w:r>
          </w:p>
        </w:tc>
        <w:tc>
          <w:tcPr>
            <w:tcW w:w="2351" w:type="dxa"/>
          </w:tcPr>
          <w:p w14:paraId="469DE7EA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5E4DAEE9">
            <w:pPr>
              <w:spacing w:after="0" w:line="240" w:lineRule="auto"/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2351" w:type="dxa"/>
          </w:tcPr>
          <w:p w14:paraId="15DB2078">
            <w:pPr>
              <w:spacing w:after="0" w:line="240" w:lineRule="auto"/>
              <w:jc w:val="center"/>
            </w:pPr>
            <w:r>
              <w:rPr>
                <w:color w:val="238636"/>
                <w:sz w:val="24"/>
              </w:rPr>
              <w:t>✓</w:t>
            </w:r>
          </w:p>
        </w:tc>
      </w:tr>
    </w:tbl>
    <w:p w14:paraId="5A9DD5A0"/>
    <w:p w14:paraId="5F5D3B3A">
      <w:pPr>
        <w:pStyle w:val="3"/>
      </w:pPr>
      <w:r>
        <w:t>三、版本详情</w:t>
      </w:r>
    </w:p>
    <w:p w14:paraId="16A43DBB">
      <w:pPr>
        <w:pStyle w:val="4"/>
      </w:pPr>
      <w:r>
        <w:t>基础版 — ¥999/月</w:t>
      </w:r>
    </w:p>
    <w:p w14:paraId="139CC63D">
      <w:r>
        <w:rPr>
          <w:b/>
        </w:rPr>
        <w:t xml:space="preserve">适合: </w:t>
      </w:r>
      <w:r>
        <w:t>个人创作者、初步尝试AI视频生产的用户</w:t>
      </w:r>
    </w:p>
    <w:p w14:paraId="1148A19A">
      <w:pPr>
        <w:pStyle w:val="16"/>
      </w:pPr>
      <w:r>
        <w:t>Python运行环境安装与部署</w:t>
      </w:r>
    </w:p>
    <w:p w14:paraId="038702D4">
      <w:pPr>
        <w:pStyle w:val="16"/>
      </w:pPr>
      <w:r>
        <w:t>项目目录结构搭建与配置</w:t>
      </w:r>
    </w:p>
    <w:p w14:paraId="43E51CB4">
      <w:pPr>
        <w:pStyle w:val="16"/>
      </w:pPr>
      <w:r>
        <w:t>.env API密钥配置指导</w:t>
      </w:r>
    </w:p>
    <w:p w14:paraId="219EA621">
      <w:pPr>
        <w:pStyle w:val="16"/>
      </w:pPr>
      <w:r>
        <w:t>基础视频脚本生成 (模板模式)</w:t>
      </w:r>
    </w:p>
    <w:p w14:paraId="1E083AF0">
      <w:pPr>
        <w:pStyle w:val="16"/>
      </w:pPr>
      <w:r>
        <w:t>基础分镜表生成 (Storyboard)</w:t>
      </w:r>
    </w:p>
    <w:p w14:paraId="50017859">
      <w:pPr>
        <w:pStyle w:val="16"/>
      </w:pPr>
      <w:r>
        <w:t>基础字幕文件生成 (SRT格式)</w:t>
      </w:r>
    </w:p>
    <w:p w14:paraId="07A6CCB4">
      <w:pPr>
        <w:pStyle w:val="16"/>
      </w:pPr>
      <w:r>
        <w:t>基础任务总结报告</w:t>
      </w:r>
    </w:p>
    <w:p w14:paraId="3673989D">
      <w:pPr>
        <w:pStyle w:val="16"/>
      </w:pPr>
      <w:r>
        <w:t>7天微信/邮件技术支持</w:t>
      </w:r>
    </w:p>
    <w:p w14:paraId="0F3990CB">
      <w:pPr>
        <w:pStyle w:val="4"/>
      </w:pPr>
      <w:r>
        <w:t>专业版 — ¥1,999/月</w:t>
      </w:r>
    </w:p>
    <w:p w14:paraId="50CF7528">
      <w:r>
        <w:rPr>
          <w:b/>
        </w:rPr>
        <w:t xml:space="preserve">适合: </w:t>
      </w:r>
      <w:r>
        <w:t>专业内容创作者、MCN机构、电商运营团队</w:t>
      </w:r>
    </w:p>
    <w:p w14:paraId="54DA5FB1">
      <w:pPr>
        <w:pStyle w:val="16"/>
      </w:pPr>
      <w:r>
        <w:t>基础版全部功能</w:t>
      </w:r>
    </w:p>
    <w:p w14:paraId="09C3679A">
      <w:pPr>
        <w:pStyle w:val="16"/>
      </w:pPr>
      <w:r>
        <w:t>GPT-5.5 智能脚本生成 (真人UGC口播风格, 6段式结构)</w:t>
      </w:r>
    </w:p>
    <w:p w14:paraId="7C1A9F76">
      <w:pPr>
        <w:pStyle w:val="16"/>
      </w:pPr>
      <w:r>
        <w:t>GPT Image (DALL-E 3) 真人关键帧生成 (禁止占位图, 真实美国家庭场景)</w:t>
      </w:r>
    </w:p>
    <w:p w14:paraId="3317ED78">
      <w:pPr>
        <w:pStyle w:val="16"/>
      </w:pPr>
      <w:r>
        <w:t>Seedance 2.0 ARK API 视频生成 (火山引擎, 支持图生视频)</w:t>
      </w:r>
    </w:p>
    <w:p w14:paraId="0D5F9858">
      <w:pPr>
        <w:pStyle w:val="16"/>
      </w:pPr>
      <w:r>
        <w:t>ElevenLabs 真人TTS配音 (8种情绪映射, 29种语言)</w:t>
      </w:r>
    </w:p>
    <w:p w14:paraId="4D577B1D">
      <w:pPr>
        <w:pStyle w:val="16"/>
      </w:pPr>
      <w:r>
        <w:t>FFmpeg 视频+配音+字幕合成 (UGC字幕样式)</w:t>
      </w:r>
    </w:p>
    <w:p w14:paraId="665993B5">
      <w:pPr>
        <w:pStyle w:val="16"/>
      </w:pPr>
      <w:r>
        <w:t>人物一致性引擎 (全视频同人同发型同服装同妆容)</w:t>
      </w:r>
    </w:p>
    <w:p w14:paraId="228D673C">
      <w:pPr>
        <w:pStyle w:val="16"/>
      </w:pPr>
      <w:r>
        <w:t>产品一致性引擎 (全视频同产品同颜色同包装)</w:t>
      </w:r>
    </w:p>
    <w:p w14:paraId="041379FE">
      <w:pPr>
        <w:pStyle w:val="16"/>
      </w:pPr>
      <w:r>
        <w:t>UGC质量评分系统 (AI感/真人感/UGC感/广告转化 4维评分)</w:t>
      </w:r>
    </w:p>
    <w:p w14:paraId="22E0D949">
      <w:pPr>
        <w:pStyle w:val="16"/>
      </w:pPr>
      <w:r>
        <w:t>运行性能Dashboard (实时任务状态)</w:t>
      </w:r>
    </w:p>
    <w:p w14:paraId="3F5507AE">
      <w:pPr>
        <w:pStyle w:val="16"/>
      </w:pPr>
      <w:r>
        <w:t>30天微信+远程技术支持</w:t>
      </w:r>
    </w:p>
    <w:p w14:paraId="2867EBD1">
      <w:pPr>
        <w:pStyle w:val="4"/>
      </w:pPr>
      <w:r>
        <w:t>企业版 — ¥4,999/月</w:t>
      </w:r>
    </w:p>
    <w:p w14:paraId="3BB1CDDA">
      <w:r>
        <w:rPr>
          <w:b/>
        </w:rPr>
        <w:t xml:space="preserve">适合: </w:t>
      </w:r>
      <w:r>
        <w:t>批量运营团队、跨境电商企业、品牌方</w:t>
      </w:r>
    </w:p>
    <w:p w14:paraId="6D8F05C5">
      <w:pPr>
        <w:pStyle w:val="16"/>
      </w:pPr>
      <w:r>
        <w:t>专业版全部功能</w:t>
      </w:r>
    </w:p>
    <w:p w14:paraId="36FA220B">
      <w:pPr>
        <w:pStyle w:val="16"/>
      </w:pPr>
      <w:r>
        <w:t>多账号管理系统 (支持多个API Key轮换)</w:t>
      </w:r>
    </w:p>
    <w:p w14:paraId="322AD4F6">
      <w:pPr>
        <w:pStyle w:val="16"/>
      </w:pPr>
      <w:r>
        <w:t>无限批量生产模式 (不限任务数量)</w:t>
      </w:r>
    </w:p>
    <w:p w14:paraId="2DDEEB99">
      <w:pPr>
        <w:pStyle w:val="16"/>
      </w:pPr>
      <w:r>
        <w:t>Watch Mode 持续监控模式 (放入新素材自动处理)</w:t>
      </w:r>
    </w:p>
    <w:p w14:paraId="525BA377">
      <w:pPr>
        <w:pStyle w:val="16"/>
      </w:pPr>
      <w:r>
        <w:t>商业授权系统 (机器码绑定+授权码验证+防篡改)</w:t>
      </w:r>
    </w:p>
    <w:p w14:paraId="4AF23CD1">
      <w:pPr>
        <w:pStyle w:val="16"/>
      </w:pPr>
      <w:r>
        <w:t>多角色数字人库 (美国/英国/澳大利亚, 7种预设声音)</w:t>
      </w:r>
    </w:p>
    <w:p w14:paraId="705BB3AB">
      <w:pPr>
        <w:pStyle w:val="16"/>
      </w:pPr>
      <w:r>
        <w:t>多国家/多语言支持 (13个国家: US/UK/JP/KR/BR/ID/TH/VN/PH/MX/SA/AE/CN)</w:t>
      </w:r>
    </w:p>
    <w:p w14:paraId="49458671">
      <w:pPr>
        <w:pStyle w:val="16"/>
      </w:pPr>
      <w:r>
        <w:t>UGC Director 表演指导引擎 (逐镜头情绪/手势/语速/停顿)</w:t>
      </w:r>
    </w:p>
    <w:p w14:paraId="70DAEAFF">
      <w:pPr>
        <w:pStyle w:val="16"/>
      </w:pPr>
      <w:r>
        <w:t>批量任务Dashboard (全部任务状态一览)</w:t>
      </w:r>
    </w:p>
    <w:p w14:paraId="2010371C">
      <w:pPr>
        <w:pStyle w:val="16"/>
      </w:pPr>
      <w:r>
        <w:t>优先技术支持 (4小时内响应)</w:t>
      </w:r>
    </w:p>
    <w:p w14:paraId="7F2F6019">
      <w:pPr>
        <w:pStyle w:val="16"/>
      </w:pPr>
      <w:r>
        <w:t>定制功能开发 (按需定制, 如新平台接入/特殊工作流)</w:t>
      </w:r>
    </w:p>
    <w:p w14:paraId="74FFFADD">
      <w:pPr>
        <w:pStyle w:val="16"/>
      </w:pPr>
      <w:r>
        <w:t>API额度监控与预警 (自动提醒余额不足)</w:t>
      </w:r>
    </w:p>
    <w:p w14:paraId="50789E37">
      <w:pPr>
        <w:pStyle w:val="3"/>
      </w:pPr>
      <w:r>
        <w:t>四、技术栈</w:t>
      </w:r>
    </w:p>
    <w:p w14:paraId="74F4BFE8">
      <w:r>
        <w:t>AI模型: GPT-5.5 (脚本) | GPT Image / DALL-E 3 (图片) | Seedance 2.0 (视频) | ElevenLabs (语音)</w:t>
      </w:r>
    </w:p>
    <w:p w14:paraId="7A87BE7A">
      <w:r>
        <w:t>平台接入: OpenAI API | Anthropic Claude | Google Gemini | DeepSeek | 火山引擎 ARK | Runway | Kling</w:t>
      </w:r>
    </w:p>
    <w:p w14:paraId="2E389C31">
      <w:r>
        <w:t>视频处理: FFmpeg (合成/转码/字幕) | ffprobe (分析) | Whisper (语音转文字) | Tesseract (OCR)</w:t>
      </w:r>
    </w:p>
    <w:p w14:paraId="24AA8463">
      <w:pPr>
        <w:pStyle w:val="3"/>
      </w:pPr>
      <w:r>
        <w:t>五、交付与付款</w:t>
      </w:r>
    </w:p>
    <w:p w14:paraId="2C16C5BA">
      <w:r>
        <w:rPr>
          <w:b/>
        </w:rPr>
        <w:t xml:space="preserve">交付方式: </w:t>
      </w:r>
      <w:r>
        <w:t>GitHub私有仓库授权 + 部署文档 + 视频操作教程 + 远程协助</w:t>
      </w:r>
    </w:p>
    <w:p w14:paraId="6A30F65C">
      <w:r>
        <w:rPr>
          <w:b/>
        </w:rPr>
        <w:t xml:space="preserve">付款方式: </w:t>
      </w:r>
      <w:r>
        <w:t>银行转账 (对公/对私) / 支付宝 / 微信支付 / USDT (TRC20)</w:t>
      </w:r>
    </w:p>
    <w:p w14:paraId="51AA1E74">
      <w:r>
        <w:rPr>
          <w:b/>
        </w:rPr>
        <w:t xml:space="preserve">发票: </w:t>
      </w:r>
      <w:r>
        <w:t>可开具增值税普通发票或专用发票 (电子/纸质)</w:t>
      </w:r>
    </w:p>
    <w:p w14:paraId="0F7E4F84">
      <w:bookmarkStart w:id="0" w:name="_GoBack"/>
      <w:bookmarkEnd w:id="0"/>
      <w:r>
        <w:rPr>
          <w:b/>
        </w:rPr>
        <w:t xml:space="preserve">续费优惠: </w:t>
      </w:r>
      <w:r>
        <w:t>年付享8折优惠 | 一次性购买3年送1年</w:t>
      </w:r>
    </w:p>
    <w:p w14:paraId="7B4A0D44">
      <w:pPr>
        <w:pStyle w:val="3"/>
      </w:pPr>
      <w:r>
        <w:t>六、联系方式</w:t>
      </w:r>
    </w:p>
    <w:p w14:paraId="342A667A">
      <w:r>
        <w:rPr>
          <w:b/>
        </w:rPr>
        <w:t xml:space="preserve">邮箱: </w:t>
      </w:r>
      <w:r>
        <w:t>(请联系销售代表获取)</w:t>
      </w:r>
    </w:p>
    <w:p w14:paraId="117B39E1">
      <w:r>
        <w:rPr>
          <w:b/>
        </w:rPr>
        <w:t xml:space="preserve">微信: </w:t>
      </w:r>
      <w:r>
        <w:t>(请联系销售代表获取)</w:t>
      </w:r>
    </w:p>
    <w:p w14:paraId="0FE03CAB"/>
    <w:p w14:paraId="34D7B193"/>
    <w:p w14:paraId="4E1EACD3">
      <w:pPr>
        <w:jc w:val="center"/>
      </w:pPr>
      <w:r>
        <w:rPr>
          <w:color w:val="999999"/>
          <w:sz w:val="18"/>
        </w:rPr>
        <w:t>TikTok AI Factory Pro — 全自动AI视频生产工厂 | 让每个人都能批量生产TikTok爆款视频</w:t>
      </w:r>
    </w:p>
    <w:p w14:paraId="2F679D70">
      <w:pPr>
        <w:jc w:val="center"/>
      </w:pPr>
      <w:r>
        <w:rPr>
          <w:color w:val="BBBBBB"/>
          <w:sz w:val="16"/>
        </w:rPr>
        <w:t>本报价单有效期至 2026年12月31日 | 价格不含税 | 本公司保留最终解释权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80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811</Words>
  <Characters>1122</Characters>
  <Lines>0</Lines>
  <Paragraphs>0</Paragraphs>
  <TotalTime>1</TotalTime>
  <ScaleCrop>false</ScaleCrop>
  <LinksUpToDate>false</LinksUpToDate>
  <CharactersWithSpaces>1228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</cp:lastModifiedBy>
  <dcterms:modified xsi:type="dcterms:W3CDTF">2026-06-11T06:28:43Z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eyJoZGlkIjoiYjAzMGQzMjIwZWY0YmQ2NDc3YzExYzg2ZDRhYWYzMWEiLCJ1c2VySWQiOiIxODIzNjA2NzUyIn0=</vt:lpwstr>
  </property>
  <property fmtid="{D5CDD505-2E9C-101B-9397-08002B2CF9AE}" pid="3" name="KSOProductBuildVer">
    <vt:lpwstr>2052-12.1.0.26375</vt:lpwstr>
  </property>
  <property fmtid="{D5CDD505-2E9C-101B-9397-08002B2CF9AE}" pid="4" name="ICV">
    <vt:lpwstr>288C49D037F74CCEB0CB4876F6CE3D1A_12</vt:lpwstr>
  </property>
</Properties>
</file>