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color w:val="1A3260"/>
          <w:sz w:val="56"/>
          <w:szCs w:val="56"/>
        </w:rPr>
        <w:t xml:space="preserve">Python Backend Build Plan</w:t>
      </w:r>
    </w:p>
    <w:p>
      <w:pPr>
        <w:spacing w:after="80"/>
        <w:jc w:val="center"/>
      </w:pPr>
      <w:r>
        <w:rPr>
          <w:color w:val="2E4A7A"/>
          <w:sz w:val="26"/>
          <w:szCs w:val="26"/>
        </w:rPr>
        <w:t xml:space="preserve">Financial Analytics Platform — Architecture &amp; Implementation Guide</w:t>
      </w:r>
    </w:p>
    <w:p>
      <w:pPr>
        <w:spacing w:after="480"/>
        <w:jc w:val="center"/>
      </w:pPr>
      <w:r>
        <w:rPr>
          <w:color w:val="999999"/>
          <w:sz w:val="22"/>
          <w:szCs w:val="22"/>
        </w:rPr>
        <w:t xml:space="preserve">April 2026</w:t>
      </w:r>
    </w:p>
    <w:p>
      <w:pPr>
        <w:pBdr>
          <w:bottom w:val="single" w:color="2E4A7A" w:sz="6" w:space="1"/>
        </w:pBdr>
        <w:spacing w:after="200"/>
      </w:pPr>
      <w:r>
        <w:t xml:space="preserve"/>
      </w:r>
    </w:p>
    <w:p>
      <w:pPr>
        <w:pStyle w:val="Heading1"/>
        <w:spacing w:after="160" w:before="400"/>
      </w:pPr>
      <w:r>
        <w:t xml:space="preserve">Overview</w:t>
      </w:r>
    </w:p>
    <w:p>
      <w:pPr>
        <w:spacing w:after="120"/>
      </w:pPr>
      <w:r>
        <w:rPr>
          <w:sz w:val="22"/>
          <w:szCs w:val="22"/>
        </w:rPr>
        <w:t xml:space="preserve">This document outlines the plan to build a Python backend for the company’s financial analytics website. Currently, all data transformation and analytics processing happens client-side in the browser. The goal is to shift that work to a dedicated Python service that connects to our Supabase database, performs transformations, and serves clean, pre-computed data to the frontend.</w:t>
      </w:r>
    </w:p>
    <w:p>
      <w:pPr>
        <w:spacing w:after="80"/>
      </w:pPr>
      <w:r>
        <w:t xml:space="preserve"/>
      </w:r>
    </w:p>
    <w:p>
      <w:pPr>
        <w:spacing w:after="120"/>
      </w:pPr>
      <w:r>
        <w:rPr>
          <w:sz w:val="22"/>
          <w:szCs w:val="22"/>
        </w:rPr>
        <w:t xml:space="preserve">The website is built in Node.js (TypeScript) and uses Supabase as its database. Financial data is ingested via Plaid. This backend will sit between the raw Plaid data and the web frontend, handling all analytics logic in Python — where our team has the most expertise.</w:t>
      </w:r>
    </w:p>
    <w:p>
      <w:pPr>
        <w:spacing w:after="80"/>
      </w:pPr>
      <w:r>
        <w:t xml:space="preserve"/>
      </w:r>
    </w:p>
    <w:p>
      <w:pPr>
        <w:pBdr>
          <w:bottom w:val="single" w:color="2E4A7A" w:sz="6" w:space="1"/>
        </w:pBdr>
        <w:spacing w:after="200"/>
      </w:pPr>
      <w:r>
        <w:t xml:space="preserve"/>
      </w:r>
    </w:p>
    <w:p>
      <w:pPr>
        <w:pStyle w:val="Heading1"/>
        <w:spacing w:after="160" w:before="400"/>
      </w:pPr>
      <w:r>
        <w:t xml:space="preserve">Architecture</w:t>
      </w:r>
    </w:p>
    <w:p>
      <w:pPr>
        <w:pStyle w:val="Heading2"/>
        <w:spacing w:after="100" w:before="280"/>
      </w:pPr>
      <w:r>
        <w:t xml:space="preserve">Current State</w:t>
      </w:r>
    </w:p>
    <w:p>
      <w:pPr>
        <w:spacing w:after="120"/>
      </w:pPr>
      <w:r>
        <w:rPr>
          <w:sz w:val="22"/>
          <w:szCs w:val="22"/>
        </w:rPr>
        <w:t xml:space="preserve">Everything is currently processed in the browser:</w:t>
      </w:r>
    </w:p>
    <w:p>
      <w:pPr>
        <w:pStyle w:val="ListParagraph"/>
        <w:numPr>
          <w:ilvl w:val="0"/>
          <w:numId w:val="2"/>
        </w:numPr>
        <w:spacing w:after="80"/>
      </w:pPr>
      <w:r>
        <w:rPr>
          <w:b w:val="false"/>
          <w:bCs w:val="false"/>
          <w:sz w:val="22"/>
          <w:szCs w:val="22"/>
        </w:rPr>
        <w:t xml:space="preserve">User logs in via Plaid</w:t>
      </w:r>
    </w:p>
    <w:p>
      <w:pPr>
        <w:pStyle w:val="ListParagraph"/>
        <w:numPr>
          <w:ilvl w:val="0"/>
          <w:numId w:val="2"/>
        </w:numPr>
        <w:spacing w:after="80"/>
      </w:pPr>
      <w:r>
        <w:rPr>
          <w:b w:val="false"/>
          <w:bCs w:val="false"/>
          <w:sz w:val="22"/>
          <w:szCs w:val="22"/>
        </w:rPr>
        <w:t xml:space="preserve">Client-side scripts upload raw Plaid data to Supabase</w:t>
      </w:r>
    </w:p>
    <w:p>
      <w:pPr>
        <w:pStyle w:val="ListParagraph"/>
        <w:numPr>
          <w:ilvl w:val="0"/>
          <w:numId w:val="2"/>
        </w:numPr>
        <w:spacing w:after="80"/>
      </w:pPr>
      <w:r>
        <w:rPr>
          <w:b w:val="false"/>
          <w:bCs w:val="false"/>
          <w:sz w:val="22"/>
          <w:szCs w:val="22"/>
        </w:rPr>
        <w:t xml:space="preserve">The browser fetches all data and saves a local JSON file</w:t>
      </w:r>
    </w:p>
    <w:p>
      <w:pPr>
        <w:pStyle w:val="ListParagraph"/>
        <w:numPr>
          <w:ilvl w:val="0"/>
          <w:numId w:val="2"/>
        </w:numPr>
        <w:spacing w:after="80"/>
      </w:pPr>
      <w:r>
        <w:rPr>
          <w:b w:val="false"/>
          <w:bCs w:val="false"/>
          <w:sz w:val="22"/>
          <w:szCs w:val="22"/>
        </w:rPr>
        <w:t xml:space="preserve">Each webpage performs its own data transformations and renders tables</w:t>
      </w:r>
    </w:p>
    <w:p>
      <w:pPr>
        <w:spacing w:after="80"/>
      </w:pPr>
      <w:r>
        <w:t xml:space="preserve"/>
      </w:r>
    </w:p>
    <w:p>
      <w:pPr>
        <w:spacing w:after="120"/>
      </w:pPr>
      <w:r>
        <w:rPr>
          <w:sz w:val="22"/>
          <w:szCs w:val="22"/>
        </w:rPr>
        <w:t xml:space="preserve">This works for now but becomes slower and harder to maintain as data volume grows. Transformation logic is scattered across many frontend files.</w:t>
      </w:r>
    </w:p>
    <w:p>
      <w:pPr>
        <w:spacing w:after="80"/>
      </w:pPr>
      <w:r>
        <w:t xml:space="preserve"/>
      </w:r>
    </w:p>
    <w:p>
      <w:pPr>
        <w:pStyle w:val="Heading2"/>
        <w:spacing w:after="100" w:before="280"/>
      </w:pPr>
      <w:r>
        <w:t xml:space="preserve">Target State</w:t>
      </w:r>
    </w:p>
    <w:p>
      <w:pPr>
        <w:spacing w:after="120"/>
      </w:pPr>
      <w:r>
        <w:rPr>
          <w:sz w:val="22"/>
          <w:szCs w:val="22"/>
        </w:rPr>
        <w:t xml:space="preserve">The new architecture introduces a Python FastAPI service as a dedicated data layer:</w:t>
      </w:r>
    </w:p>
    <w:p>
      <w:pPr>
        <w:spacing w:after="80"/>
      </w:pPr>
      <w:r>
        <w:t xml:space="preserve"/>
      </w:r>
    </w:p>
    <w:p>
      <w:pPr>
        <w:pBdr>
          <w:top w:val="single" w:color="CCCCCC" w:sz="1"/>
          <w:left w:val="single" w:color="CCCCCC" w:sz="1"/>
          <w:bottom w:val="single" w:color="CCCCCC" w:sz="1"/>
          <w:right w:val="single" w:color="CCCCCC" w:sz="1"/>
        </w:pBdr>
        <w:shd w:fill="EEF2F8" w:val="clear"/>
        <w:spacing w:after="160" w:before="80"/>
        <w:jc w:val="center"/>
      </w:pPr>
      <w:r>
        <w:rPr>
          <w:rFonts w:ascii="Courier New" w:cs="Courier New" w:eastAsia="Courier New" w:hAnsi="Courier New"/>
          <w:color w:val="1A3260"/>
          <w:sz w:val="20"/>
          <w:szCs w:val="20"/>
        </w:rPr>
        <w:t xml:space="preserve">Plaid  →  Node.js  →  Supabase (raw)  →  Python Backend  →  Supabase (transformed)  →  Frontend</w:t>
      </w:r>
    </w:p>
    <w:p>
      <w:pPr>
        <w:spacing w:after="80"/>
      </w:pPr>
      <w:r>
        <w:t xml:space="preserve"/>
      </w:r>
    </w:p>
    <w:p>
      <w:pPr>
        <w:spacing w:after="120"/>
      </w:pPr>
      <w:r>
        <w:rPr>
          <w:sz w:val="22"/>
          <w:szCs w:val="22"/>
        </w:rPr>
        <w:t xml:space="preserve">Each webpage will call a specific API endpoint to receive only the data it needs, already transformed. The Python backend can also write pre-computed results back to Supabase so pages load instantly without any runtime computation.</w:t>
      </w:r>
    </w:p>
    <w:p>
      <w:pPr>
        <w:spacing w:after="80"/>
      </w:pPr>
      <w:r>
        <w:t xml:space="preserve"/>
      </w:r>
    </w:p>
    <w:p>
      <w:pPr>
        <w:pBdr>
          <w:bottom w:val="single" w:color="2E4A7A" w:sz="6" w:space="1"/>
        </w:pBdr>
        <w:spacing w:after="200"/>
      </w:pPr>
      <w:r>
        <w:t xml:space="preserve"/>
      </w:r>
    </w:p>
    <w:p>
      <w:pPr>
        <w:pStyle w:val="Heading1"/>
        <w:spacing w:after="160" w:before="400"/>
      </w:pPr>
      <w:r>
        <w:t xml:space="preserve">Step-by-Step Build Plan</w:t>
      </w:r>
    </w:p>
    <w:p>
      <w:pPr>
        <w:pStyle w:val="Heading2"/>
        <w:spacing w:after="100" w:before="280"/>
      </w:pPr>
      <w:r>
        <w:t xml:space="preserve">Step 1 — Choose a Python Web Framework</w:t>
      </w:r>
    </w:p>
    <w:p>
      <w:pPr>
        <w:spacing w:after="120"/>
      </w:pPr>
      <w:r>
        <w:rPr>
          <w:sz w:val="22"/>
          <w:szCs w:val="22"/>
        </w:rPr>
        <w:t xml:space="preserve">A web framework lets the Node.js frontend call Python over HTTP. The recommended choice is FastAPI.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Framework</w:t>
            </w:r>
          </w:p>
        </w:tc>
        <w:tc>
          <w:tcPr>
            <w:tcW w:type="dxa" w:w="400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Pros</w:t>
            </w:r>
          </w:p>
        </w:tc>
        <w:tc>
          <w:tcPr>
            <w:tcW w:type="dxa" w:w="316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FastAPI (Recommended)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Modern, async, auto-generates API docs, very Pythonic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This project — handles DB calls well, easy to test</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Flask</w:t>
            </w:r>
          </w:p>
        </w:tc>
        <w:tc>
          <w:tcPr>
            <w:tcW w:type="dxa" w:w="4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Simpler, minimal, large community</w:t>
            </w:r>
          </w:p>
        </w:tc>
        <w:tc>
          <w:tcPr>
            <w:tcW w:type="dxa" w:w="3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Smaller projects or teams familiar with Flask</w:t>
            </w:r>
          </w:p>
        </w:tc>
      </w:tr>
    </w:tbl>
    <w:p>
      <w:pPr>
        <w:spacing w:after="80"/>
      </w:pPr>
      <w:r>
        <w:t xml:space="preserve"/>
      </w:r>
    </w:p>
    <w:p>
      <w:pPr>
        <w:spacing w:after="120"/>
      </w:pPr>
      <w:r>
        <w:rPr>
          <w:sz w:val="22"/>
          <w:szCs w:val="22"/>
        </w:rPr>
        <w:t xml:space="preserve">Install the required packages: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pip install fastapi uvicorn supabase pandas python-dotenv</w:t>
      </w:r>
    </w:p>
    <w:p>
      <w:pPr>
        <w:spacing w:after="80"/>
      </w:pPr>
      <w:r>
        <w:t xml:space="preserve"/>
      </w:r>
    </w:p>
    <w:p>
      <w:pPr>
        <w:pStyle w:val="Heading2"/>
        <w:spacing w:after="100" w:before="280"/>
      </w:pPr>
      <w:r>
        <w:t xml:space="preserve">Step 2 — Understand the Architecture</w:t>
      </w:r>
    </w:p>
    <w:p>
      <w:pPr>
        <w:spacing w:after="120"/>
      </w:pPr>
      <w:r>
        <w:rPr>
          <w:sz w:val="22"/>
          <w:szCs w:val="22"/>
        </w:rPr>
        <w:t xml:space="preserve">The Python backend runs as a separate server alongside the Node.js app. Node.js makes HTTP requests to it instead of doing transformations itself.</w:t>
      </w:r>
    </w:p>
    <w:p>
      <w:pPr>
        <w:pStyle w:val="ListParagraph"/>
        <w:numPr>
          <w:ilvl w:val="0"/>
          <w:numId w:val="2"/>
        </w:numPr>
        <w:spacing w:after="80"/>
      </w:pPr>
      <w:r>
        <w:rPr>
          <w:b w:val="false"/>
          <w:bCs w:val="false"/>
          <w:sz w:val="22"/>
          <w:szCs w:val="22"/>
        </w:rPr>
        <w:t xml:space="preserve">Python backend runs on its own port (e.g. port 8000)</w:t>
      </w:r>
    </w:p>
    <w:p>
      <w:pPr>
        <w:pStyle w:val="ListParagraph"/>
        <w:numPr>
          <w:ilvl w:val="0"/>
          <w:numId w:val="2"/>
        </w:numPr>
        <w:spacing w:after="80"/>
      </w:pPr>
      <w:r>
        <w:rPr>
          <w:b w:val="false"/>
          <w:bCs w:val="false"/>
          <w:sz w:val="22"/>
          <w:szCs w:val="22"/>
        </w:rPr>
        <w:t xml:space="preserve">Node.js calls it like any other API: GET /analytics/cashflow?user_id=abc123</w:t>
      </w:r>
    </w:p>
    <w:p>
      <w:pPr>
        <w:pStyle w:val="ListParagraph"/>
        <w:numPr>
          <w:ilvl w:val="0"/>
          <w:numId w:val="2"/>
        </w:numPr>
        <w:spacing w:after="80"/>
      </w:pPr>
      <w:r>
        <w:rPr>
          <w:b w:val="false"/>
          <w:bCs w:val="false"/>
          <w:sz w:val="22"/>
          <w:szCs w:val="22"/>
        </w:rPr>
        <w:t xml:space="preserve">Optionally, the browser can call Python directly, bypassing Node.js entirely</w:t>
      </w:r>
    </w:p>
    <w:p>
      <w:pPr>
        <w:spacing w:after="80"/>
      </w:pPr>
      <w:r>
        <w:t xml:space="preserve"/>
      </w:r>
    </w:p>
    <w:p>
      <w:pPr>
        <w:pStyle w:val="Heading2"/>
        <w:spacing w:after="100" w:before="280"/>
      </w:pPr>
      <w:r>
        <w:t xml:space="preserve">Step 3 — Connect Python to Supabase</w:t>
      </w:r>
    </w:p>
    <w:p>
      <w:pPr>
        <w:spacing w:after="120"/>
      </w:pPr>
      <w:r>
        <w:rPr>
          <w:sz w:val="22"/>
          <w:szCs w:val="22"/>
        </w:rPr>
        <w:t xml:space="preserve">Supabase has an official Python client. Use the service role key for backend access — it bypasses row-level security and is appropriate for server-to-server calls.</w:t>
      </w:r>
    </w:p>
    <w:p>
      <w:pPr>
        <w:spacing w:after="80"/>
      </w:pPr>
      <w: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from supabase import create_client</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import pandas as pd</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supabase = create_client(SUPABASE_URL, SUPABASE_KEY)</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Read raw Plaid data</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response = supabase.table("plaid_transactions").select("*").execute()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df = pd.DataFrame(response.data)</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Write transformed results back to Supabase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supabase.table("monthly_cashflow").upsert(records).execute()</w:t>
      </w:r>
    </w:p>
    <w:p>
      <w:pPr>
        <w:spacing w:after="80"/>
      </w:pPr>
      <w:r>
        <w:t xml:space="preserve"/>
      </w:r>
    </w:p>
    <w:p>
      <w:pPr>
        <w:spacing w:after="120"/>
      </w:pPr>
      <w:r>
        <w:rPr>
          <w:b/>
          <w:bCs/>
          <w:sz w:val="22"/>
          <w:szCs w:val="22"/>
        </w:rPr>
        <w:t xml:space="preserve">Store all credentials in a .env file and load them with python-dotenv. Never hardcode secrets in source code.</w:t>
      </w:r>
    </w:p>
    <w:p>
      <w:pPr>
        <w:spacing w:after="80"/>
      </w:pPr>
      <w:r>
        <w:t xml:space="preserve"/>
      </w:r>
    </w:p>
    <w:p>
      <w:pPr>
        <w:pStyle w:val="Heading2"/>
        <w:spacing w:after="100" w:before="280"/>
      </w:pPr>
      <w:r>
        <w:t xml:space="preserve">Step 4 — Build Transformation Logic</w:t>
      </w:r>
    </w:p>
    <w:p>
      <w:pPr>
        <w:spacing w:after="120"/>
      </w:pPr>
      <w:r>
        <w:rPr>
          <w:sz w:val="22"/>
          <w:szCs w:val="22"/>
        </w:rPr>
        <w:t xml:space="preserve">This is where existing Python and analytics skills apply directly. Each analytics view becomes a Python function:</w:t>
      </w:r>
    </w:p>
    <w:p>
      <w:pPr>
        <w:spacing w:after="80"/>
      </w:pPr>
      <w: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def compute_monthly_cashflow(df):</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df["date"] = pd.to_datetime(df["date"])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df["month"] = df["date"].dt.to_period("M").astype(str)</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return df.groupby(["month", "category"]).agg(</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total=("amount", "sum"),</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count=("amount", "count")</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).reset_index()</w:t>
      </w:r>
    </w:p>
    <w:p>
      <w:pPr>
        <w:spacing w:after="80"/>
      </w:pPr>
      <w:r>
        <w:t xml:space="preserve"/>
      </w:r>
    </w:p>
    <w:p>
      <w:pPr>
        <w:pStyle w:val="Heading2"/>
        <w:spacing w:after="100" w:before="280"/>
      </w:pPr>
      <w:r>
        <w:t xml:space="preserve">Step 5 — Wrap Transformations in FastAPI</w:t>
      </w:r>
    </w:p>
    <w:p>
      <w:pPr>
        <w:spacing w:after="120"/>
      </w:pPr>
      <w:r>
        <w:rPr>
          <w:sz w:val="22"/>
          <w:szCs w:val="22"/>
        </w:rPr>
        <w:t xml:space="preserve">Each transformation function becomes an HTTP endpoint. FastAPI turns a Python function into a callable web route with minimal boilerplate:</w:t>
      </w:r>
    </w:p>
    <w:p>
      <w:pPr>
        <w:spacing w:after="80"/>
      </w:pPr>
      <w: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from fastapi import FastAPI</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app = FastAPI()</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@app.get("/analytics/cashflow")</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async def get_cashflow(user_id: str):</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response = supabase.table("plaid_transactions")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.select("*").eq("user_id", user_id).execute()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df = pd.DataFrame(response.data)</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result = compute_monthly_cashflow(df)</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return result.to_dict(orient="records")</w:t>
      </w:r>
    </w:p>
    <w:p>
      <w:pPr>
        <w:spacing w:after="80"/>
      </w:pPr>
      <w:r>
        <w:t xml:space="preserve"/>
      </w:r>
    </w:p>
    <w:p>
      <w:pPr>
        <w:spacing w:after="120"/>
      </w:pPr>
      <w:r>
        <w:rPr>
          <w:sz w:val="22"/>
          <w:szCs w:val="22"/>
        </w:rPr>
        <w:t xml:space="preserve">Run the server locally with:</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uvicorn main:app --reload --port 8000</w:t>
      </w:r>
    </w:p>
    <w:p>
      <w:pPr>
        <w:spacing w:after="80"/>
      </w:pPr>
      <w:r>
        <w:t xml:space="preserve"/>
      </w:r>
    </w:p>
    <w:p>
      <w:pPr>
        <w:spacing w:after="120"/>
      </w:pPr>
      <w:r>
        <w:rPr>
          <w:sz w:val="22"/>
          <w:szCs w:val="22"/>
        </w:rPr>
        <w:t xml:space="preserve">FastAPI automatically generates interactive documentation at http://localhost:8000/docs, useful for testing without a frontend.</w:t>
      </w:r>
    </w:p>
    <w:p>
      <w:pPr>
        <w:spacing w:after="80"/>
      </w:pPr>
      <w:r>
        <w:t xml:space="preserve"/>
      </w:r>
    </w:p>
    <w:p>
      <w:pPr>
        <w:pStyle w:val="Heading2"/>
        <w:spacing w:after="100" w:before="280"/>
      </w:pPr>
      <w:r>
        <w:t xml:space="preserve">Step 6 — Decide on Computation Strategy</w:t>
      </w:r>
    </w:p>
    <w:p>
      <w:pPr>
        <w:spacing w:after="120"/>
      </w:pPr>
      <w:r>
        <w:rPr>
          <w:sz w:val="22"/>
          <w:szCs w:val="22"/>
        </w:rPr>
        <w:t xml:space="preserve">Two strategies can be mixed depending on the use case: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c>
          <w:tcPr>
            <w:tcW w:type="dxa" w:w="180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Strategy</w:t>
            </w:r>
          </w:p>
        </w:tc>
        <w:tc>
          <w:tcPr>
            <w:tcW w:type="dxa" w:w="430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How It Works</w:t>
            </w:r>
          </w:p>
        </w:tc>
        <w:tc>
          <w:tcPr>
            <w:tcW w:type="dxa" w:w="326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On-Demand</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transforms data each time a page requests it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accuracy, smaller datasets</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Pre-Computed</w:t>
            </w:r>
          </w:p>
        </w:tc>
        <w:tc>
          <w:tcPr>
            <w:tcW w:type="dxa" w:w="43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Python runs on a schedule and stores results in Supabase; pages just fetch results</w:t>
            </w:r>
          </w:p>
        </w:tc>
        <w:tc>
          <w:tcPr>
            <w:tcW w:type="dxa" w:w="32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Fast page loads, large or growing datasets</w:t>
            </w:r>
          </w:p>
        </w:tc>
      </w:tr>
    </w:tbl>
    <w:p>
      <w:pPr>
        <w:spacing w:after="80"/>
      </w:pPr>
      <w:r>
        <w:t xml:space="preserve"/>
      </w:r>
    </w:p>
    <w:p>
      <w:pPr>
        <w:spacing w:after="120"/>
      </w:pPr>
      <w:r>
        <w:rPr>
          <w:sz w:val="22"/>
          <w:szCs w:val="22"/>
        </w:rPr>
        <w:t xml:space="preserve">For a financial dashboard, pre-computing is generally the better default. Run transformations nightly or on new data arrival and store results in dedicated Supabase tables.</w:t>
      </w:r>
    </w:p>
    <w:p>
      <w:pPr>
        <w:spacing w:after="80"/>
      </w:pPr>
      <w:r>
        <w:t xml:space="preserve"/>
      </w:r>
    </w:p>
    <w:p>
      <w:pPr>
        <w:pStyle w:val="Heading2"/>
        <w:spacing w:after="100" w:before="280"/>
      </w:pPr>
      <w:r>
        <w:t xml:space="preserve">Step 7 — Trigger the Pipeline</w:t>
      </w:r>
    </w:p>
    <w:p>
      <w:pPr>
        <w:spacing w:after="120"/>
      </w:pPr>
      <w:r>
        <w:rPr>
          <w:sz w:val="22"/>
          <w:szCs w:val="22"/>
        </w:rPr>
        <w:t xml:space="preserve">Something needs to kick off Python transformations when new Plaid data arrives:</w:t>
      </w:r>
    </w:p>
    <w:p>
      <w:pPr>
        <w:spacing w:after="80"/>
      </w:pPr>
      <w:r>
        <w:t xml:space="preserve"/>
      </w:r>
    </w:p>
    <w:p>
      <w:pPr>
        <w:pStyle w:val="ListParagraph"/>
        <w:numPr>
          <w:ilvl w:val="0"/>
          <w:numId w:val="2"/>
        </w:numPr>
        <w:spacing w:after="80"/>
      </w:pPr>
      <w:r>
        <w:rPr>
          <w:b/>
          <w:bCs/>
          <w:sz w:val="22"/>
          <w:szCs w:val="22"/>
        </w:rPr>
        <w:t xml:space="preserve">Supabase Database Webhooks (most elegant)</w:t>
      </w:r>
    </w:p>
    <w:p>
      <w:pPr>
        <w:pStyle w:val="ListParagraph"/>
        <w:numPr>
          <w:ilvl w:val="1"/>
          <w:numId w:val="2"/>
        </w:numPr>
        <w:spacing w:after="60"/>
      </w:pPr>
      <w:r>
        <w:rPr>
          <w:sz w:val="22"/>
          <w:szCs w:val="22"/>
        </w:rPr>
        <w:t xml:space="preserve">Calls the Python API automatically when a new row is inserted into the raw data table</w:t>
      </w:r>
    </w:p>
    <w:p>
      <w:pPr>
        <w:pStyle w:val="ListParagraph"/>
        <w:numPr>
          <w:ilvl w:val="1"/>
          <w:numId w:val="2"/>
        </w:numPr>
        <w:spacing w:after="60"/>
      </w:pPr>
      <w:r>
        <w:rPr>
          <w:sz w:val="22"/>
          <w:szCs w:val="22"/>
        </w:rPr>
        <w:t xml:space="preserve">New Plaid data in = Python automatically processes it, no manual steps</w:t>
      </w:r>
    </w:p>
    <w:p>
      <w:pPr>
        <w:pStyle w:val="ListParagraph"/>
        <w:numPr>
          <w:ilvl w:val="0"/>
          <w:numId w:val="2"/>
        </w:numPr>
        <w:spacing w:after="80"/>
      </w:pPr>
      <w:r>
        <w:rPr>
          <w:b/>
          <w:bCs/>
          <w:sz w:val="22"/>
          <w:szCs w:val="22"/>
        </w:rPr>
        <w:t xml:space="preserve">Scheduled Job (cron)</w:t>
      </w:r>
    </w:p>
    <w:p>
      <w:pPr>
        <w:pStyle w:val="ListParagraph"/>
        <w:numPr>
          <w:ilvl w:val="1"/>
          <w:numId w:val="2"/>
        </w:numPr>
        <w:spacing w:after="60"/>
      </w:pPr>
      <w:r>
        <w:rPr>
          <w:sz w:val="22"/>
          <w:szCs w:val="22"/>
        </w:rPr>
        <w:t xml:space="preserve">Runs Python transformations on a schedule (e.g., nightly at midnight)</w:t>
      </w:r>
    </w:p>
    <w:p>
      <w:pPr>
        <w:pStyle w:val="ListParagraph"/>
        <w:numPr>
          <w:ilvl w:val="1"/>
          <w:numId w:val="2"/>
        </w:numPr>
        <w:spacing w:after="60"/>
      </w:pPr>
      <w:r>
        <w:rPr>
          <w:sz w:val="22"/>
          <w:szCs w:val="22"/>
        </w:rPr>
        <w:t xml:space="preserve">Simple to set up and reliable for batch workloads</w:t>
      </w:r>
    </w:p>
    <w:p>
      <w:pPr>
        <w:pStyle w:val="ListParagraph"/>
        <w:numPr>
          <w:ilvl w:val="0"/>
          <w:numId w:val="2"/>
        </w:numPr>
        <w:spacing w:after="80"/>
      </w:pPr>
      <w:r>
        <w:rPr>
          <w:b/>
          <w:bCs/>
          <w:sz w:val="22"/>
          <w:szCs w:val="22"/>
        </w:rPr>
        <w:t xml:space="preserve">Node.js Triggers Python</w:t>
      </w:r>
    </w:p>
    <w:p>
      <w:pPr>
        <w:pStyle w:val="ListParagraph"/>
        <w:numPr>
          <w:ilvl w:val="1"/>
          <w:numId w:val="2"/>
        </w:numPr>
        <w:spacing w:after="60"/>
      </w:pPr>
      <w:r>
        <w:rPr>
          <w:sz w:val="22"/>
          <w:szCs w:val="22"/>
        </w:rPr>
        <w:t xml:space="preserve">After uploading Plaid data, Node.js pings the Python backend to re-run transformations</w:t>
      </w:r>
    </w:p>
    <w:p>
      <w:pPr>
        <w:pStyle w:val="ListParagraph"/>
        <w:numPr>
          <w:ilvl w:val="1"/>
          <w:numId w:val="2"/>
        </w:numPr>
        <w:spacing w:after="60"/>
      </w:pPr>
      <w:r>
        <w:rPr>
          <w:sz w:val="22"/>
          <w:szCs w:val="22"/>
        </w:rPr>
        <w:t xml:space="preserve">Easiest to implement given the existing architecture</w:t>
      </w:r>
    </w:p>
    <w:p>
      <w:pPr>
        <w:spacing w:after="80"/>
      </w:pPr>
      <w:r>
        <w:t xml:space="preserve"/>
      </w:r>
    </w:p>
    <w:p>
      <w:pPr>
        <w:pStyle w:val="Heading2"/>
        <w:spacing w:after="100" w:before="280"/>
      </w:pPr>
      <w:r>
        <w:t xml:space="preserve">Step 8 — Deployment</w:t>
      </w:r>
    </w:p>
    <w:p>
      <w:pPr>
        <w:spacing w:after="120"/>
      </w:pPr>
      <w:r>
        <w:rPr>
          <w:sz w:val="22"/>
          <w:szCs w:val="22"/>
        </w:rPr>
        <w:t xml:space="preserve">When ready to move beyond localhost, deploy to a cloud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Platform</w:t>
            </w:r>
          </w:p>
        </w:tc>
        <w:tc>
          <w:tcPr>
            <w:tcW w:type="dxa" w:w="7160"/>
            <w:tcBorders>
              <w:top w:val="single" w:color="CCCCCC" w:sz="1"/>
              <w:left w:val="single" w:color="CCCCCC" w:sz="1"/>
              <w:bottom w:val="single" w:color="CCCCCC" w:sz="1"/>
              <w:right w:val="single" w:color="CCCCCC" w:sz="1"/>
            </w:tcBorders>
            <w:shd w:fill="1A3260"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Railway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Beginner-friendly, connects to GitHub, free tier available</w:t>
            </w:r>
          </w:p>
        </w:tc>
      </w:tr>
      <w:tr>
        <w:tc>
          <w:tcPr>
            <w:tcW w:type="dxa" w:w="22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Render</w:t>
            </w:r>
          </w:p>
        </w:tc>
        <w:tc>
          <w:tcPr>
            <w:tcW w:type="dxa" w:w="716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sz w:val="20"/>
                <w:szCs w:val="20"/>
              </w:rPr>
              <w:t xml:space="preserve">Similar to Railway, simple config, supports background workers for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fly.io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control over infrastructure, better for production-scale workloads</w:t>
            </w:r>
          </w:p>
        </w:tc>
      </w:tr>
    </w:tbl>
    <w:p>
      <w:pPr>
        <w:spacing w:after="80"/>
      </w:pPr>
      <w:r>
        <w:t xml:space="preserve"/>
      </w:r>
    </w:p>
    <w:p>
      <w:pPr>
        <w:spacing w:after="120"/>
      </w:pPr>
      <w:r>
        <w:rPr>
          <w:sz w:val="22"/>
          <w:szCs w:val="22"/>
        </w:rPr>
        <w:t xml:space="preserve">All three work by pointing at a GitHub repo and handling deployment automatically. Supabase credentials are set in the platform’s environment dashboard.</w:t>
      </w:r>
    </w:p>
    <w:p>
      <w:pPr>
        <w:spacing w:after="80"/>
      </w:pPr>
      <w:r>
        <w:t xml:space="preserve"/>
      </w:r>
    </w:p>
    <w:p>
      <w:pPr>
        <w:spacing w:after="120"/>
      </w:pPr>
      <w:r>
        <w:rPr>
          <w:sz w:val="22"/>
          <w:szCs w:val="22"/>
        </w:rPr>
        <w:t xml:space="preserve">CORS configuration is also required:</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from fastapi.middleware.cors import CORSMiddleware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app.add_middleware(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CORSMiddleware,</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allow_origins=["https://your-node-site.com"],</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allow_methods=["*"],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allow_headers=["*"],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w:t>
      </w:r>
    </w:p>
    <w:p>
      <w:pPr>
        <w:spacing w:after="80"/>
      </w:pPr>
      <w:r>
        <w:t xml:space="preserve"/>
      </w:r>
    </w:p>
    <w:p>
      <w:pPr>
        <w:pBdr>
          <w:bottom w:val="single" w:color="2E4A7A" w:sz="6" w:space="1"/>
        </w:pBdr>
        <w:spacing w:after="200"/>
      </w:pPr>
      <w:r>
        <w:t xml:space="preserve"/>
      </w:r>
    </w:p>
    <w:p>
      <w:pPr>
        <w:pStyle w:val="Heading1"/>
        <w:spacing w:after="160" w:before="400"/>
      </w:pPr>
      <w:r>
        <w:t xml:space="preserve">Recommended Project Structure</w:t>
      </w:r>
    </w:p>
    <w:p>
      <w:pPr>
        <w:spacing w:after="120"/>
      </w:pPr>
      <w:r>
        <w:rPr>
          <w:sz w:val="22"/>
          <w:szCs w:val="22"/>
        </w:rPr>
        <w:t xml:space="preserve">Organize the Python backend repository as follows:</w:t>
      </w:r>
    </w:p>
    <w:p>
      <w:pPr>
        <w:spacing w:after="80"/>
      </w:pPr>
      <w:r>
        <w:t xml:space="preserve"/>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python-backend/</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main.py                # FastAPI app and all routes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db.py                  # Supabase client setup</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transformations/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cashflow.py          # Monthly cashflow logic</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spending.py          # Spending by category</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trends.py            # Trend analysis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models.py              # Pydantic request/response shapes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.env                   # Secrets (never commit to git)</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requirements.txt       # Python dependencies</w:t>
      </w:r>
    </w:p>
    <w:p>
      <w:pPr>
        <w:pBdr>
          <w:left w:val="single" w:color="2E4A7A" w:sz="6"/>
        </w:pBdr>
        <w:shd w:fill="F2F2F2" w:val="clear"/>
        <w:spacing w:after="40"/>
        <w:ind w:left="360"/>
      </w:pPr>
      <w:r>
        <w:rPr>
          <w:rFonts w:ascii="Courier New" w:cs="Courier New" w:eastAsia="Courier New" w:hAnsi="Courier New"/>
          <w:color w:val="1F497D"/>
          <w:sz w:val="18"/>
          <w:szCs w:val="18"/>
        </w:rPr>
        <w:t xml:space="preserve">  README.md</w:t>
      </w:r>
    </w:p>
    <w:p>
      <w:pPr>
        <w:spacing w:after="80"/>
      </w:pPr>
      <w:r>
        <w:t xml:space="preserve"/>
      </w:r>
    </w:p>
    <w:p>
      <w:pPr>
        <w:pBdr>
          <w:bottom w:val="single" w:color="2E4A7A" w:sz="6" w:space="1"/>
        </w:pBdr>
        <w:spacing w:after="200"/>
      </w:pPr>
      <w:r>
        <w:t xml:space="preserve"/>
      </w:r>
    </w:p>
    <w:p>
      <w:pPr>
        <w:pStyle w:val="Heading1"/>
        <w:spacing w:after="160" w:before="400"/>
      </w:pPr>
      <w:r>
        <w:t xml:space="preserve">Summary: Order of Operations</w:t>
      </w:r>
    </w:p>
    <w:p>
      <w:pPr>
        <w:spacing w:after="120"/>
      </w:pPr>
      <w:r>
        <w:rPr>
          <w:sz w:val="22"/>
          <w:szCs w:val="22"/>
        </w:rPr>
        <w:t xml:space="preserve">Follow these steps in sequence to build and ship the Python backend:</w:t>
      </w:r>
    </w:p>
    <w:p>
      <w:pPr>
        <w:spacing w:after="80"/>
      </w:pPr>
      <w:r>
        <w:t xml:space="preserve"/>
      </w:r>
    </w:p>
    <w:p>
      <w:pPr>
        <w:pStyle w:val="ListParagraph"/>
        <w:numPr>
          <w:ilvl w:val="0"/>
          <w:numId w:val="3"/>
        </w:numPr>
        <w:spacing w:after="100"/>
      </w:pPr>
      <w:r>
        <w:rPr>
          <w:sz w:val="22"/>
          <w:szCs w:val="22"/>
        </w:rPr>
        <w:t xml:space="preserve">Install FastAPI and the Supabase Python client. Get a basic /health endpoint running locally.</w:t>
      </w:r>
    </w:p>
    <w:p>
      <w:pPr>
        <w:pStyle w:val="ListParagraph"/>
        <w:numPr>
          <w:ilvl w:val="0"/>
          <w:numId w:val="3"/>
        </w:numPr>
        <w:spacing w:after="100"/>
      </w:pPr>
      <w:r>
        <w:rPr>
          <w:sz w:val="22"/>
          <w:szCs w:val="22"/>
        </w:rPr>
        <w:t xml:space="preserve">Connect to Supabase and verify that raw Plaid tables can be read from Python.</w:t>
      </w:r>
    </w:p>
    <w:p>
      <w:pPr>
        <w:pStyle w:val="ListParagraph"/>
        <w:numPr>
          <w:ilvl w:val="0"/>
          <w:numId w:val="3"/>
        </w:numPr>
        <w:spacing w:after="100"/>
      </w:pPr>
      <w:r>
        <w:rPr>
          <w:sz w:val="22"/>
          <w:szCs w:val="22"/>
        </w:rPr>
        <w:t xml:space="preserve">Write one transformation (e.g., monthly spend by category) and expose it as an API endpoint.</w:t>
      </w:r>
    </w:p>
    <w:p>
      <w:pPr>
        <w:pStyle w:val="ListParagraph"/>
        <w:numPr>
          <w:ilvl w:val="0"/>
          <w:numId w:val="3"/>
        </w:numPr>
        <w:spacing w:after="100"/>
      </w:pPr>
      <w:r>
        <w:rPr>
          <w:sz w:val="22"/>
          <w:szCs w:val="22"/>
        </w:rPr>
        <w:t xml:space="preserve">Call the endpoint from the Node.js site and display the result on a page.</w:t>
      </w:r>
    </w:p>
    <w:p>
      <w:pPr>
        <w:pStyle w:val="ListParagraph"/>
        <w:numPr>
          <w:ilvl w:val="0"/>
          <w:numId w:val="3"/>
        </w:numPr>
        <w:spacing w:after="100"/>
      </w:pPr>
      <w:r>
        <w:rPr>
          <w:sz w:val="22"/>
          <w:szCs w:val="22"/>
        </w:rPr>
        <w:t xml:space="preserve">Expand to more transformations. Add pre-computation and scheduling as needed.</w:t>
      </w:r>
    </w:p>
    <w:p>
      <w:pPr>
        <w:pStyle w:val="ListParagraph"/>
        <w:numPr>
          <w:ilvl w:val="0"/>
          <w:numId w:val="3"/>
        </w:numPr>
        <w:spacing w:after="100"/>
      </w:pPr>
      <w:r>
        <w:rPr>
          <w:sz w:val="22"/>
          <w:szCs w:val="22"/>
        </w:rPr>
        <w:t xml:space="preserve">Deploy the Python backend to Railway, Render, or fly.io.</w:t>
      </w:r>
    </w:p>
    <w:p>
      <w:pPr>
        <w:spacing w:after="80"/>
      </w:pPr>
      <w:r>
        <w:t xml:space="preserve"/>
      </w:r>
    </w:p>
    <w:p>
      <w:pPr>
        <w:spacing w:after="120"/>
      </w:pPr>
      <w:r>
        <w:rPr>
          <w:sz w:val="22"/>
          <w:szCs w:val="22"/>
        </w:rPr>
        <w:t xml:space="preserve">Since the team is already strong in Python data work, Steps 1–3 will feel very familiar. FastAPI is close to writing regular Python functions — the learning curve is minimal.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jc w:val="right"/>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tabs>
        <w:tab w:val="right" w:pos="9360"/>
      </w:tabs>
    </w:pPr>
    <w:r>
      <w:rPr>
        <w:b/>
        <w:bCs/>
        <w:color w:val="2E4A7A"/>
        <w:sz w:val="20"/>
        <w:szCs w:val="20"/>
      </w:rPr>
      <w:t xml:space="preserve">Python Backend Build Plan</w:t>
    </w:r>
    <w:r>
      <w:rPr>
        <w:color w:val="999999"/>
        <w:sz w:val="18"/>
        <w:szCs w:val="18"/>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A3260"/>
      <w:sz w:val="36"/>
      <w:szCs w:val="36"/>
    </w:rPr>
  </w:style>
  <w:style w:type="paragraph" w:styleId="Heading2">
    <w:name w:val="Heading 2"/>
    <w:basedOn w:val="Normal"/>
    <w:next w:val="Normal"/>
    <w:qFormat/>
    <w:pPr>
      <w:spacing w:after="100" w:before="280"/>
      <w:outlineLvl w:val="1"/>
    </w:pPr>
    <w:rPr>
      <w:b/>
      <w:bCs/>
      <w:color w:val="2E4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2026-04-17T14:52:02.873Z</dcterms:created>
  <dcterms:modified xsi:type="dcterms:W3CDTF">2026-04-17T14:52:02.873Z</dcterms:modified>
</cp:coreProperties>
</file>

<file path=docProps/custom.xml><?xml version="1.0" encoding="utf-8"?>
<Properties xmlns="http://schemas.openxmlformats.org/officeDocument/2006/custom-properties" xmlns:vt="http://schemas.openxmlformats.org/officeDocument/2006/docPropsVTypes"/>
</file>