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608" w:rsidRPr="00D80641" w:rsidRDefault="00213F09" w:rsidP="00D80641">
      <w:pPr>
        <w:pStyle w:val="Paragrafoelenco"/>
        <w:ind w:left="0"/>
        <w:rPr>
          <w:color w:val="000000" w:themeColor="text1"/>
          <w:lang w:val="en-US"/>
        </w:rPr>
      </w:pPr>
      <w:r w:rsidRPr="00246430">
        <w:rPr>
          <w:rFonts w:ascii="Garamond" w:hAnsi="Garamond"/>
          <w:sz w:val="24"/>
          <w:szCs w:val="24"/>
          <w:lang w:val="en-US"/>
        </w:rPr>
        <w:t xml:space="preserve">Vocabulary </w:t>
      </w:r>
      <w:r w:rsidR="00656E71" w:rsidRPr="00246430">
        <w:rPr>
          <w:rFonts w:ascii="Garamond" w:hAnsi="Garamond"/>
          <w:sz w:val="24"/>
          <w:szCs w:val="24"/>
          <w:lang w:val="en-US"/>
        </w:rPr>
        <w:t>List</w:t>
      </w:r>
      <w:r w:rsidR="00656E71" w:rsidRPr="00246430">
        <w:rPr>
          <w:rFonts w:ascii="Garamond" w:hAnsi="Garamond"/>
          <w:sz w:val="24"/>
          <w:szCs w:val="24"/>
          <w:lang w:val="en-US"/>
        </w:rPr>
        <w:br/>
        <w:t>L</w:t>
      </w:r>
      <w:r w:rsidRPr="00246430">
        <w:rPr>
          <w:rFonts w:ascii="Garamond" w:hAnsi="Garamond"/>
          <w:sz w:val="24"/>
          <w:szCs w:val="24"/>
          <w:lang w:val="en-US"/>
        </w:rPr>
        <w:t>esson</w:t>
      </w:r>
      <w:r w:rsidR="00656E71" w:rsidRPr="00246430">
        <w:rPr>
          <w:rFonts w:ascii="Garamond" w:hAnsi="Garamond"/>
          <w:sz w:val="24"/>
          <w:szCs w:val="24"/>
          <w:lang w:val="en-US"/>
        </w:rPr>
        <w:t xml:space="preserve"> Two</w:t>
      </w:r>
      <w:r w:rsidR="00157670" w:rsidRPr="00246430">
        <w:rPr>
          <w:rFonts w:ascii="Garamond" w:hAnsi="Garamond"/>
          <w:sz w:val="24"/>
          <w:szCs w:val="24"/>
          <w:lang w:val="en-US"/>
        </w:rPr>
        <w:br/>
        <w:t>Are you familiar with these terms? After having tried to understand them from context, use a monolingual dictionary to help you out.</w:t>
      </w:r>
      <w:r w:rsidR="00656E71" w:rsidRPr="00246430">
        <w:rPr>
          <w:rFonts w:ascii="Garamond" w:hAnsi="Garamond"/>
          <w:sz w:val="24"/>
          <w:szCs w:val="24"/>
          <w:lang w:val="en-US"/>
        </w:rPr>
        <w:br/>
      </w:r>
      <w:r w:rsidR="002317FA" w:rsidRPr="00246430">
        <w:rPr>
          <w:rFonts w:ascii="Garamond" w:hAnsi="Garamond"/>
          <w:sz w:val="24"/>
          <w:szCs w:val="24"/>
          <w:lang w:val="en-US"/>
        </w:rPr>
        <w:br/>
      </w:r>
      <w:r w:rsidR="00244895" w:rsidRPr="00246430">
        <w:rPr>
          <w:rFonts w:ascii="Garamond" w:hAnsi="Garamond"/>
          <w:sz w:val="24"/>
          <w:szCs w:val="24"/>
          <w:lang w:val="en-US"/>
        </w:rPr>
        <w:t xml:space="preserve">Task 3, </w:t>
      </w:r>
      <w:r w:rsidR="002317FA" w:rsidRPr="00246430">
        <w:rPr>
          <w:rFonts w:ascii="Garamond" w:hAnsi="Garamond"/>
          <w:sz w:val="24"/>
          <w:szCs w:val="24"/>
          <w:lang w:val="en-US"/>
        </w:rPr>
        <w:t>Paragraph 1</w:t>
      </w:r>
      <w:r w:rsidR="002317FA" w:rsidRPr="00246430">
        <w:rPr>
          <w:rFonts w:ascii="Garamond" w:hAnsi="Garamond"/>
          <w:sz w:val="24"/>
          <w:szCs w:val="24"/>
          <w:lang w:val="en-US"/>
        </w:rPr>
        <w:br/>
        <w:t>lion’s share</w:t>
      </w:r>
      <w:r w:rsidR="002317FA" w:rsidRPr="00246430">
        <w:rPr>
          <w:rFonts w:ascii="Garamond" w:hAnsi="Garamond"/>
          <w:sz w:val="24"/>
          <w:szCs w:val="24"/>
          <w:lang w:val="en-US"/>
        </w:rPr>
        <w:br/>
      </w:r>
      <w:r w:rsidR="00F75C07" w:rsidRPr="00246430">
        <w:rPr>
          <w:rFonts w:ascii="Garamond" w:hAnsi="Garamond"/>
          <w:sz w:val="24"/>
          <w:szCs w:val="24"/>
          <w:lang w:val="en-US"/>
        </w:rPr>
        <w:br/>
      </w:r>
      <w:r w:rsidR="00244895" w:rsidRPr="00246430">
        <w:rPr>
          <w:rFonts w:ascii="Garamond" w:hAnsi="Garamond"/>
          <w:sz w:val="24"/>
          <w:szCs w:val="24"/>
          <w:lang w:val="en-US"/>
        </w:rPr>
        <w:t xml:space="preserve">Task 3, </w:t>
      </w:r>
      <w:r w:rsidR="002317FA" w:rsidRPr="00246430">
        <w:rPr>
          <w:rFonts w:ascii="Garamond" w:hAnsi="Garamond"/>
          <w:sz w:val="24"/>
          <w:szCs w:val="24"/>
          <w:lang w:val="en-US"/>
        </w:rPr>
        <w:t>Paragraph 2</w:t>
      </w:r>
      <w:r w:rsidR="002317FA" w:rsidRPr="00246430">
        <w:rPr>
          <w:rFonts w:ascii="Garamond" w:hAnsi="Garamond"/>
          <w:sz w:val="24"/>
          <w:szCs w:val="24"/>
          <w:lang w:val="en-US"/>
        </w:rPr>
        <w:br/>
        <w:t>growth spurts</w:t>
      </w:r>
      <w:r w:rsidR="002317FA" w:rsidRPr="00246430">
        <w:rPr>
          <w:rFonts w:ascii="Garamond" w:hAnsi="Garamond"/>
          <w:sz w:val="24"/>
          <w:szCs w:val="24"/>
          <w:lang w:val="en-US"/>
        </w:rPr>
        <w:br/>
        <w:t>military might</w:t>
      </w:r>
    </w:p>
    <w:p w:rsidR="00F51CBE" w:rsidRPr="00246430" w:rsidRDefault="00244895">
      <w:pPr>
        <w:rPr>
          <w:rFonts w:ascii="Garamond" w:eastAsia="Times New Roman" w:hAnsi="Garamond" w:cs="Times New Roman"/>
          <w:sz w:val="24"/>
          <w:szCs w:val="24"/>
          <w:lang w:val="en-US" w:eastAsia="it-IT"/>
        </w:rPr>
      </w:pPr>
      <w:r w:rsidRPr="00246430">
        <w:rPr>
          <w:rFonts w:ascii="Garamond" w:eastAsia="Times New Roman" w:hAnsi="Garamond" w:cs="Times New Roman"/>
          <w:sz w:val="24"/>
          <w:szCs w:val="24"/>
          <w:lang w:val="en-US" w:eastAsia="it-IT"/>
        </w:rPr>
        <w:t xml:space="preserve">Task 4, </w:t>
      </w:r>
      <w:r w:rsidR="00F51CBE" w:rsidRPr="00246430">
        <w:rPr>
          <w:rFonts w:ascii="Garamond" w:eastAsia="Times New Roman" w:hAnsi="Garamond" w:cs="Times New Roman"/>
          <w:sz w:val="24"/>
          <w:szCs w:val="24"/>
          <w:lang w:val="en-US" w:eastAsia="it-IT"/>
        </w:rPr>
        <w:t>Paragraph 2</w:t>
      </w:r>
      <w:r w:rsidR="00F51CBE" w:rsidRPr="00246430">
        <w:rPr>
          <w:rFonts w:ascii="Garamond" w:eastAsia="Times New Roman" w:hAnsi="Garamond" w:cs="Times New Roman"/>
          <w:sz w:val="24"/>
          <w:szCs w:val="24"/>
          <w:lang w:val="en-US" w:eastAsia="it-IT"/>
        </w:rPr>
        <w:br/>
        <w:t>flick of a switch</w:t>
      </w:r>
      <w:r w:rsidR="00F51CBE" w:rsidRPr="00246430">
        <w:rPr>
          <w:rFonts w:ascii="Garamond" w:eastAsia="Times New Roman" w:hAnsi="Garamond" w:cs="Times New Roman"/>
          <w:sz w:val="24"/>
          <w:szCs w:val="24"/>
          <w:lang w:val="en-US" w:eastAsia="it-IT"/>
        </w:rPr>
        <w:br/>
        <w:t>cope</w:t>
      </w:r>
    </w:p>
    <w:p w:rsidR="00C7711D" w:rsidRPr="00246430" w:rsidRDefault="007F6E1B">
      <w:pPr>
        <w:rPr>
          <w:rFonts w:ascii="Garamond" w:eastAsia="Times New Roman" w:hAnsi="Garamond" w:cs="Times New Roman"/>
          <w:sz w:val="24"/>
          <w:szCs w:val="24"/>
          <w:lang w:val="en-US" w:eastAsia="it-IT"/>
        </w:rPr>
      </w:pPr>
      <w:r>
        <w:rPr>
          <w:rFonts w:ascii="Garamond" w:hAnsi="Garamond"/>
          <w:sz w:val="24"/>
          <w:szCs w:val="24"/>
          <w:lang w:val="en-US"/>
        </w:rPr>
        <w:t>Task 4</w:t>
      </w:r>
      <w:r w:rsidR="002679D6" w:rsidRPr="00246430">
        <w:rPr>
          <w:rFonts w:ascii="Garamond" w:hAnsi="Garamond"/>
          <w:sz w:val="24"/>
          <w:szCs w:val="24"/>
          <w:lang w:val="en-US"/>
        </w:rPr>
        <w:t>, Paragraph 3</w:t>
      </w:r>
      <w:r w:rsidR="002679D6" w:rsidRPr="00246430">
        <w:rPr>
          <w:rFonts w:ascii="Garamond" w:hAnsi="Garamond"/>
          <w:sz w:val="24"/>
          <w:szCs w:val="24"/>
          <w:lang w:val="en-US"/>
        </w:rPr>
        <w:br/>
      </w:r>
      <w:r w:rsidR="002679D6" w:rsidRPr="00246430">
        <w:rPr>
          <w:rFonts w:ascii="Garamond" w:eastAsia="Times New Roman" w:hAnsi="Garamond" w:cs="Times New Roman"/>
          <w:sz w:val="24"/>
          <w:szCs w:val="24"/>
          <w:lang w:val="en-US" w:eastAsia="it-IT"/>
        </w:rPr>
        <w:t>aprons</w:t>
      </w:r>
      <w:r w:rsidR="00352BA9">
        <w:rPr>
          <w:rFonts w:ascii="Garamond" w:eastAsia="Times New Roman" w:hAnsi="Garamond" w:cs="Times New Roman"/>
          <w:sz w:val="24"/>
          <w:szCs w:val="24"/>
          <w:lang w:val="en-US" w:eastAsia="it-IT"/>
        </w:rPr>
        <w:br/>
      </w:r>
      <w:bookmarkStart w:id="0" w:name="_GoBack"/>
      <w:bookmarkEnd w:id="0"/>
      <w:r w:rsidR="002679D6" w:rsidRPr="00246430">
        <w:rPr>
          <w:rFonts w:ascii="Garamond" w:eastAsia="Times New Roman" w:hAnsi="Garamond" w:cs="Times New Roman"/>
          <w:sz w:val="24"/>
          <w:szCs w:val="24"/>
          <w:lang w:val="en-US" w:eastAsia="it-IT"/>
        </w:rPr>
        <w:t>grief</w:t>
      </w:r>
      <w:r w:rsidR="002679D6" w:rsidRPr="00246430">
        <w:rPr>
          <w:rFonts w:ascii="Garamond" w:eastAsia="Times New Roman" w:hAnsi="Garamond" w:cs="Times New Roman"/>
          <w:sz w:val="24"/>
          <w:szCs w:val="24"/>
          <w:lang w:val="en-US" w:eastAsia="it-IT"/>
        </w:rPr>
        <w:br/>
      </w:r>
      <w:r w:rsidR="00C7711D" w:rsidRPr="00246430">
        <w:rPr>
          <w:rFonts w:ascii="Garamond" w:eastAsia="Times New Roman" w:hAnsi="Garamond" w:cs="Times New Roman"/>
          <w:sz w:val="24"/>
          <w:szCs w:val="24"/>
          <w:lang w:val="en-US" w:eastAsia="it-IT"/>
        </w:rPr>
        <w:t>foul-mouthed</w:t>
      </w:r>
    </w:p>
    <w:p w:rsidR="00C7711D" w:rsidRPr="00246430" w:rsidRDefault="007F6E1B">
      <w:pPr>
        <w:rPr>
          <w:rFonts w:ascii="Garamond" w:eastAsia="Times New Roman" w:hAnsi="Garamond" w:cs="Times New Roman"/>
          <w:sz w:val="24"/>
          <w:szCs w:val="24"/>
          <w:lang w:val="en-US" w:eastAsia="it-IT"/>
        </w:rPr>
      </w:pPr>
      <w:r>
        <w:rPr>
          <w:rFonts w:ascii="Garamond" w:hAnsi="Garamond"/>
          <w:sz w:val="24"/>
          <w:szCs w:val="24"/>
          <w:lang w:val="en-US"/>
        </w:rPr>
        <w:t>Task 4</w:t>
      </w:r>
      <w:r w:rsidR="00244895" w:rsidRPr="00246430">
        <w:rPr>
          <w:rFonts w:ascii="Garamond" w:hAnsi="Garamond"/>
          <w:sz w:val="24"/>
          <w:szCs w:val="24"/>
          <w:lang w:val="en-US"/>
        </w:rPr>
        <w:t xml:space="preserve">, </w:t>
      </w:r>
      <w:r w:rsidR="002679D6" w:rsidRPr="00246430">
        <w:rPr>
          <w:rFonts w:ascii="Garamond" w:hAnsi="Garamond"/>
          <w:sz w:val="24"/>
          <w:szCs w:val="24"/>
          <w:lang w:val="en-US"/>
        </w:rPr>
        <w:t xml:space="preserve">Paragraph 4 </w:t>
      </w:r>
      <w:r w:rsidR="002679D6" w:rsidRPr="00246430">
        <w:rPr>
          <w:rFonts w:ascii="Garamond" w:hAnsi="Garamond"/>
          <w:sz w:val="24"/>
          <w:szCs w:val="24"/>
          <w:lang w:val="en-US"/>
        </w:rPr>
        <w:br/>
      </w:r>
      <w:r w:rsidR="002679D6" w:rsidRPr="00246430">
        <w:rPr>
          <w:rFonts w:ascii="Garamond" w:eastAsia="Times New Roman" w:hAnsi="Garamond" w:cs="Times New Roman"/>
          <w:sz w:val="24"/>
          <w:szCs w:val="24"/>
          <w:lang w:val="en-US" w:eastAsia="it-IT"/>
        </w:rPr>
        <w:t>building code violation</w:t>
      </w:r>
      <w:r w:rsidR="002679D6" w:rsidRPr="00246430">
        <w:rPr>
          <w:rFonts w:ascii="Garamond" w:hAnsi="Garamond"/>
          <w:sz w:val="24"/>
          <w:szCs w:val="24"/>
          <w:lang w:val="en-US"/>
        </w:rPr>
        <w:br/>
      </w:r>
      <w:r w:rsidR="00C7711D" w:rsidRPr="00246430">
        <w:rPr>
          <w:rFonts w:ascii="Garamond" w:eastAsia="Times New Roman" w:hAnsi="Garamond" w:cs="Times New Roman"/>
          <w:sz w:val="24"/>
          <w:szCs w:val="24"/>
          <w:lang w:val="en-US" w:eastAsia="it-IT"/>
        </w:rPr>
        <w:t>multiple-unit dwellings</w:t>
      </w:r>
      <w:r w:rsidR="00244895" w:rsidRPr="00246430">
        <w:rPr>
          <w:rFonts w:ascii="Garamond" w:eastAsia="Times New Roman" w:hAnsi="Garamond" w:cs="Times New Roman"/>
          <w:sz w:val="24"/>
          <w:szCs w:val="24"/>
          <w:lang w:val="en-US" w:eastAsia="it-IT"/>
        </w:rPr>
        <w:br/>
      </w:r>
      <w:r w:rsidR="00C7711D" w:rsidRPr="00246430">
        <w:rPr>
          <w:rFonts w:ascii="Garamond" w:eastAsia="Times New Roman" w:hAnsi="Garamond" w:cs="Times New Roman"/>
          <w:sz w:val="24"/>
          <w:szCs w:val="24"/>
          <w:lang w:val="en-US" w:eastAsia="it-IT"/>
        </w:rPr>
        <w:t>sagging roofs</w:t>
      </w:r>
    </w:p>
    <w:p w:rsidR="002679D6" w:rsidRPr="00246430" w:rsidRDefault="007F6E1B">
      <w:pPr>
        <w:rPr>
          <w:rFonts w:ascii="Garamond" w:eastAsia="Times New Roman" w:hAnsi="Garamond" w:cs="Times New Roman"/>
          <w:sz w:val="24"/>
          <w:szCs w:val="24"/>
          <w:lang w:val="en-US" w:eastAsia="it-IT"/>
        </w:rPr>
      </w:pPr>
      <w:r>
        <w:rPr>
          <w:rFonts w:ascii="Garamond" w:hAnsi="Garamond"/>
          <w:sz w:val="24"/>
          <w:szCs w:val="24"/>
          <w:lang w:val="en-US"/>
        </w:rPr>
        <w:t>Task 4</w:t>
      </w:r>
      <w:r w:rsidR="002679D6" w:rsidRPr="00246430">
        <w:rPr>
          <w:rFonts w:ascii="Garamond" w:hAnsi="Garamond"/>
          <w:sz w:val="24"/>
          <w:szCs w:val="24"/>
          <w:lang w:val="en-US"/>
        </w:rPr>
        <w:t>, Paragraph 5</w:t>
      </w:r>
      <w:r w:rsidR="002679D6" w:rsidRPr="00246430">
        <w:rPr>
          <w:rFonts w:ascii="Garamond" w:hAnsi="Garamond"/>
          <w:sz w:val="24"/>
          <w:szCs w:val="24"/>
          <w:lang w:val="en-US"/>
        </w:rPr>
        <w:br/>
      </w:r>
      <w:r w:rsidR="002679D6" w:rsidRPr="00246430">
        <w:rPr>
          <w:rFonts w:ascii="Garamond" w:eastAsia="Times New Roman" w:hAnsi="Garamond" w:cs="Times New Roman"/>
          <w:sz w:val="24"/>
          <w:szCs w:val="24"/>
          <w:lang w:val="en-US" w:eastAsia="it-IT"/>
        </w:rPr>
        <w:t>strolled into</w:t>
      </w:r>
      <w:r w:rsidR="00FC2BAA">
        <w:rPr>
          <w:rFonts w:ascii="Garamond" w:eastAsia="Times New Roman" w:hAnsi="Garamond" w:cs="Times New Roman"/>
          <w:sz w:val="24"/>
          <w:szCs w:val="24"/>
          <w:lang w:val="en-US" w:eastAsia="it-IT"/>
        </w:rPr>
        <w:br/>
      </w:r>
      <w:r w:rsidR="002679D6" w:rsidRPr="00246430">
        <w:rPr>
          <w:rFonts w:ascii="Garamond" w:eastAsia="Times New Roman" w:hAnsi="Garamond" w:cs="Times New Roman"/>
          <w:sz w:val="24"/>
          <w:szCs w:val="24"/>
          <w:lang w:val="en-US" w:eastAsia="it-IT"/>
        </w:rPr>
        <w:t>hair-raising newsreel</w:t>
      </w:r>
      <w:r w:rsidR="002679D6" w:rsidRPr="00246430">
        <w:rPr>
          <w:rFonts w:ascii="Garamond" w:eastAsia="Times New Roman" w:hAnsi="Garamond" w:cs="Times New Roman"/>
          <w:sz w:val="24"/>
          <w:szCs w:val="24"/>
          <w:lang w:val="en-US" w:eastAsia="it-IT"/>
        </w:rPr>
        <w:br/>
        <w:t>pawnshop</w:t>
      </w:r>
    </w:p>
    <w:p w:rsidR="002679D6" w:rsidRPr="00246430" w:rsidRDefault="007F6E1B">
      <w:pPr>
        <w:rPr>
          <w:rFonts w:ascii="Garamond" w:eastAsia="Times New Roman" w:hAnsi="Garamond" w:cs="Times New Roman"/>
          <w:sz w:val="24"/>
          <w:szCs w:val="24"/>
          <w:lang w:val="en-US" w:eastAsia="it-IT"/>
        </w:rPr>
      </w:pPr>
      <w:r>
        <w:rPr>
          <w:rFonts w:ascii="Garamond" w:hAnsi="Garamond"/>
          <w:sz w:val="24"/>
          <w:szCs w:val="24"/>
          <w:lang w:val="en-US"/>
        </w:rPr>
        <w:t>Task 4</w:t>
      </w:r>
      <w:r w:rsidR="002679D6" w:rsidRPr="00246430">
        <w:rPr>
          <w:rFonts w:ascii="Garamond" w:hAnsi="Garamond"/>
          <w:sz w:val="24"/>
          <w:szCs w:val="24"/>
          <w:lang w:val="en-US"/>
        </w:rPr>
        <w:t>, Paragraph 6</w:t>
      </w:r>
      <w:r w:rsidR="002679D6" w:rsidRPr="00246430">
        <w:rPr>
          <w:rFonts w:ascii="Garamond" w:hAnsi="Garamond"/>
          <w:sz w:val="24"/>
          <w:szCs w:val="24"/>
          <w:lang w:val="en-US"/>
        </w:rPr>
        <w:br/>
      </w:r>
      <w:r w:rsidR="002679D6" w:rsidRPr="00246430">
        <w:rPr>
          <w:rFonts w:ascii="Garamond" w:eastAsia="Times New Roman" w:hAnsi="Garamond" w:cs="Times New Roman"/>
          <w:sz w:val="24"/>
          <w:szCs w:val="24"/>
          <w:lang w:val="en-US" w:eastAsia="it-IT"/>
        </w:rPr>
        <w:t>chunky legs</w:t>
      </w:r>
      <w:r w:rsidR="002679D6" w:rsidRPr="00246430">
        <w:rPr>
          <w:rFonts w:ascii="Garamond" w:eastAsia="Times New Roman" w:hAnsi="Garamond" w:cs="Times New Roman"/>
          <w:sz w:val="24"/>
          <w:szCs w:val="24"/>
          <w:lang w:val="en-US" w:eastAsia="it-IT"/>
        </w:rPr>
        <w:br/>
        <w:t>wiry body</w:t>
      </w:r>
      <w:r w:rsidR="002679D6" w:rsidRPr="00246430">
        <w:rPr>
          <w:rFonts w:ascii="Garamond" w:eastAsia="Times New Roman" w:hAnsi="Garamond" w:cs="Times New Roman"/>
          <w:sz w:val="24"/>
          <w:szCs w:val="24"/>
          <w:lang w:val="en-US" w:eastAsia="it-IT"/>
        </w:rPr>
        <w:br/>
        <w:t>impish</w:t>
      </w:r>
    </w:p>
    <w:p w:rsidR="004513D7" w:rsidRPr="00246430" w:rsidRDefault="007F6E1B">
      <w:pPr>
        <w:rPr>
          <w:rFonts w:ascii="Garamond" w:eastAsia="Times New Roman" w:hAnsi="Garamond" w:cs="Times New Roman"/>
          <w:i/>
          <w:sz w:val="24"/>
          <w:szCs w:val="24"/>
          <w:lang w:val="en-US" w:eastAsia="it-IT"/>
        </w:rPr>
      </w:pPr>
      <w:r>
        <w:rPr>
          <w:rFonts w:ascii="Garamond" w:hAnsi="Garamond"/>
          <w:sz w:val="24"/>
          <w:szCs w:val="24"/>
          <w:lang w:val="en-US"/>
        </w:rPr>
        <w:t>Task 4</w:t>
      </w:r>
      <w:r w:rsidR="002679D6" w:rsidRPr="00246430">
        <w:rPr>
          <w:rFonts w:ascii="Garamond" w:hAnsi="Garamond"/>
          <w:sz w:val="24"/>
          <w:szCs w:val="24"/>
          <w:lang w:val="en-US"/>
        </w:rPr>
        <w:t xml:space="preserve">, </w:t>
      </w:r>
      <w:r w:rsidR="00BE2623" w:rsidRPr="00246430">
        <w:rPr>
          <w:rFonts w:ascii="Garamond" w:hAnsi="Garamond"/>
          <w:sz w:val="24"/>
          <w:szCs w:val="24"/>
          <w:lang w:val="en-US"/>
        </w:rPr>
        <w:t>Paragraph 8</w:t>
      </w:r>
      <w:r w:rsidR="002679D6" w:rsidRPr="00246430">
        <w:rPr>
          <w:rFonts w:ascii="Garamond" w:hAnsi="Garamond"/>
          <w:sz w:val="24"/>
          <w:szCs w:val="24"/>
          <w:lang w:val="en-US"/>
        </w:rPr>
        <w:br/>
      </w:r>
      <w:r w:rsidR="00302F4A" w:rsidRPr="00246430">
        <w:rPr>
          <w:rFonts w:ascii="Garamond" w:eastAsia="Times New Roman" w:hAnsi="Garamond" w:cs="Times New Roman"/>
          <w:sz w:val="24"/>
          <w:szCs w:val="24"/>
          <w:lang w:val="en-US" w:eastAsia="it-IT"/>
        </w:rPr>
        <w:t>ailerons</w:t>
      </w:r>
      <w:r w:rsidR="00302F4A" w:rsidRPr="00246430">
        <w:rPr>
          <w:rFonts w:ascii="Garamond" w:eastAsia="Times New Roman" w:hAnsi="Garamond" w:cs="Times New Roman"/>
          <w:sz w:val="24"/>
          <w:szCs w:val="24"/>
          <w:lang w:val="en-US" w:eastAsia="it-IT"/>
        </w:rPr>
        <w:br/>
      </w:r>
      <w:r w:rsidR="002679D6" w:rsidRPr="00246430">
        <w:rPr>
          <w:rFonts w:ascii="Garamond" w:eastAsia="Times New Roman" w:hAnsi="Garamond" w:cs="Times New Roman"/>
          <w:sz w:val="24"/>
          <w:szCs w:val="24"/>
          <w:lang w:val="en-US" w:eastAsia="it-IT"/>
        </w:rPr>
        <w:t>flaps</w:t>
      </w:r>
      <w:r w:rsidR="002679D6" w:rsidRPr="00246430">
        <w:rPr>
          <w:rFonts w:ascii="Garamond" w:eastAsia="Times New Roman" w:hAnsi="Garamond" w:cs="Times New Roman"/>
          <w:sz w:val="24"/>
          <w:szCs w:val="24"/>
          <w:lang w:val="en-US" w:eastAsia="it-IT"/>
        </w:rPr>
        <w:br/>
        <w:t>slats</w:t>
      </w:r>
      <w:r w:rsidR="004513D7" w:rsidRPr="00246430">
        <w:rPr>
          <w:rFonts w:ascii="Garamond" w:eastAsia="Times New Roman" w:hAnsi="Garamond" w:cs="Times New Roman"/>
          <w:sz w:val="24"/>
          <w:szCs w:val="24"/>
          <w:lang w:val="en-US" w:eastAsia="it-IT"/>
        </w:rPr>
        <w:br/>
      </w:r>
      <w:r w:rsidR="004513D7" w:rsidRPr="00246430">
        <w:rPr>
          <w:rFonts w:ascii="Garamond" w:eastAsia="Times New Roman" w:hAnsi="Garamond" w:cs="Times New Roman"/>
          <w:i/>
          <w:sz w:val="24"/>
          <w:szCs w:val="24"/>
          <w:lang w:val="en-US" w:eastAsia="it-IT"/>
        </w:rPr>
        <w:t>I thought this image would help!</w:t>
      </w:r>
    </w:p>
    <w:p w:rsidR="002679D6" w:rsidRPr="00246430" w:rsidRDefault="004513D7">
      <w:pPr>
        <w:rPr>
          <w:rFonts w:ascii="Garamond" w:eastAsia="Times New Roman" w:hAnsi="Garamond" w:cs="Times New Roman"/>
          <w:sz w:val="24"/>
          <w:szCs w:val="24"/>
          <w:lang w:val="en-US" w:eastAsia="it-IT"/>
        </w:rPr>
      </w:pPr>
      <w:r w:rsidRPr="00246430">
        <w:rPr>
          <w:rFonts w:ascii="Garamond" w:hAnsi="Garamond"/>
          <w:noProof/>
          <w:sz w:val="24"/>
          <w:szCs w:val="24"/>
        </w:rPr>
        <w:lastRenderedPageBreak/>
        <w:drawing>
          <wp:inline distT="0" distB="0" distL="0" distR="0" wp14:anchorId="4D5CF03F" wp14:editId="01796FDE">
            <wp:extent cx="5633085" cy="3743960"/>
            <wp:effectExtent l="0" t="0" r="5715" b="8890"/>
            <wp:docPr id="2" name="Immagine 2" descr="http://i15.photobucket.com/albums/a357/thezeke/A380%20systems/604e00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15.photobucket.com/albums/a357/thezeke/A380%20systems/604e00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3085" cy="3743960"/>
                    </a:xfrm>
                    <a:prstGeom prst="rect">
                      <a:avLst/>
                    </a:prstGeom>
                    <a:noFill/>
                    <a:ln>
                      <a:noFill/>
                    </a:ln>
                  </pic:spPr>
                </pic:pic>
              </a:graphicData>
            </a:graphic>
          </wp:inline>
        </w:drawing>
      </w:r>
      <w:r w:rsidR="002B20D4" w:rsidRPr="00246430">
        <w:rPr>
          <w:rFonts w:ascii="Garamond" w:eastAsia="Times New Roman" w:hAnsi="Garamond" w:cs="Times New Roman"/>
          <w:i/>
          <w:sz w:val="24"/>
          <w:szCs w:val="24"/>
          <w:lang w:val="en-US" w:eastAsia="it-IT"/>
        </w:rPr>
        <w:br/>
      </w:r>
    </w:p>
    <w:p w:rsidR="00246430" w:rsidRPr="00246430" w:rsidRDefault="007F6E1B">
      <w:pPr>
        <w:rPr>
          <w:rFonts w:ascii="Garamond" w:eastAsia="Times New Roman" w:hAnsi="Garamond" w:cs="Times New Roman"/>
          <w:sz w:val="24"/>
          <w:szCs w:val="24"/>
          <w:lang w:val="en-US" w:eastAsia="it-IT"/>
        </w:rPr>
      </w:pPr>
      <w:r>
        <w:rPr>
          <w:rFonts w:ascii="Garamond" w:hAnsi="Garamond"/>
          <w:sz w:val="24"/>
          <w:szCs w:val="24"/>
          <w:lang w:val="en-US"/>
        </w:rPr>
        <w:t>Task 4</w:t>
      </w:r>
      <w:r w:rsidR="002679D6" w:rsidRPr="00246430">
        <w:rPr>
          <w:rFonts w:ascii="Garamond" w:hAnsi="Garamond"/>
          <w:sz w:val="24"/>
          <w:szCs w:val="24"/>
          <w:lang w:val="en-US"/>
        </w:rPr>
        <w:t xml:space="preserve">, </w:t>
      </w:r>
      <w:r w:rsidR="00BE2623" w:rsidRPr="00246430">
        <w:rPr>
          <w:rFonts w:ascii="Garamond" w:hAnsi="Garamond"/>
          <w:sz w:val="24"/>
          <w:szCs w:val="24"/>
          <w:lang w:val="en-US"/>
        </w:rPr>
        <w:t>Paragraph 9</w:t>
      </w:r>
      <w:r w:rsidR="002679D6" w:rsidRPr="00246430">
        <w:rPr>
          <w:rFonts w:ascii="Garamond" w:hAnsi="Garamond"/>
          <w:sz w:val="24"/>
          <w:szCs w:val="24"/>
          <w:lang w:val="en-US"/>
        </w:rPr>
        <w:br/>
      </w:r>
      <w:r w:rsidR="00302F4A" w:rsidRPr="00246430">
        <w:rPr>
          <w:rFonts w:ascii="Garamond" w:eastAsia="Times New Roman" w:hAnsi="Garamond" w:cs="Times New Roman"/>
          <w:sz w:val="24"/>
          <w:szCs w:val="24"/>
          <w:lang w:val="en-US" w:eastAsia="it-IT"/>
        </w:rPr>
        <w:t>grinding</w:t>
      </w:r>
      <w:r w:rsidR="00302F4A" w:rsidRPr="00246430">
        <w:rPr>
          <w:rFonts w:ascii="Garamond" w:eastAsia="Times New Roman" w:hAnsi="Garamond" w:cs="Times New Roman"/>
          <w:sz w:val="24"/>
          <w:szCs w:val="24"/>
          <w:lang w:val="en-US" w:eastAsia="it-IT"/>
        </w:rPr>
        <w:br/>
      </w:r>
      <w:r w:rsidR="00246430" w:rsidRPr="00246430">
        <w:rPr>
          <w:rFonts w:ascii="Garamond" w:eastAsia="Times New Roman" w:hAnsi="Garamond" w:cs="Times New Roman"/>
          <w:sz w:val="24"/>
          <w:szCs w:val="24"/>
          <w:lang w:val="en-US" w:eastAsia="it-IT"/>
        </w:rPr>
        <w:t>rumbling</w:t>
      </w:r>
      <w:r w:rsidR="00246430" w:rsidRPr="00246430">
        <w:rPr>
          <w:rFonts w:ascii="Garamond" w:eastAsia="Times New Roman" w:hAnsi="Garamond" w:cs="Times New Roman"/>
          <w:sz w:val="24"/>
          <w:szCs w:val="24"/>
          <w:lang w:val="en-US" w:eastAsia="it-IT"/>
        </w:rPr>
        <w:br/>
        <w:t>whirring</w:t>
      </w:r>
      <w:r w:rsidR="00246430" w:rsidRPr="00246430">
        <w:rPr>
          <w:rFonts w:ascii="Garamond" w:eastAsia="Times New Roman" w:hAnsi="Garamond" w:cs="Times New Roman"/>
          <w:sz w:val="24"/>
          <w:szCs w:val="24"/>
          <w:lang w:val="en-US" w:eastAsia="it-IT"/>
        </w:rPr>
        <w:br/>
        <w:t>winnower</w:t>
      </w:r>
    </w:p>
    <w:p w:rsidR="00AD0283" w:rsidRPr="00246430" w:rsidRDefault="00246430" w:rsidP="00246430">
      <w:pPr>
        <w:spacing w:line="240" w:lineRule="auto"/>
        <w:rPr>
          <w:rFonts w:ascii="Garamond" w:hAnsi="Garamond"/>
          <w:sz w:val="24"/>
          <w:szCs w:val="24"/>
          <w:lang w:val="en-US"/>
        </w:rPr>
      </w:pPr>
      <w:r w:rsidRPr="00246430">
        <w:rPr>
          <w:rFonts w:ascii="Garamond" w:hAnsi="Garamond"/>
          <w:sz w:val="24"/>
          <w:szCs w:val="24"/>
          <w:lang w:val="en-US"/>
        </w:rPr>
        <w:t xml:space="preserve">Here is an explanation of a winnower. </w:t>
      </w:r>
      <w:r w:rsidRPr="00246430">
        <w:rPr>
          <w:rFonts w:ascii="Garamond" w:eastAsia="Times New Roman" w:hAnsi="Garamond" w:cs="Times New Roman"/>
          <w:sz w:val="24"/>
          <w:szCs w:val="24"/>
          <w:lang w:val="en-US" w:eastAsia="it-IT"/>
        </w:rPr>
        <w:t>(http://candy.about.com/od/candyfactoriesstores/ss/sb_choc_made_5.htm)</w:t>
      </w:r>
    </w:p>
    <w:tbl>
      <w:tblPr>
        <w:tblStyle w:val="Grigliatabella"/>
        <w:tblW w:w="0" w:type="auto"/>
        <w:tblInd w:w="1242" w:type="dxa"/>
        <w:tblLook w:val="04A0" w:firstRow="1" w:lastRow="0" w:firstColumn="1" w:lastColumn="0" w:noHBand="0" w:noVBand="1"/>
      </w:tblPr>
      <w:tblGrid>
        <w:gridCol w:w="6096"/>
      </w:tblGrid>
      <w:tr w:rsidR="00AD0283" w:rsidRPr="00D80641" w:rsidTr="00AD0283">
        <w:tc>
          <w:tcPr>
            <w:tcW w:w="6096" w:type="dxa"/>
          </w:tcPr>
          <w:p w:rsidR="00AD0283" w:rsidRPr="00AD0283" w:rsidRDefault="00AD0283" w:rsidP="00246430">
            <w:pPr>
              <w:rPr>
                <w:rFonts w:ascii="Garamond" w:eastAsia="Times New Roman" w:hAnsi="Garamond" w:cs="Times New Roman"/>
                <w:sz w:val="24"/>
                <w:szCs w:val="24"/>
                <w:lang w:val="en-US" w:eastAsia="it-IT"/>
              </w:rPr>
            </w:pPr>
            <w:r w:rsidRPr="00246430">
              <w:rPr>
                <w:rFonts w:ascii="Garamond" w:hAnsi="Garamond"/>
                <w:sz w:val="24"/>
                <w:szCs w:val="24"/>
                <w:lang w:val="en-US"/>
              </w:rPr>
              <w:t>After roasting, the beans are transferred to a “winnower” that removes the shells of the beans and leaves the “nibs”—the essence of the cocoa bean that’s full of cocoa solids and cocoa butter. The beans are first cracked open, then vibrated and set over a series of screens that have progressively smaller openings, so the larger pieces of shell and debris are removed, while the nibs are collected for the next step in the process.</w:t>
            </w:r>
          </w:p>
        </w:tc>
      </w:tr>
    </w:tbl>
    <w:p w:rsidR="00AD0283" w:rsidRDefault="00AD0283">
      <w:pPr>
        <w:rPr>
          <w:rFonts w:ascii="Garamond" w:hAnsi="Garamond"/>
          <w:sz w:val="24"/>
          <w:szCs w:val="24"/>
          <w:lang w:val="en-US"/>
        </w:rPr>
      </w:pPr>
    </w:p>
    <w:p w:rsidR="002679D6" w:rsidRPr="00246430" w:rsidRDefault="007F6E1B">
      <w:pPr>
        <w:rPr>
          <w:rFonts w:ascii="Garamond" w:eastAsia="Times New Roman" w:hAnsi="Garamond" w:cs="Times New Roman"/>
          <w:sz w:val="24"/>
          <w:szCs w:val="24"/>
          <w:lang w:val="en-US" w:eastAsia="it-IT"/>
        </w:rPr>
      </w:pPr>
      <w:r>
        <w:rPr>
          <w:rFonts w:ascii="Garamond" w:hAnsi="Garamond"/>
          <w:sz w:val="24"/>
          <w:szCs w:val="24"/>
          <w:lang w:val="en-US"/>
        </w:rPr>
        <w:t>Task 4</w:t>
      </w:r>
      <w:r w:rsidR="002679D6" w:rsidRPr="00246430">
        <w:rPr>
          <w:rFonts w:ascii="Garamond" w:hAnsi="Garamond"/>
          <w:sz w:val="24"/>
          <w:szCs w:val="24"/>
          <w:lang w:val="en-US"/>
        </w:rPr>
        <w:t xml:space="preserve">, </w:t>
      </w:r>
      <w:r w:rsidR="00BE2623" w:rsidRPr="00246430">
        <w:rPr>
          <w:rFonts w:ascii="Garamond" w:hAnsi="Garamond"/>
          <w:sz w:val="24"/>
          <w:szCs w:val="24"/>
          <w:lang w:val="en-US"/>
        </w:rPr>
        <w:t>Paragraph 10</w:t>
      </w:r>
      <w:r w:rsidR="002679D6" w:rsidRPr="00246430">
        <w:rPr>
          <w:rFonts w:ascii="Garamond" w:hAnsi="Garamond"/>
          <w:sz w:val="24"/>
          <w:szCs w:val="24"/>
          <w:lang w:val="en-US"/>
        </w:rPr>
        <w:br/>
      </w:r>
      <w:r w:rsidR="002679D6" w:rsidRPr="00246430">
        <w:rPr>
          <w:rFonts w:ascii="Garamond" w:eastAsia="Times New Roman" w:hAnsi="Garamond" w:cs="Times New Roman"/>
          <w:sz w:val="24"/>
          <w:szCs w:val="24"/>
          <w:lang w:val="en-US" w:eastAsia="it-IT"/>
        </w:rPr>
        <w:t>shed</w:t>
      </w:r>
      <w:r w:rsidR="002679D6" w:rsidRPr="00246430">
        <w:rPr>
          <w:rFonts w:ascii="Garamond" w:eastAsia="Times New Roman" w:hAnsi="Garamond" w:cs="Times New Roman"/>
          <w:sz w:val="24"/>
          <w:szCs w:val="24"/>
          <w:lang w:val="en-US" w:eastAsia="it-IT"/>
        </w:rPr>
        <w:br/>
        <w:t>streaked</w:t>
      </w:r>
      <w:r w:rsidR="002679D6" w:rsidRPr="00246430">
        <w:rPr>
          <w:rFonts w:ascii="Garamond" w:eastAsia="Times New Roman" w:hAnsi="Garamond" w:cs="Times New Roman"/>
          <w:sz w:val="24"/>
          <w:szCs w:val="24"/>
          <w:lang w:val="en-US" w:eastAsia="it-IT"/>
        </w:rPr>
        <w:br/>
        <w:t>spires</w:t>
      </w:r>
    </w:p>
    <w:sectPr w:rsidR="002679D6" w:rsidRPr="002464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06924"/>
    <w:multiLevelType w:val="hybridMultilevel"/>
    <w:tmpl w:val="C3121E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doNotDisplayPageBoundaries/>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09"/>
    <w:rsid w:val="000D1B0A"/>
    <w:rsid w:val="000F27B2"/>
    <w:rsid w:val="00135B20"/>
    <w:rsid w:val="00157670"/>
    <w:rsid w:val="00213F09"/>
    <w:rsid w:val="002317FA"/>
    <w:rsid w:val="00244895"/>
    <w:rsid w:val="00246430"/>
    <w:rsid w:val="002679D6"/>
    <w:rsid w:val="002B20D4"/>
    <w:rsid w:val="002B5F60"/>
    <w:rsid w:val="00302F4A"/>
    <w:rsid w:val="00352BA9"/>
    <w:rsid w:val="00356760"/>
    <w:rsid w:val="003609F2"/>
    <w:rsid w:val="003F5932"/>
    <w:rsid w:val="004513D7"/>
    <w:rsid w:val="004E1E08"/>
    <w:rsid w:val="00656E71"/>
    <w:rsid w:val="006D3608"/>
    <w:rsid w:val="007F6E1B"/>
    <w:rsid w:val="00820F7C"/>
    <w:rsid w:val="00923EE2"/>
    <w:rsid w:val="00AD0283"/>
    <w:rsid w:val="00B25509"/>
    <w:rsid w:val="00BC2532"/>
    <w:rsid w:val="00BC4B0C"/>
    <w:rsid w:val="00BE2623"/>
    <w:rsid w:val="00C7711D"/>
    <w:rsid w:val="00D80641"/>
    <w:rsid w:val="00E27234"/>
    <w:rsid w:val="00F51CBE"/>
    <w:rsid w:val="00F75C07"/>
    <w:rsid w:val="00F97814"/>
    <w:rsid w:val="00FA4D8C"/>
    <w:rsid w:val="00FC2BA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B20D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B20D4"/>
    <w:rPr>
      <w:rFonts w:ascii="Tahoma" w:hAnsi="Tahoma" w:cs="Tahoma"/>
      <w:sz w:val="16"/>
      <w:szCs w:val="16"/>
    </w:rPr>
  </w:style>
  <w:style w:type="table" w:styleId="Grigliatabella">
    <w:name w:val="Table Grid"/>
    <w:basedOn w:val="Tabellanormale"/>
    <w:uiPriority w:val="59"/>
    <w:rsid w:val="00AD0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1B0A"/>
    <w:pPr>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B20D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B20D4"/>
    <w:rPr>
      <w:rFonts w:ascii="Tahoma" w:hAnsi="Tahoma" w:cs="Tahoma"/>
      <w:sz w:val="16"/>
      <w:szCs w:val="16"/>
    </w:rPr>
  </w:style>
  <w:style w:type="table" w:styleId="Grigliatabella">
    <w:name w:val="Table Grid"/>
    <w:basedOn w:val="Tabellanormale"/>
    <w:uiPriority w:val="59"/>
    <w:rsid w:val="00AD0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1B0A"/>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186</Words>
  <Characters>1063</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CLA</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LETTORE</dc:creator>
  <cp:lastModifiedBy>LETTORE</cp:lastModifiedBy>
  <cp:revision>4</cp:revision>
  <dcterms:created xsi:type="dcterms:W3CDTF">2015-04-23T07:06:00Z</dcterms:created>
  <dcterms:modified xsi:type="dcterms:W3CDTF">2015-04-23T07:06:00Z</dcterms:modified>
</cp:coreProperties>
</file>