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336C3" w14:textId="2EEB5861" w:rsidR="0055050F" w:rsidRDefault="00942089">
      <w:pPr>
        <w:rPr>
          <w:rFonts w:ascii="Futura Lt BT" w:hAnsi="Futura Lt BT"/>
          <w:b/>
          <w:bCs/>
          <w:i/>
          <w:iCs/>
          <w:color w:val="212529"/>
          <w:sz w:val="24"/>
          <w:szCs w:val="24"/>
          <w:shd w:val="clear" w:color="auto" w:fill="FFFFFF"/>
        </w:rPr>
      </w:pPr>
      <w:r w:rsidRPr="00A44E77">
        <w:rPr>
          <w:rFonts w:ascii="Futura Lt BT" w:hAnsi="Futura Lt BT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L’articolo 2426 del codice civile stabilisce il principio generale secondo il quale le </w:t>
      </w:r>
      <w:r w:rsidRPr="00A44E77">
        <w:rPr>
          <w:rFonts w:ascii="Futura Lt BT" w:hAnsi="Futura Lt BT"/>
          <w:b/>
          <w:bCs/>
          <w:i/>
          <w:iCs/>
          <w:color w:val="212529"/>
          <w:sz w:val="24"/>
          <w:szCs w:val="24"/>
          <w:highlight w:val="yellow"/>
          <w:shd w:val="clear" w:color="auto" w:fill="FFFFFF"/>
        </w:rPr>
        <w:t>rimanenze</w:t>
      </w:r>
      <w:r w:rsidRPr="00A44E77">
        <w:rPr>
          <w:rFonts w:ascii="Futura Lt BT" w:hAnsi="Futura Lt BT"/>
          <w:b/>
          <w:bCs/>
          <w:i/>
          <w:iCs/>
          <w:color w:val="212529"/>
          <w:sz w:val="24"/>
          <w:szCs w:val="24"/>
          <w:shd w:val="clear" w:color="auto" w:fill="FFFFFF"/>
        </w:rPr>
        <w:t xml:space="preserve"> di magazzino devono essere </w:t>
      </w:r>
      <w:r w:rsidRPr="00A44E77">
        <w:rPr>
          <w:rFonts w:ascii="Futura Lt BT" w:hAnsi="Futura Lt BT"/>
          <w:b/>
          <w:bCs/>
          <w:i/>
          <w:iCs/>
          <w:color w:val="212529"/>
          <w:sz w:val="24"/>
          <w:szCs w:val="24"/>
          <w:highlight w:val="yellow"/>
          <w:shd w:val="clear" w:color="auto" w:fill="FFFFFF"/>
        </w:rPr>
        <w:t>valutate al minore tra il costo storico e il valore di mercato</w:t>
      </w:r>
      <w:r w:rsidRPr="00A44E77">
        <w:rPr>
          <w:rFonts w:ascii="Futura Lt BT" w:hAnsi="Futura Lt BT"/>
          <w:b/>
          <w:bCs/>
          <w:i/>
          <w:iCs/>
          <w:color w:val="212529"/>
          <w:sz w:val="24"/>
          <w:szCs w:val="24"/>
          <w:shd w:val="clear" w:color="auto" w:fill="FFFFFF"/>
        </w:rPr>
        <w:t>.</w:t>
      </w:r>
    </w:p>
    <w:p w14:paraId="4135053C" w14:textId="6045EC98" w:rsidR="00832310" w:rsidRDefault="00832310" w:rsidP="00832310">
      <w:pPr>
        <w:rPr>
          <w:rFonts w:cstheme="minorHAnsi"/>
        </w:rPr>
      </w:pPr>
      <w:r w:rsidRPr="00832310">
        <w:rPr>
          <w:rFonts w:cstheme="minorHAnsi"/>
          <w:b/>
          <w:bCs/>
        </w:rPr>
        <w:t>Obiettivo</w:t>
      </w:r>
      <w:r w:rsidRPr="00832310">
        <w:rPr>
          <w:rFonts w:cstheme="minorHAnsi"/>
        </w:rPr>
        <w:t xml:space="preserve">: produrre un elenco </w:t>
      </w:r>
      <w:r>
        <w:rPr>
          <w:rFonts w:cstheme="minorHAnsi"/>
        </w:rPr>
        <w:t>con i seguenti dati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925"/>
        <w:gridCol w:w="1925"/>
        <w:gridCol w:w="1926"/>
        <w:gridCol w:w="1926"/>
        <w:gridCol w:w="1926"/>
      </w:tblGrid>
      <w:tr w:rsidR="00832310" w14:paraId="26F1A3BC" w14:textId="77777777" w:rsidTr="00832310">
        <w:tc>
          <w:tcPr>
            <w:tcW w:w="1925" w:type="dxa"/>
          </w:tcPr>
          <w:p w14:paraId="4FADC0F4" w14:textId="3AF973F3" w:rsidR="00832310" w:rsidRDefault="00832310" w:rsidP="00832310">
            <w:pPr>
              <w:rPr>
                <w:rFonts w:cstheme="minorHAnsi"/>
              </w:rPr>
            </w:pPr>
            <w:r>
              <w:rPr>
                <w:rFonts w:cstheme="minorHAnsi"/>
              </w:rPr>
              <w:t>Codice articolo</w:t>
            </w:r>
          </w:p>
        </w:tc>
        <w:tc>
          <w:tcPr>
            <w:tcW w:w="1925" w:type="dxa"/>
          </w:tcPr>
          <w:p w14:paraId="57D03D49" w14:textId="2D348223" w:rsidR="00832310" w:rsidRDefault="00832310" w:rsidP="00832310">
            <w:pPr>
              <w:rPr>
                <w:rFonts w:cstheme="minorHAnsi"/>
              </w:rPr>
            </w:pPr>
            <w:r>
              <w:rPr>
                <w:rFonts w:cstheme="minorHAnsi"/>
              </w:rPr>
              <w:t>Descrizione</w:t>
            </w:r>
          </w:p>
        </w:tc>
        <w:tc>
          <w:tcPr>
            <w:tcW w:w="1926" w:type="dxa"/>
          </w:tcPr>
          <w:p w14:paraId="6ACC01E4" w14:textId="3766E3D2" w:rsidR="00832310" w:rsidRDefault="00832310" w:rsidP="00832310">
            <w:pPr>
              <w:rPr>
                <w:rFonts w:cstheme="minorHAnsi"/>
              </w:rPr>
            </w:pPr>
            <w:r>
              <w:rPr>
                <w:rFonts w:cstheme="minorHAnsi"/>
              </w:rPr>
              <w:t>Quantità giacenza</w:t>
            </w:r>
          </w:p>
        </w:tc>
        <w:tc>
          <w:tcPr>
            <w:tcW w:w="1926" w:type="dxa"/>
          </w:tcPr>
          <w:p w14:paraId="2F718901" w14:textId="62BC2536" w:rsidR="00832310" w:rsidRDefault="00832310" w:rsidP="00832310">
            <w:pPr>
              <w:rPr>
                <w:rFonts w:cstheme="minorHAnsi"/>
              </w:rPr>
            </w:pPr>
            <w:r>
              <w:rPr>
                <w:rFonts w:cstheme="minorHAnsi"/>
              </w:rPr>
              <w:t>Valore costo storico</w:t>
            </w:r>
          </w:p>
        </w:tc>
        <w:tc>
          <w:tcPr>
            <w:tcW w:w="1926" w:type="dxa"/>
          </w:tcPr>
          <w:p w14:paraId="31A1CAE6" w14:textId="36C279CD" w:rsidR="00832310" w:rsidRDefault="00832310" w:rsidP="00832310">
            <w:pPr>
              <w:rPr>
                <w:rFonts w:cstheme="minorHAnsi"/>
              </w:rPr>
            </w:pPr>
            <w:r>
              <w:rPr>
                <w:rFonts w:cstheme="minorHAnsi"/>
              </w:rPr>
              <w:t>Valore di mercato</w:t>
            </w:r>
          </w:p>
        </w:tc>
      </w:tr>
      <w:tr w:rsidR="00832310" w14:paraId="0EB7BCD5" w14:textId="77777777" w:rsidTr="00832310">
        <w:tc>
          <w:tcPr>
            <w:tcW w:w="1925" w:type="dxa"/>
          </w:tcPr>
          <w:p w14:paraId="1F233665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5" w:type="dxa"/>
          </w:tcPr>
          <w:p w14:paraId="24EA8507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6" w:type="dxa"/>
          </w:tcPr>
          <w:p w14:paraId="53FE2A32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6" w:type="dxa"/>
          </w:tcPr>
          <w:p w14:paraId="58A59309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6" w:type="dxa"/>
          </w:tcPr>
          <w:p w14:paraId="63069610" w14:textId="77777777" w:rsidR="00832310" w:rsidRDefault="00832310" w:rsidP="00832310">
            <w:pPr>
              <w:rPr>
                <w:rFonts w:cstheme="minorHAnsi"/>
              </w:rPr>
            </w:pPr>
          </w:p>
        </w:tc>
      </w:tr>
      <w:tr w:rsidR="00832310" w14:paraId="37BAFBEE" w14:textId="77777777" w:rsidTr="00832310">
        <w:tc>
          <w:tcPr>
            <w:tcW w:w="1925" w:type="dxa"/>
          </w:tcPr>
          <w:p w14:paraId="39D3E2C3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5" w:type="dxa"/>
          </w:tcPr>
          <w:p w14:paraId="10AF3333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6" w:type="dxa"/>
          </w:tcPr>
          <w:p w14:paraId="2C4BF5A2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6" w:type="dxa"/>
          </w:tcPr>
          <w:p w14:paraId="791B13FA" w14:textId="77777777" w:rsidR="00832310" w:rsidRDefault="00832310" w:rsidP="00832310">
            <w:pPr>
              <w:rPr>
                <w:rFonts w:cstheme="minorHAnsi"/>
              </w:rPr>
            </w:pPr>
          </w:p>
        </w:tc>
        <w:tc>
          <w:tcPr>
            <w:tcW w:w="1926" w:type="dxa"/>
          </w:tcPr>
          <w:p w14:paraId="1EDA4CA4" w14:textId="77777777" w:rsidR="00832310" w:rsidRDefault="00832310" w:rsidP="00832310">
            <w:pPr>
              <w:rPr>
                <w:rFonts w:cstheme="minorHAnsi"/>
              </w:rPr>
            </w:pPr>
          </w:p>
        </w:tc>
      </w:tr>
    </w:tbl>
    <w:p w14:paraId="101C1FAB" w14:textId="77777777" w:rsidR="00832310" w:rsidRPr="00832310" w:rsidRDefault="00832310" w:rsidP="00832310">
      <w:pPr>
        <w:rPr>
          <w:rFonts w:cstheme="minorHAnsi"/>
        </w:rPr>
      </w:pPr>
    </w:p>
    <w:p w14:paraId="15FBFE83" w14:textId="77777777" w:rsidR="00A44E77" w:rsidRDefault="00A44E77">
      <w:pPr>
        <w:rPr>
          <w:rFonts w:cstheme="minorHAnsi"/>
          <w:color w:val="212529"/>
          <w:shd w:val="clear" w:color="auto" w:fill="FFFFFF"/>
        </w:rPr>
      </w:pPr>
    </w:p>
    <w:p w14:paraId="40FA8BEF" w14:textId="59238D83" w:rsidR="00A44E77" w:rsidRPr="00A44E77" w:rsidRDefault="00A44E77" w:rsidP="00A44E77">
      <w:pPr>
        <w:rPr>
          <w:rFonts w:cstheme="minorHAnsi"/>
        </w:rPr>
      </w:pPr>
      <w:r w:rsidRPr="00A44E77">
        <w:rPr>
          <w:rFonts w:cstheme="minorHAnsi"/>
        </w:rPr>
        <w:t>Classi fondamentali</w:t>
      </w:r>
    </w:p>
    <w:p w14:paraId="36FAF3F6" w14:textId="4197D8FF" w:rsidR="00A44E77" w:rsidRDefault="00A44E77" w:rsidP="00A44E77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Articolo di magazzino</w:t>
      </w:r>
    </w:p>
    <w:p w14:paraId="08598A4E" w14:textId="5BEF80D8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Codice</w:t>
      </w:r>
    </w:p>
    <w:p w14:paraId="03FFBDA0" w14:textId="090DFCA2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Descrizione</w:t>
      </w:r>
    </w:p>
    <w:p w14:paraId="66310374" w14:textId="31A375E0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Unità di misura</w:t>
      </w:r>
    </w:p>
    <w:p w14:paraId="7C45340A" w14:textId="57109DCC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Giacenza</w:t>
      </w:r>
    </w:p>
    <w:p w14:paraId="2AD7B251" w14:textId="5F99FB2B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Ubicazione</w:t>
      </w:r>
    </w:p>
    <w:p w14:paraId="23C5C0BC" w14:textId="39600912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…</w:t>
      </w:r>
    </w:p>
    <w:p w14:paraId="563AA548" w14:textId="6026383B" w:rsidR="00A44E77" w:rsidRDefault="00A44E77" w:rsidP="00A44E77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Causale di movimentazione</w:t>
      </w:r>
    </w:p>
    <w:p w14:paraId="13908D12" w14:textId="658D1C39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Codice</w:t>
      </w:r>
    </w:p>
    <w:p w14:paraId="2A313FB6" w14:textId="00D2226E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Descrizione</w:t>
      </w:r>
    </w:p>
    <w:p w14:paraId="15FCA1A9" w14:textId="5AC7CD4B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Segno</w:t>
      </w:r>
      <w:r w:rsidR="00B018F5">
        <w:rPr>
          <w:rFonts w:cstheme="minorHAnsi"/>
        </w:rPr>
        <w:t xml:space="preserve"> (+, -)</w:t>
      </w:r>
    </w:p>
    <w:p w14:paraId="4740222A" w14:textId="1D9C5827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…</w:t>
      </w:r>
    </w:p>
    <w:p w14:paraId="27AF9312" w14:textId="4514468D" w:rsidR="00A44E77" w:rsidRDefault="00A44E77" w:rsidP="00A44E77">
      <w:pPr>
        <w:pStyle w:val="Paragrafoelenco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Movimento di magazzino</w:t>
      </w:r>
    </w:p>
    <w:p w14:paraId="6424F489" w14:textId="389C2C67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data</w:t>
      </w:r>
    </w:p>
    <w:p w14:paraId="2F4A4EDC" w14:textId="52E6324F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articolo</w:t>
      </w:r>
    </w:p>
    <w:p w14:paraId="3BCEF552" w14:textId="519B2BB6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causale</w:t>
      </w:r>
    </w:p>
    <w:p w14:paraId="253FFFAD" w14:textId="38A588D2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quantità</w:t>
      </w:r>
    </w:p>
    <w:p w14:paraId="372FE4B8" w14:textId="48CAC123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valore</w:t>
      </w:r>
      <w:r w:rsidR="000041F6">
        <w:rPr>
          <w:rFonts w:cstheme="minorHAnsi"/>
        </w:rPr>
        <w:t xml:space="preserve"> unitario al netto iva</w:t>
      </w:r>
    </w:p>
    <w:p w14:paraId="344EE543" w14:textId="51830592" w:rsidR="00A44E77" w:rsidRDefault="00A44E77" w:rsidP="00A44E77">
      <w:pPr>
        <w:pStyle w:val="Paragrafoelenco"/>
        <w:numPr>
          <w:ilvl w:val="1"/>
          <w:numId w:val="1"/>
        </w:numPr>
        <w:rPr>
          <w:rFonts w:cstheme="minorHAnsi"/>
        </w:rPr>
      </w:pPr>
      <w:r>
        <w:rPr>
          <w:rFonts w:cstheme="minorHAnsi"/>
        </w:rPr>
        <w:t>%iva</w:t>
      </w:r>
    </w:p>
    <w:p w14:paraId="70F77456" w14:textId="4759092E" w:rsidR="00A44E77" w:rsidRPr="00A44E77" w:rsidRDefault="00A44E77" w:rsidP="00A44E77">
      <w:pPr>
        <w:rPr>
          <w:rFonts w:cstheme="minorHAnsi"/>
          <w:b/>
          <w:bCs/>
        </w:rPr>
      </w:pPr>
      <w:r w:rsidRPr="00A44E77">
        <w:rPr>
          <w:rFonts w:cstheme="minorHAnsi"/>
          <w:b/>
          <w:bCs/>
        </w:rPr>
        <w:t xml:space="preserve">Non considerare </w:t>
      </w:r>
    </w:p>
    <w:p w14:paraId="59313152" w14:textId="2D5D72AC" w:rsidR="00A44E77" w:rsidRDefault="00A44E77" w:rsidP="00A44E77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Login e profilatura utente</w:t>
      </w:r>
    </w:p>
    <w:p w14:paraId="5BC91693" w14:textId="61DB2EB8" w:rsidR="00A44E77" w:rsidRDefault="00A44E77" w:rsidP="00A44E77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Transazioni finanziarie</w:t>
      </w:r>
    </w:p>
    <w:p w14:paraId="726B2404" w14:textId="5DBA3A1B" w:rsidR="00A44E77" w:rsidRDefault="00A44E77" w:rsidP="00A44E77">
      <w:pPr>
        <w:pStyle w:val="Paragrafoelenco"/>
        <w:numPr>
          <w:ilvl w:val="0"/>
          <w:numId w:val="2"/>
        </w:numPr>
        <w:rPr>
          <w:rFonts w:cstheme="minorHAnsi"/>
        </w:rPr>
      </w:pPr>
      <w:r>
        <w:rPr>
          <w:rFonts w:cstheme="minorHAnsi"/>
        </w:rPr>
        <w:t>La possibilità di avere più sedi</w:t>
      </w:r>
    </w:p>
    <w:p w14:paraId="4ECE9044" w14:textId="77777777" w:rsidR="00A44E77" w:rsidRPr="00A44E77" w:rsidRDefault="00A44E77" w:rsidP="00832310">
      <w:pPr>
        <w:pStyle w:val="Paragrafoelenco"/>
        <w:ind w:left="360"/>
        <w:rPr>
          <w:rFonts w:cstheme="minorHAnsi"/>
        </w:rPr>
      </w:pPr>
    </w:p>
    <w:sectPr w:rsidR="00A44E77" w:rsidRPr="00A44E7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utura Lt BT">
    <w:altName w:val="Century Gothic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D7260"/>
    <w:multiLevelType w:val="hybridMultilevel"/>
    <w:tmpl w:val="4AB801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4E5B14"/>
    <w:multiLevelType w:val="hybridMultilevel"/>
    <w:tmpl w:val="B80E92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4754954">
    <w:abstractNumId w:val="0"/>
  </w:num>
  <w:num w:numId="2" w16cid:durableId="19905554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089"/>
    <w:rsid w:val="000041F6"/>
    <w:rsid w:val="0055050F"/>
    <w:rsid w:val="00832310"/>
    <w:rsid w:val="008F13C0"/>
    <w:rsid w:val="00942089"/>
    <w:rsid w:val="00A44E77"/>
    <w:rsid w:val="00B01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2AE57A"/>
  <w15:chartTrackingRefBased/>
  <w15:docId w15:val="{D254B19C-5282-47C9-91FA-538862529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44E77"/>
    <w:pPr>
      <w:ind w:left="720"/>
      <w:contextualSpacing/>
    </w:pPr>
  </w:style>
  <w:style w:type="table" w:styleId="Grigliatabella">
    <w:name w:val="Table Grid"/>
    <w:basedOn w:val="Tabellanormale"/>
    <w:uiPriority w:val="39"/>
    <w:rsid w:val="008323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niero.francesco</dc:creator>
  <cp:keywords/>
  <dc:description/>
  <cp:lastModifiedBy>niero.francesco</cp:lastModifiedBy>
  <cp:revision>5</cp:revision>
  <dcterms:created xsi:type="dcterms:W3CDTF">2024-04-22T06:50:00Z</dcterms:created>
  <dcterms:modified xsi:type="dcterms:W3CDTF">2024-04-22T07:58:00Z</dcterms:modified>
</cp:coreProperties>
</file>