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40AF"/>
          <w:sz w:val="44"/>
          <w:szCs w:val="44"/>
        </w:rPr>
        <w:t xml:space="preserve">Claude Design Prompt</w:t>
      </w:r>
    </w:p>
    <w:p>
      <w:pPr>
        <w:spacing w:after="360"/>
        <w:jc w:val="center"/>
      </w:pPr>
      <w:r>
        <w:rPr>
          <w:i/>
          <w:iCs/>
          <w:color w:val="64748B"/>
          <w:sz w:val="26"/>
          <w:szCs w:val="26"/>
        </w:rPr>
        <w:t xml:space="preserve">SplitForge — Sport-Tailored Lifting Split Builder</w:t>
      </w:r>
    </w:p>
    <w:p>
      <w:pPr>
        <w:pStyle w:val="Heading1"/>
        <w:spacing w:after="180" w:before="360"/>
      </w:pPr>
      <w:r>
        <w:t xml:space="preserve">How to use this prompt</w:t>
      </w:r>
    </w:p>
    <w:p>
      <w:pPr>
        <w:spacing w:after="120" w:line="300"/>
      </w:pPr>
      <w:r>
        <w:t xml:space="preserve">Open Claude Design (claude.ai/design or via the Claude app), start a new project, and paste everything from "BEGIN PROMPT" to "END PROMPT" below into the chat. Claude Design will generate a first draft on the canvas. Iterate using inline comments on specific elements and chat for structural changes. When the design feels right, use the Claude Code handoff to bring it into a real codebase.</w:t>
      </w:r>
    </w:p>
    <w:p>
      <w:pPr>
        <w:spacing w:after="120" w:line="300"/>
      </w:pPr>
      <w:r>
        <w:t xml:space="preserve">This prompt is intentionally long because Claude Design works best when you specify goal, layout, content, and audience up front. Do not trim it.</w:t>
      </w:r>
    </w:p>
    <w:p>
      <w:pPr>
        <w:spacing w:after="120" w:line="300"/>
      </w:pPr>
      <w:r>
        <w:t xml:space="preserve">After Claude Design produces the first draft, follow up with these refinement requests in this order: (1) "Show me 3 color palette variations — athletic, calm/clinical, and energetic." (2) "Add a dark mode toggle." (3) "Show me the mobile responsive view side-by-side with desktop." (4) "Add micro-interactions: hover states, drag shadow, success animation when a split is generated."</w:t>
      </w:r>
    </w:p>
    <w:p>
      <w:pPr>
        <w:pBdr>
          <w:top w:val="single" w:color="1E40AF" w:sz="12" w:space="4"/>
          <w:bottom w:val="single" w:color="1E40AF" w:sz="12" w:space="4"/>
        </w:pBdr>
        <w:spacing w:after="180" w:before="360"/>
      </w:pPr>
      <w:r>
        <w:rPr>
          <w:b/>
          <w:bCs/>
          <w:color w:val="1E40AF"/>
          <w:sz w:val="24"/>
          <w:szCs w:val="24"/>
        </w:rPr>
        <w:t xml:space="preserve">—— BEGIN PROMPT (paste everything below into Claude Design) ——</w:t>
      </w:r>
    </w:p>
    <w:p>
      <w:pPr>
        <w:pStyle w:val="Heading1"/>
        <w:spacing w:after="180" w:before="360"/>
      </w:pPr>
      <w:r>
        <w:t xml:space="preserve">Project: SplitForge</w:t>
      </w:r>
    </w:p>
    <w:p>
      <w:pPr>
        <w:spacing w:after="120" w:line="300"/>
      </w:pPr>
      <w:r>
        <w:t xml:space="preserve">Build a polished, production-quality web app called SplitForge. It helps lifters generate optimized weekly workout splits tailored to their sport, body stats, and goals. The hook is a click-and-drag split builder paired with a clickable 2D anatomical body map that shows muscle coverage in real time. The app must feel premium, fast, and obviously hand-crafted — not generic AI slop.</w:t>
      </w:r>
    </w:p>
    <w:p>
      <w:pPr>
        <w:pStyle w:val="Heading2"/>
        <w:spacing w:after="120" w:before="240"/>
      </w:pPr>
      <w:r>
        <w:t xml:space="preserve">The audience</w:t>
      </w:r>
    </w:p>
    <w:p>
      <w:pPr>
        <w:spacing w:after="120" w:line="300"/>
      </w:pPr>
      <w:r>
        <w:t xml:space="preserve">Serious recreational lifters and athletes ages 16–35 who already know what a deadlift is but get stuck designing weekly programs. Think: a college soccer player who lifts 4x a week and wants to know if their split is actually hitting the muscles their sport demands. The aesthetic should feel like a tool a competitive athlete would screenshot and post, not a hospital intake form.</w:t>
      </w:r>
    </w:p>
    <w:p>
      <w:pPr>
        <w:pStyle w:val="Heading2"/>
        <w:spacing w:after="120" w:before="240"/>
      </w:pPr>
      <w:r>
        <w:t xml:space="preserve">The single most important UX principle</w:t>
      </w:r>
    </w:p>
    <w:p>
      <w:pPr>
        <w:spacing w:after="120" w:line="300"/>
      </w:pPr>
      <w:r>
        <w:t xml:space="preserve">Inputs must be MINIMAL. From landing page to first generated split, the user fills out at most 4 fields and clicks one button. Total time to first result: under 30 seconds. Every input field must justify its existence. If a field can be inferred or defaulted, default it.</w:t>
      </w:r>
    </w:p>
    <w:p>
      <w:pPr>
        <w:pStyle w:val="Heading1"/>
        <w:spacing w:after="180" w:before="360"/>
      </w:pPr>
      <w:r>
        <w:t xml:space="preserve">Core flows to design</w:t>
      </w:r>
    </w:p>
    <w:p>
      <w:pPr>
        <w:pStyle w:val="Heading2"/>
        <w:spacing w:after="120" w:before="240"/>
      </w:pPr>
      <w:r>
        <w:t xml:space="preserve">Flow 1 — Quick Start (the default path, 80% of users)</w:t>
      </w:r>
    </w:p>
    <w:p>
      <w:pPr>
        <w:pStyle w:val="ListParagraph"/>
        <w:numPr>
          <w:ilvl w:val="0"/>
          <w:numId w:val="2"/>
        </w:numPr>
        <w:spacing w:after="80"/>
      </w:pPr>
      <w:r>
        <w:t xml:space="preserve">Landing screen: huge headline, one-sentence tagline, a single primary CTA "Build my split". Clean, athletic feel. Minimal copy.</w:t>
      </w:r>
    </w:p>
    <w:p>
      <w:pPr>
        <w:pStyle w:val="ListParagraph"/>
        <w:numPr>
          <w:ilvl w:val="0"/>
          <w:numId w:val="2"/>
        </w:numPr>
        <w:spacing w:after="80"/>
      </w:pPr>
      <w:r>
        <w:t xml:space="preserve">Onboarding: a single screen with 4 inputs and nothing else: (a) Sport — searchable dropdown including a "No specific sport / general fitness" option as the default, (b) Days per week available to train — a horizontal pill selector 2/3/4/5/6, (c) Height — single field with unit toggle (cm/ft-in), (d) Weight — single field with unit toggle (kg/lb). One "Generate" button. Optional disclosure: "Add more details" expands to reveal age, sex, experience level (beginner/intermediate/advanced), goal (build muscle / get stronger / sport performance / lose fat), and equipment access (full gym / home dumbbells / bodyweight only). Defaults: 25 years old, male, intermediate, sport-performance, full gym. The user should never feel they HAVE to expand this.</w:t>
      </w:r>
    </w:p>
    <w:p>
      <w:pPr>
        <w:pStyle w:val="ListParagraph"/>
        <w:numPr>
          <w:ilvl w:val="0"/>
          <w:numId w:val="2"/>
        </w:numPr>
        <w:spacing w:after="80"/>
      </w:pPr>
      <w:r>
        <w:t xml:space="preserve">Loading state: 1–3 second progress animation showing a body silhouette filling in with color as muscle groups are scored. Microcopy rotates through: "Mapping your sport profile…", "Scoring 800+ exercises…", "Balancing weekly volume…". This is the single most important moment for perceived technical complexity — do not skip it.</w:t>
      </w:r>
    </w:p>
    <w:p>
      <w:pPr>
        <w:pStyle w:val="ListParagraph"/>
        <w:numPr>
          <w:ilvl w:val="0"/>
          <w:numId w:val="2"/>
        </w:numPr>
        <w:spacing w:after="80"/>
      </w:pPr>
      <w:r>
        <w:t xml:space="preserve">Results screen: see Flow 2.</w:t>
      </w:r>
    </w:p>
    <w:p>
      <w:pPr>
        <w:pStyle w:val="Heading2"/>
        <w:spacing w:after="120" w:before="240"/>
      </w:pPr>
      <w:r>
        <w:t xml:space="preserve">Flow 2 — The Results / Main App screen</w:t>
      </w:r>
    </w:p>
    <w:p>
      <w:pPr>
        <w:spacing w:after="120" w:line="300"/>
      </w:pPr>
      <w:r>
        <w:t xml:space="preserve">This is where users will spend 90% of their time and where the demo will live. It is the screen judges will photograph. Make it stunning.</w:t>
      </w:r>
    </w:p>
    <w:p>
      <w:pPr>
        <w:pStyle w:val="Heading3"/>
        <w:spacing w:after="100" w:before="180"/>
      </w:pPr>
      <w:r>
        <w:rPr>
          <w:b/>
          <w:bCs/>
        </w:rPr>
        <w:t xml:space="preserve">Layout (desktop, 1440px+)</w:t>
      </w:r>
    </w:p>
    <w:p>
      <w:pPr>
        <w:spacing w:after="120" w:line="300"/>
      </w:pPr>
      <w:r>
        <w:t xml:space="preserve">Three-zone layout. Left rail: top-level navigation between Splits, Cardio, Nutrition, and Coverage. Center stage (about 60% width): the active tab content. Right rail (about 25% width): persistent body map showing real-time muscle coverage. The body map NEVER scrolls away — it is the visual anchor of the entire app.</w:t>
      </w:r>
    </w:p>
    <w:p>
      <w:pPr>
        <w:pStyle w:val="Heading3"/>
        <w:spacing w:after="100" w:before="180"/>
      </w:pPr>
      <w:r>
        <w:rPr>
          <w:b/>
          <w:bCs/>
        </w:rPr>
        <w:t xml:space="preserve">Layout (mobile)</w:t>
      </w:r>
    </w:p>
    <w:p>
      <w:pPr>
        <w:spacing w:after="120" w:line="300"/>
      </w:pPr>
      <w:r>
        <w:t xml:space="preserve">Stack vertically. Body map collapses to a horizontal accordion at the top of the screen that the user can expand. Tab navigation becomes a bottom nav bar (4 icons). Drag-and-drop is replaced with tap-to-select for cards on touch devices.</w:t>
      </w:r>
    </w:p>
    <w:p>
      <w:pPr>
        <w:pStyle w:val="Heading2"/>
        <w:spacing w:after="120" w:before="240"/>
      </w:pPr>
      <w:r>
        <w:t xml:space="preserve">Tab 1 — Splits (the centerpiece)</w:t>
      </w:r>
    </w:p>
    <w:p>
      <w:pPr>
        <w:spacing w:after="120" w:line="300"/>
      </w:pPr>
      <w:r>
        <w:t xml:space="preserve">A 7-column kanban-style weekly grid. Columns labeled Mon–Sun. Each column is a "day" container that accepts dragged exercise cards. By default the AI fills these columns with the generated split, but every card can be reordered, deleted, or replaced.</w:t>
      </w:r>
    </w:p>
    <w:p>
      <w:pPr>
        <w:spacing w:after="120" w:line="300"/>
      </w:pPr>
      <w:r>
        <w:t xml:space="preserve">Below the grid sits a horizontally-scrolling exercise library shelf, organized by muscle group with quick-filter chips: Chest, Back, Legs, Shoulders, Arms, Core, Cardio, Mobility. Each exercise is a card that can be dragged into any day column. Cards show: exercise name, primary muscle (color-coded), equipment icon, and a tiny thumbnail. On hover/tap: full card flips or expands to show secondary muscles, suggested rep range (low 3–6 / moderate 8–12 / high 15–20), and a one-line "why this exercise" tooltip.</w:t>
      </w:r>
    </w:p>
    <w:p>
      <w:pPr>
        <w:spacing w:after="120" w:line="300"/>
      </w:pPr>
      <w:r>
        <w:t xml:space="preserve">Each day column has a header showing the day name and an auto-generated focus label like "Push" or "Lower / Posterior" or "Active Recovery". Below the header sits a tiny progress bar showing estimated session duration. At the bottom of each column: a small "+" button to add an exercise via search.</w:t>
      </w:r>
    </w:p>
    <w:p>
      <w:pPr>
        <w:spacing w:after="120" w:line="300"/>
      </w:pPr>
      <w:r>
        <w:t xml:space="preserve">When a user drags a card, the right-rail body map updates in real time — the muscle being worked pulses gently, then settles into a colored fill once dropped. Removing a card fades the muscle color back. This live link is the wow moment.</w:t>
      </w:r>
    </w:p>
    <w:p>
      <w:pPr>
        <w:spacing w:after="120" w:line="300"/>
      </w:pPr>
      <w:r>
        <w:t xml:space="preserve">Above the grid: three primary action buttons. (1) "Regenerate split" — generates a fresh proposal keeping the user's edits where possible. (2) "Auto-balance" — redistributes exercises to fix any coverage gaps. (3) "Lock day" toggles per column — locked days are preserved when regenerating.</w:t>
      </w:r>
    </w:p>
    <w:p>
      <w:pPr>
        <w:pStyle w:val="Heading2"/>
        <w:spacing w:after="120" w:before="240"/>
      </w:pPr>
      <w:r>
        <w:t xml:space="preserve">Tab 2 — Cardio</w:t>
      </w:r>
    </w:p>
    <w:p>
      <w:pPr>
        <w:spacing w:after="120" w:line="300"/>
      </w:pPr>
      <w:r>
        <w:t xml:space="preserve">Simpler layout. A weekly calendar strip showing recommended cardio sessions next to lift days. Each cardio block is a card showing: type (e.g., "Zone 2 steady-state", "HIIT intervals", "Sport-specific conditioning"), duration, target heart rate range, and estimated calorie burn. The user can click to swap modality (running, cycling, rowing, swimming, court sport, etc.) without losing the prescription. A toggle at the top: "I do my sport on these days" lets the user mark days where their actual sport practice replaces structured cardio.</w:t>
      </w:r>
    </w:p>
    <w:p>
      <w:pPr>
        <w:spacing w:after="120" w:line="300"/>
      </w:pPr>
      <w:r>
        <w:t xml:space="preserve">Include a "Why this much cardio?" expandable explainer that briefly justifies the dose based on sport demands and goal.</w:t>
      </w:r>
    </w:p>
    <w:p>
      <w:pPr>
        <w:pStyle w:val="Heading2"/>
        <w:spacing w:after="120" w:before="240"/>
      </w:pPr>
      <w:r>
        <w:t xml:space="preserve">Tab 3 — Nutrition</w:t>
      </w:r>
    </w:p>
    <w:p>
      <w:pPr>
        <w:spacing w:after="120" w:line="300"/>
      </w:pPr>
      <w:r>
        <w:t xml:space="preserve">A clean nutrition card. Top: a single big number — daily calorie target — with an icon-driven breakdown showing protein, carbs, fat in grams and percent. Below: a small adjustment row letting the user toggle goal (cut / maintain / lean bulk / aggressive bulk) which animates the numbers. A "show formula" link reveals the BMR (Mifflin–St Jeor) and TDEE calculation in plain language so the user trusts the math. No food logging — this is targets only. A small footer: "Hit your protein number first; everything else is leverage."</w:t>
      </w:r>
    </w:p>
    <w:p>
      <w:pPr>
        <w:pStyle w:val="Heading2"/>
        <w:spacing w:after="120" w:before="240"/>
      </w:pPr>
      <w:r>
        <w:t xml:space="preserve">Tab 4 — Coverage</w:t>
      </w:r>
    </w:p>
    <w:p>
      <w:pPr>
        <w:spacing w:after="120" w:line="300"/>
      </w:pPr>
      <w:r>
        <w:t xml:space="preserve">A diagnostic dashboard. The body map gets bigger here and is the focal element. A right-side panel lists each muscle group with: weekly sets count, status badge (Under-trained / Optimal / Over-trained), and a one-line recommendation. Color logic: red = under, green = optimal, amber = over. Clicking a muscle group on the body map filters this list and highlights matching exercises in the user's split. This tab is what makes judges say "oh that's actually useful."</w:t>
      </w:r>
    </w:p>
    <w:p>
      <w:pPr>
        <w:pStyle w:val="Heading1"/>
        <w:spacing w:after="180" w:before="360"/>
      </w:pPr>
      <w:r>
        <w:t xml:space="preserve">The body map (right rail) — design specs</w:t>
      </w:r>
    </w:p>
    <w:p>
      <w:pPr>
        <w:spacing w:after="120" w:line="300"/>
      </w:pPr>
      <w:r>
        <w:t xml:space="preserve">A 2D anatomical front-and-back illustration of a human figure. A small toggle above the figure flips between front and back views (smooth flip animation). A second toggle switches male/female silhouette. Each muscle group is a clickable colored region. Default state: light gray fill. Active states use a 4-step intensity ramp from cool teal (1 set/week) through bright green (optimal volume 10–20 sets) to warm orange (over-trained, 25+ sets). Hover/tap shows a tooltip with the muscle name and weekly set count.</w:t>
      </w:r>
    </w:p>
    <w:p>
      <w:pPr>
        <w:spacing w:after="120" w:line="300"/>
      </w:pPr>
      <w:r>
        <w:t xml:space="preserve">Clicking a muscle group on the body map should: (1) filter the exercise library to show only exercises that target it, (2) highlight all currently-scheduled exercises in the weekly grid that hit it, (3) display a small popover with quick stats (weekly sets, last trained day, recommended target range).</w:t>
      </w:r>
    </w:p>
    <w:p>
      <w:pPr>
        <w:spacing w:after="120" w:line="300"/>
      </w:pPr>
      <w:r>
        <w:t xml:space="preserve">IMPORTANT: design this around the npm package "react-muscle-highlighter" which provides a pre-built SVG body component with male/female and front/back views and intensity color ramps. Do not design a 3D model — it is out of scope. The 2D map IS the moat.</w:t>
      </w:r>
    </w:p>
    <w:p>
      <w:pPr>
        <w:pStyle w:val="Heading1"/>
        <w:spacing w:after="180" w:before="360"/>
      </w:pPr>
      <w:r>
        <w:t xml:space="preserve">Visual identity</w:t>
      </w:r>
    </w:p>
    <w:p>
      <w:pPr>
        <w:pStyle w:val="Heading2"/>
        <w:spacing w:after="120" w:before="240"/>
      </w:pPr>
      <w:r>
        <w:t xml:space="preserve">Mood</w:t>
      </w:r>
    </w:p>
    <w:p>
      <w:pPr>
        <w:spacing w:after="120" w:line="300"/>
      </w:pPr>
      <w:r>
        <w:t xml:space="preserve">Athletic-precise. Think Whoop meets Linear. Confident, modern, slightly editorial. Generous whitespace. Strong type hierarchy. Avoid: gradients on everything, generic "fitness app" stock photography, hyper-saturated greens, neon, cartoon illustrations, lock-icon paywall vibes.</w:t>
      </w:r>
    </w:p>
    <w:p>
      <w:pPr>
        <w:pStyle w:val="Heading2"/>
        <w:spacing w:after="120" w:before="240"/>
      </w:pPr>
      <w:r>
        <w:t xml:space="preserve">Color palette — generate 3 options and let me pick</w:t>
      </w:r>
    </w:p>
    <w:p>
      <w:pPr>
        <w:pStyle w:val="ListParagraph"/>
        <w:numPr>
          <w:ilvl w:val="0"/>
          <w:numId w:val="3"/>
        </w:numPr>
        <w:spacing w:after="80"/>
      </w:pPr>
      <w:r>
        <w:t xml:space="preserve">Option A: Off-white backgrounds, near-black ink (#0F172A), single accent of electric indigo (#4F46E5), supportive coral for warnings.</w:t>
      </w:r>
    </w:p>
    <w:p>
      <w:pPr>
        <w:pStyle w:val="ListParagraph"/>
        <w:numPr>
          <w:ilvl w:val="0"/>
          <w:numId w:val="3"/>
        </w:numPr>
        <w:spacing w:after="80"/>
      </w:pPr>
      <w:r>
        <w:t xml:space="preserve">Option B: Deep charcoal (#0B1220) dark mode default, with a luminous athletic green (#22C55E) accent and warm off-white (#F5F1E8) for cards.</w:t>
      </w:r>
    </w:p>
    <w:p>
      <w:pPr>
        <w:pStyle w:val="ListParagraph"/>
        <w:numPr>
          <w:ilvl w:val="0"/>
          <w:numId w:val="3"/>
        </w:numPr>
        <w:spacing w:after="80"/>
      </w:pPr>
      <w:r>
        <w:t xml:space="preserve">Option C: Paper-white surfaces, navy ink (#0A2540), accent of bright safety-orange (#FF6B35), with a single pastel mint for success states.</w:t>
      </w:r>
    </w:p>
    <w:p>
      <w:pPr>
        <w:spacing w:after="120" w:line="300"/>
      </w:pPr>
      <w:r>
        <w:t xml:space="preserve">All three palettes must support: status colors (success / warning / danger) for the muscle coverage badges, plus a 4-step intensity ramp for the body map. Show me all three on the Results screen so I can compare.</w:t>
      </w:r>
    </w:p>
    <w:p>
      <w:pPr>
        <w:pStyle w:val="Heading2"/>
        <w:spacing w:after="120" w:before="240"/>
      </w:pPr>
      <w:r>
        <w:t xml:space="preserve">Typography</w:t>
      </w:r>
    </w:p>
    <w:p>
      <w:pPr>
        <w:spacing w:after="120" w:line="300"/>
      </w:pPr>
      <w:r>
        <w:t xml:space="preserve">Use a single high-quality variable font for both headings and body. First choice: Inter. Backup: Geist. Headings tight and confident: -2% letter-spacing, large size jumps between levels. Body relaxed at 1.55 line height. Numerals must be tabular wherever stats are displayed (set counts, calories, weights). Use a complementary monospace font (JetBrains Mono or IBM Plex Mono) for numerical readouts in the nutrition tab — it signals precision.</w:t>
      </w:r>
    </w:p>
    <w:p>
      <w:pPr>
        <w:pStyle w:val="Heading2"/>
        <w:spacing w:after="120" w:before="240"/>
      </w:pPr>
      <w:r>
        <w:t xml:space="preserve">Iconography</w:t>
      </w:r>
    </w:p>
    <w:p>
      <w:pPr>
        <w:spacing w:after="120" w:line="300"/>
      </w:pPr>
      <w:r>
        <w:t xml:space="preserve">Use Lucide icons throughout (already React-friendly). Avoid emoji. Custom icons only for the equipment types: barbell, dumbbell, kettlebell, bodyweight, cable, machine.</w:t>
      </w:r>
    </w:p>
    <w:p>
      <w:pPr>
        <w:pStyle w:val="Heading2"/>
        <w:spacing w:after="120" w:before="240"/>
      </w:pPr>
      <w:r>
        <w:t xml:space="preserve">Motion</w:t>
      </w:r>
    </w:p>
    <w:p>
      <w:pPr>
        <w:spacing w:after="120" w:line="300"/>
      </w:pPr>
      <w:r>
        <w:t xml:space="preserve">Subtle, purposeful, fast. Card drag uses a slight tilt + shadow lift. Drop animation: a 200ms spring settle. Body map muscle highlights animate via a stroke-then-fill on first paint. Tab switches use a horizontal slide. No bouncy/over-eager easing — use ease-out cubic. Reduce-motion media query must disable all non-essential motion.</w:t>
      </w:r>
    </w:p>
    <w:p>
      <w:pPr>
        <w:pStyle w:val="Heading2"/>
        <w:spacing w:after="120" w:before="240"/>
      </w:pPr>
      <w:r>
        <w:t xml:space="preserve">Micro-details that signal craft</w:t>
      </w:r>
    </w:p>
    <w:p>
      <w:pPr>
        <w:pStyle w:val="ListParagraph"/>
        <w:numPr>
          <w:ilvl w:val="0"/>
          <w:numId w:val="3"/>
        </w:numPr>
        <w:spacing w:after="80"/>
      </w:pPr>
      <w:r>
        <w:t xml:space="preserve">Empty states: every empty state has a one-line opinion, not a generic "no items yet". Example for an empty rest day: "Rest. Recovery is where adaptation happens."</w:t>
      </w:r>
    </w:p>
    <w:p>
      <w:pPr>
        <w:pStyle w:val="ListParagraph"/>
        <w:numPr>
          <w:ilvl w:val="0"/>
          <w:numId w:val="3"/>
        </w:numPr>
        <w:spacing w:after="80"/>
      </w:pPr>
      <w:r>
        <w:t xml:space="preserve">Loading states: skeleton shimmer for cards, never spinners.</w:t>
      </w:r>
    </w:p>
    <w:p>
      <w:pPr>
        <w:pStyle w:val="ListParagraph"/>
        <w:numPr>
          <w:ilvl w:val="0"/>
          <w:numId w:val="3"/>
        </w:numPr>
        <w:spacing w:after="80"/>
      </w:pPr>
      <w:r>
        <w:t xml:space="preserve">Error states: never alert(); use inline contextual messages.</w:t>
      </w:r>
    </w:p>
    <w:p>
      <w:pPr>
        <w:pStyle w:val="ListParagraph"/>
        <w:numPr>
          <w:ilvl w:val="0"/>
          <w:numId w:val="3"/>
        </w:numPr>
        <w:spacing w:after="80"/>
      </w:pPr>
      <w:r>
        <w:t xml:space="preserve">Success states: the "split generated" moment uses a subtle confetti-free celebration — a quick scale-pulse on the body map with a soft chime is enough.</w:t>
      </w:r>
    </w:p>
    <w:p>
      <w:pPr>
        <w:pStyle w:val="ListParagraph"/>
        <w:numPr>
          <w:ilvl w:val="0"/>
          <w:numId w:val="3"/>
        </w:numPr>
        <w:spacing w:after="80"/>
      </w:pPr>
      <w:r>
        <w:t xml:space="preserve">Keyboard navigation: full keyboard control of drag-and-drop. Tab, space to grab, arrows to move, space to drop. Show focus rings.</w:t>
      </w:r>
    </w:p>
    <w:p>
      <w:pPr>
        <w:pStyle w:val="ListParagraph"/>
        <w:numPr>
          <w:ilvl w:val="0"/>
          <w:numId w:val="3"/>
        </w:numPr>
        <w:spacing w:after="80"/>
      </w:pPr>
      <w:r>
        <w:t xml:space="preserve">Reduced motion: respect prefers-reduced-motion fully.</w:t>
      </w:r>
    </w:p>
    <w:p>
      <w:pPr>
        <w:pStyle w:val="ListParagraph"/>
        <w:numPr>
          <w:ilvl w:val="0"/>
          <w:numId w:val="3"/>
        </w:numPr>
        <w:spacing w:after="80"/>
      </w:pPr>
      <w:r>
        <w:t xml:space="preserve">Dark mode: not an afterthought. Both light and dark must look hand-tuned.</w:t>
      </w:r>
    </w:p>
    <w:p>
      <w:pPr>
        <w:pStyle w:val="Heading1"/>
        <w:spacing w:after="180" w:before="360"/>
      </w:pPr>
      <w:r>
        <w:t xml:space="preserve">Specific screens to produce</w:t>
      </w:r>
    </w:p>
    <w:p>
      <w:pPr>
        <w:pStyle w:val="ListParagraph"/>
        <w:numPr>
          <w:ilvl w:val="0"/>
          <w:numId w:val="2"/>
        </w:numPr>
        <w:spacing w:after="80"/>
      </w:pPr>
      <w:r>
        <w:t xml:space="preserve">Landing page — hero, 3-card "what it does" section, footer.</w:t>
      </w:r>
    </w:p>
    <w:p>
      <w:pPr>
        <w:pStyle w:val="ListParagraph"/>
        <w:numPr>
          <w:ilvl w:val="0"/>
          <w:numId w:val="2"/>
        </w:numPr>
        <w:spacing w:after="80"/>
      </w:pPr>
      <w:r>
        <w:t xml:space="preserve">Onboarding — the 4-input form with optional disclosure.</w:t>
      </w:r>
    </w:p>
    <w:p>
      <w:pPr>
        <w:pStyle w:val="ListParagraph"/>
        <w:numPr>
          <w:ilvl w:val="0"/>
          <w:numId w:val="2"/>
        </w:numPr>
        <w:spacing w:after="80"/>
      </w:pPr>
      <w:r>
        <w:t xml:space="preserve">Loading screen — the body-fill animation moment.</w:t>
      </w:r>
    </w:p>
    <w:p>
      <w:pPr>
        <w:pStyle w:val="ListParagraph"/>
        <w:numPr>
          <w:ilvl w:val="0"/>
          <w:numId w:val="2"/>
        </w:numPr>
        <w:spacing w:after="80"/>
      </w:pPr>
      <w:r>
        <w:t xml:space="preserve">Results / Splits tab — desktop AND mobile.</w:t>
      </w:r>
    </w:p>
    <w:p>
      <w:pPr>
        <w:pStyle w:val="ListParagraph"/>
        <w:numPr>
          <w:ilvl w:val="0"/>
          <w:numId w:val="2"/>
        </w:numPr>
        <w:spacing w:after="80"/>
      </w:pPr>
      <w:r>
        <w:t xml:space="preserve">Cardio tab.</w:t>
      </w:r>
    </w:p>
    <w:p>
      <w:pPr>
        <w:pStyle w:val="ListParagraph"/>
        <w:numPr>
          <w:ilvl w:val="0"/>
          <w:numId w:val="2"/>
        </w:numPr>
        <w:spacing w:after="80"/>
      </w:pPr>
      <w:r>
        <w:t xml:space="preserve">Nutrition tab.</w:t>
      </w:r>
    </w:p>
    <w:p>
      <w:pPr>
        <w:pStyle w:val="ListParagraph"/>
        <w:numPr>
          <w:ilvl w:val="0"/>
          <w:numId w:val="2"/>
        </w:numPr>
        <w:spacing w:after="80"/>
      </w:pPr>
      <w:r>
        <w:t xml:space="preserve">Coverage tab — the diagnostic dashboard.</w:t>
      </w:r>
    </w:p>
    <w:p>
      <w:pPr>
        <w:pStyle w:val="ListParagraph"/>
        <w:numPr>
          <w:ilvl w:val="0"/>
          <w:numId w:val="2"/>
        </w:numPr>
        <w:spacing w:after="80"/>
      </w:pPr>
      <w:r>
        <w:t xml:space="preserve">Exercise detail modal — opens when a user clicks an exercise card. Shows demo image, primary/secondary muscles highlighted on a mini body map, instructions, suggested rep range, alternative exercises.</w:t>
      </w:r>
    </w:p>
    <w:p>
      <w:pPr>
        <w:pStyle w:val="ListParagraph"/>
        <w:numPr>
          <w:ilvl w:val="0"/>
          <w:numId w:val="2"/>
        </w:numPr>
        <w:spacing w:after="80"/>
      </w:pPr>
      <w:r>
        <w:t xml:space="preserve">Empty / no-data states for each tab.</w:t>
      </w:r>
    </w:p>
    <w:p>
      <w:pPr>
        <w:pStyle w:val="ListParagraph"/>
        <w:numPr>
          <w:ilvl w:val="0"/>
          <w:numId w:val="2"/>
        </w:numPr>
        <w:spacing w:after="80"/>
      </w:pPr>
      <w:r>
        <w:t xml:space="preserve">Settings / profile — minimal, just unit preferences and the inputs from onboarding.</w:t>
      </w:r>
    </w:p>
    <w:p>
      <w:pPr>
        <w:pStyle w:val="Heading1"/>
        <w:spacing w:after="180" w:before="360"/>
      </w:pPr>
      <w:r>
        <w:t xml:space="preserve">Things NOT to do</w:t>
      </w:r>
    </w:p>
    <w:p>
      <w:pPr>
        <w:pStyle w:val="ListParagraph"/>
        <w:numPr>
          <w:ilvl w:val="0"/>
          <w:numId w:val="3"/>
        </w:numPr>
        <w:spacing w:after="80"/>
      </w:pPr>
      <w:r>
        <w:t xml:space="preserve">Do not include account creation, login, password fields, or social sign-in. The MVP is fully local-state — no backend, no auth.</w:t>
      </w:r>
    </w:p>
    <w:p>
      <w:pPr>
        <w:pStyle w:val="ListParagraph"/>
        <w:numPr>
          <w:ilvl w:val="0"/>
          <w:numId w:val="3"/>
        </w:numPr>
        <w:spacing w:after="80"/>
      </w:pPr>
      <w:r>
        <w:t xml:space="preserve">Do not include payment, premium, or paywall UI.</w:t>
      </w:r>
    </w:p>
    <w:p>
      <w:pPr>
        <w:pStyle w:val="ListParagraph"/>
        <w:numPr>
          <w:ilvl w:val="0"/>
          <w:numId w:val="3"/>
        </w:numPr>
        <w:spacing w:after="80"/>
      </w:pPr>
      <w:r>
        <w:t xml:space="preserve">Do not include AI chat interfaces, chatbots, or "ask the AI" panels. The intelligence is invisible — it lives in the generated output, not in a chat box.</w:t>
      </w:r>
    </w:p>
    <w:p>
      <w:pPr>
        <w:pStyle w:val="ListParagraph"/>
        <w:numPr>
          <w:ilvl w:val="0"/>
          <w:numId w:val="3"/>
        </w:numPr>
        <w:spacing w:after="80"/>
      </w:pPr>
      <w:r>
        <w:t xml:space="preserve">Do not include video/audio recording UI.</w:t>
      </w:r>
    </w:p>
    <w:p>
      <w:pPr>
        <w:pStyle w:val="ListParagraph"/>
        <w:numPr>
          <w:ilvl w:val="0"/>
          <w:numId w:val="3"/>
        </w:numPr>
        <w:spacing w:after="80"/>
      </w:pPr>
      <w:r>
        <w:t xml:space="preserve">Do not use generic stock fitness photography. If imagery is needed, use illustrated icons or the body map itself.</w:t>
      </w:r>
    </w:p>
    <w:p>
      <w:pPr>
        <w:pStyle w:val="ListParagraph"/>
        <w:numPr>
          <w:ilvl w:val="0"/>
          <w:numId w:val="3"/>
        </w:numPr>
        <w:spacing w:after="80"/>
      </w:pPr>
      <w:r>
        <w:t xml:space="preserve">Do not over-rely on cards-with-shadows-everywhere. One elevation level for surfaces is enough.</w:t>
      </w:r>
    </w:p>
    <w:p>
      <w:pPr>
        <w:pStyle w:val="ListParagraph"/>
        <w:numPr>
          <w:ilvl w:val="0"/>
          <w:numId w:val="3"/>
        </w:numPr>
        <w:spacing w:after="80"/>
      </w:pPr>
      <w:r>
        <w:t xml:space="preserve">Do not add a calendar/scheduling view beyond the simple weekly grid — no actual dates, no Google Calendar sync.</w:t>
      </w:r>
    </w:p>
    <w:p>
      <w:pPr>
        <w:pStyle w:val="ListParagraph"/>
        <w:numPr>
          <w:ilvl w:val="0"/>
          <w:numId w:val="3"/>
        </w:numPr>
        <w:spacing w:after="80"/>
      </w:pPr>
      <w:r>
        <w:t xml:space="preserve">Do not use words like "AI-powered", "smart", or "personalized" in the marketing copy. Show, don't tell.</w:t>
      </w:r>
    </w:p>
    <w:p>
      <w:pPr>
        <w:pStyle w:val="Heading1"/>
        <w:spacing w:after="180" w:before="360"/>
      </w:pPr>
      <w:r>
        <w:t xml:space="preserve">Reference points (for vibe, not literal copy)</w:t>
      </w:r>
    </w:p>
    <w:p>
      <w:pPr>
        <w:pStyle w:val="ListParagraph"/>
        <w:numPr>
          <w:ilvl w:val="0"/>
          <w:numId w:val="3"/>
        </w:numPr>
        <w:spacing w:after="80"/>
      </w:pPr>
      <w:r>
        <w:t xml:space="preserve">Whoop app — for confident dark-mode data display.</w:t>
      </w:r>
    </w:p>
    <w:p>
      <w:pPr>
        <w:pStyle w:val="ListParagraph"/>
        <w:numPr>
          <w:ilvl w:val="0"/>
          <w:numId w:val="3"/>
        </w:numPr>
        <w:spacing w:after="80"/>
      </w:pPr>
      <w:r>
        <w:t xml:space="preserve">Linear — for type hierarchy and density.</w:t>
      </w:r>
    </w:p>
    <w:p>
      <w:pPr>
        <w:pStyle w:val="ListParagraph"/>
        <w:numPr>
          <w:ilvl w:val="0"/>
          <w:numId w:val="3"/>
        </w:numPr>
        <w:spacing w:after="80"/>
      </w:pPr>
      <w:r>
        <w:t xml:space="preserve">Strong (the iOS workout tracker) — for set/rep readability.</w:t>
      </w:r>
    </w:p>
    <w:p>
      <w:pPr>
        <w:pStyle w:val="ListParagraph"/>
        <w:numPr>
          <w:ilvl w:val="0"/>
          <w:numId w:val="3"/>
        </w:numPr>
        <w:spacing w:after="80"/>
      </w:pPr>
      <w:r>
        <w:t xml:space="preserve">Strava's training tab — for weekly grid layouts.</w:t>
      </w:r>
    </w:p>
    <w:p>
      <w:pPr>
        <w:pStyle w:val="ListParagraph"/>
        <w:numPr>
          <w:ilvl w:val="0"/>
          <w:numId w:val="3"/>
        </w:numPr>
        <w:spacing w:after="80"/>
      </w:pPr>
      <w:r>
        <w:t xml:space="preserve">Apple Fitness rings — for the celebratory "you covered everything" moment.</w:t>
      </w:r>
    </w:p>
    <w:p>
      <w:pPr>
        <w:pStyle w:val="Heading1"/>
        <w:spacing w:after="180" w:before="360"/>
      </w:pPr>
      <w:r>
        <w:t xml:space="preserve">Deliverable</w:t>
      </w:r>
    </w:p>
    <w:p>
      <w:pPr>
        <w:spacing w:after="120" w:line="300"/>
      </w:pPr>
      <w:r>
        <w:t xml:space="preserve">After you generate the first draft, I will refine through inline comments. Once the design is approved, I will use the Claude Code handoff to scaffold a Vite + React + TypeScript + Tailwind project with these libraries already chosen: dnd-kit for drag-and-drop, react-muscle-highlighter for the body map, Lucide for icons, Framer Motion for animation. Design with these libraries' capabilities in mind — do not invent components that would require custom drag implementations or 3D rendering.</w:t>
      </w:r>
    </w:p>
    <w:p>
      <w:pPr>
        <w:spacing w:after="120" w:line="300"/>
      </w:pPr>
      <w:r>
        <w:t xml:space="preserve">Generate the first draft now. Start with the Results / Splits desktop screen since it is the centerpiece, then work outward.</w:t>
      </w:r>
    </w:p>
    <w:p>
      <w:pPr>
        <w:pBdr>
          <w:top w:val="single" w:color="1E40AF" w:sz="12" w:space="4"/>
          <w:bottom w:val="single" w:color="1E40AF" w:sz="12" w:space="4"/>
        </w:pBdr>
        <w:spacing w:after="180" w:before="360"/>
      </w:pPr>
      <w:r>
        <w:rPr>
          <w:b/>
          <w:bCs/>
          <w:color w:val="1E40AF"/>
          <w:sz w:val="24"/>
          <w:szCs w:val="24"/>
        </w:rPr>
        <w:t xml:space="preserve">—— END PROMPT ——</w:t>
      </w:r>
    </w:p>
    <w:p>
      <w:pPr>
        <w:pStyle w:val="Heading1"/>
        <w:spacing w:after="180" w:before="360"/>
      </w:pPr>
      <w:r>
        <w:t xml:space="preserve">Tips for iterating in Claude Design</w:t>
      </w:r>
    </w:p>
    <w:p>
      <w:pPr>
        <w:pStyle w:val="ListParagraph"/>
        <w:numPr>
          <w:ilvl w:val="0"/>
          <w:numId w:val="3"/>
        </w:numPr>
        <w:spacing w:after="80"/>
      </w:pPr>
      <w:r>
        <w:t xml:space="preserve">Use INLINE COMMENTS for tiny tweaks ("make this padding tighter"). Use CHAT for structural moves ("swap the position of the body map and the exercise library").</w:t>
      </w:r>
    </w:p>
    <w:p>
      <w:pPr>
        <w:pStyle w:val="ListParagraph"/>
        <w:numPr>
          <w:ilvl w:val="0"/>
          <w:numId w:val="3"/>
        </w:numPr>
        <w:spacing w:after="80"/>
      </w:pPr>
      <w:r>
        <w:t xml:space="preserve">When you ask for color variations, ask for all three on a single canvas so you can compare — not three separate generations.</w:t>
      </w:r>
    </w:p>
    <w:p>
      <w:pPr>
        <w:pStyle w:val="ListParagraph"/>
        <w:numPr>
          <w:ilvl w:val="0"/>
          <w:numId w:val="3"/>
        </w:numPr>
        <w:spacing w:after="80"/>
      </w:pPr>
      <w:r>
        <w:t xml:space="preserve">If something feels off but you cannot articulate why, ask Claude: "Critique this design as a senior product designer would." It will surface issues you missed.</w:t>
      </w:r>
    </w:p>
    <w:p>
      <w:pPr>
        <w:pStyle w:val="ListParagraph"/>
        <w:numPr>
          <w:ilvl w:val="0"/>
          <w:numId w:val="3"/>
        </w:numPr>
        <w:spacing w:after="80"/>
      </w:pPr>
      <w:r>
        <w:t xml:space="preserve">Save iterations: when you are happy with a screen, ask "save this version, then try a more minimal alternative direction." This way you never lose progress.</w:t>
      </w:r>
    </w:p>
    <w:p>
      <w:pPr>
        <w:pStyle w:val="ListParagraph"/>
        <w:numPr>
          <w:ilvl w:val="0"/>
          <w:numId w:val="3"/>
        </w:numPr>
        <w:spacing w:after="80"/>
      </w:pPr>
      <w:r>
        <w:t xml:space="preserve">When ready, ask: "Package this for Claude Code handoff using Vite + React + TypeScript + Tailwind, with dnd-kit and react-muscle-highlighter as dependencies."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2026-04-25T19:51:31.809Z</dcterms:created>
  <dcterms:modified xsi:type="dcterms:W3CDTF">2026-04-25T19:51:31.811Z</dcterms:modified>
</cp:coreProperties>
</file>

<file path=docProps/custom.xml><?xml version="1.0" encoding="utf-8"?>
<Properties xmlns="http://schemas.openxmlformats.org/officeDocument/2006/custom-properties" xmlns:vt="http://schemas.openxmlformats.org/officeDocument/2006/docPropsVTypes"/>
</file>