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0C0" w:rsidRPr="00944332"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Introduction</w:t>
      </w:r>
    </w:p>
    <w:p w:rsidR="00F1172D" w:rsidRPr="00944332" w:rsidRDefault="00773B9E"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Unlike systems in the real world, </w:t>
      </w:r>
      <w:r w:rsidR="000873B7" w:rsidRPr="00944332">
        <w:rPr>
          <w:rFonts w:ascii="Times New Roman" w:hAnsi="Times New Roman" w:cs="Times New Roman"/>
          <w:lang w:val="en-US"/>
        </w:rPr>
        <w:t xml:space="preserve">LCA models </w:t>
      </w:r>
      <w:r w:rsidR="008B2829" w:rsidRPr="00944332">
        <w:rPr>
          <w:rFonts w:ascii="Times New Roman" w:hAnsi="Times New Roman" w:cs="Times New Roman"/>
          <w:lang w:val="en-US"/>
        </w:rPr>
        <w:t xml:space="preserve">usually </w:t>
      </w:r>
      <w:r w:rsidR="000873B7" w:rsidRPr="00944332">
        <w:rPr>
          <w:rFonts w:ascii="Times New Roman" w:hAnsi="Times New Roman" w:cs="Times New Roman"/>
          <w:lang w:val="en-US"/>
        </w:rPr>
        <w:t>scale linearly</w:t>
      </w:r>
      <w:r w:rsidR="00F92AAD" w:rsidRPr="00944332">
        <w:rPr>
          <w:rFonts w:ascii="Times New Roman" w:hAnsi="Times New Roman" w:cs="Times New Roman"/>
          <w:lang w:val="en-US"/>
        </w:rPr>
        <w:t xml:space="preserve"> (REF)</w:t>
      </w:r>
      <w:r w:rsidR="000873B7" w:rsidRPr="00944332">
        <w:rPr>
          <w:rFonts w:ascii="Times New Roman" w:hAnsi="Times New Roman" w:cs="Times New Roman"/>
          <w:lang w:val="en-US"/>
        </w:rPr>
        <w:t xml:space="preserve">. This may not be an issue for systems where </w:t>
      </w:r>
      <w:r w:rsidRPr="00944332">
        <w:rPr>
          <w:rFonts w:ascii="Times New Roman" w:hAnsi="Times New Roman" w:cs="Times New Roman"/>
          <w:lang w:val="en-US"/>
        </w:rPr>
        <w:t xml:space="preserve">the </w:t>
      </w:r>
      <w:r w:rsidR="000873B7" w:rsidRPr="00944332">
        <w:rPr>
          <w:rFonts w:ascii="Times New Roman" w:hAnsi="Times New Roman" w:cs="Times New Roman"/>
          <w:lang w:val="en-US"/>
        </w:rPr>
        <w:t>marginal and average material and energy requirements</w:t>
      </w:r>
      <w:r w:rsidRPr="00944332">
        <w:rPr>
          <w:rFonts w:ascii="Times New Roman" w:hAnsi="Times New Roman" w:cs="Times New Roman"/>
          <w:lang w:val="en-US"/>
        </w:rPr>
        <w:t xml:space="preserve"> per unit of function</w:t>
      </w:r>
      <w:r w:rsidR="000873B7" w:rsidRPr="00944332">
        <w:rPr>
          <w:rFonts w:ascii="Times New Roman" w:hAnsi="Times New Roman" w:cs="Times New Roman"/>
          <w:lang w:val="en-US"/>
        </w:rPr>
        <w:t xml:space="preserve"> are similar. For example, the amount of coal and related CO</w:t>
      </w:r>
      <w:r w:rsidR="000873B7" w:rsidRPr="00944332">
        <w:rPr>
          <w:rFonts w:ascii="Times New Roman" w:hAnsi="Times New Roman" w:cs="Times New Roman"/>
          <w:vertAlign w:val="subscript"/>
          <w:lang w:val="en-US"/>
        </w:rPr>
        <w:t>2</w:t>
      </w:r>
      <w:r w:rsidR="000873B7" w:rsidRPr="00944332">
        <w:rPr>
          <w:rFonts w:ascii="Times New Roman" w:hAnsi="Times New Roman" w:cs="Times New Roman"/>
          <w:lang w:val="en-US"/>
        </w:rPr>
        <w:t xml:space="preserve"> emissions to produce the first and the last </w:t>
      </w:r>
      <w:r w:rsidRPr="00944332">
        <w:rPr>
          <w:rFonts w:ascii="Times New Roman" w:hAnsi="Times New Roman" w:cs="Times New Roman"/>
          <w:lang w:val="en-US"/>
        </w:rPr>
        <w:t>kilowatt-hour</w:t>
      </w:r>
      <w:r w:rsidR="000873B7" w:rsidRPr="00944332">
        <w:rPr>
          <w:rFonts w:ascii="Times New Roman" w:hAnsi="Times New Roman" w:cs="Times New Roman"/>
          <w:lang w:val="en-US"/>
        </w:rPr>
        <w:t xml:space="preserve"> of electricity of a power plant are generally similar</w:t>
      </w:r>
      <w:r w:rsidR="00F92AAD" w:rsidRPr="00944332">
        <w:rPr>
          <w:rFonts w:ascii="Times New Roman" w:hAnsi="Times New Roman" w:cs="Times New Roman"/>
          <w:lang w:val="en-US"/>
        </w:rPr>
        <w:t xml:space="preserve"> (REF)</w:t>
      </w:r>
      <w:r w:rsidR="000873B7" w:rsidRPr="00944332">
        <w:rPr>
          <w:rFonts w:ascii="Times New Roman" w:hAnsi="Times New Roman" w:cs="Times New Roman"/>
          <w:lang w:val="en-US"/>
        </w:rPr>
        <w:t>.</w:t>
      </w:r>
      <w:r w:rsidRPr="00944332">
        <w:rPr>
          <w:rFonts w:ascii="Times New Roman" w:hAnsi="Times New Roman" w:cs="Times New Roman"/>
          <w:lang w:val="en-US"/>
        </w:rPr>
        <w:t xml:space="preserve"> For that reason, the environmental burden of ten kilowatt-hour of electricity from that coal-fired power plant will be similar to ten times the environmental burden of one kilowatt-hour from that same power plant</w:t>
      </w:r>
      <w:r w:rsidR="00F92AAD" w:rsidRPr="00944332">
        <w:rPr>
          <w:rFonts w:ascii="Times New Roman" w:hAnsi="Times New Roman" w:cs="Times New Roman"/>
          <w:lang w:val="en-US"/>
        </w:rPr>
        <w:t xml:space="preserve"> (REF)</w:t>
      </w:r>
      <w:r w:rsidRPr="00944332">
        <w:rPr>
          <w:rFonts w:ascii="Times New Roman" w:hAnsi="Times New Roman" w:cs="Times New Roman"/>
          <w:lang w:val="en-US"/>
        </w:rPr>
        <w:t xml:space="preserve">. </w:t>
      </w:r>
      <w:proofErr w:type="gramStart"/>
      <w:r w:rsidRPr="00944332">
        <w:rPr>
          <w:rFonts w:ascii="Times New Roman" w:hAnsi="Times New Roman" w:cs="Times New Roman"/>
          <w:lang w:val="en-US"/>
        </w:rPr>
        <w:t>But</w:t>
      </w:r>
      <w:proofErr w:type="gramEnd"/>
      <w:r w:rsidRPr="00944332">
        <w:rPr>
          <w:rFonts w:ascii="Times New Roman" w:hAnsi="Times New Roman" w:cs="Times New Roman"/>
          <w:lang w:val="en-US"/>
        </w:rPr>
        <w:t xml:space="preserve"> other systems behave differently. It is notably the case with renewable energy systems, where the initial environmental burden of manufacture spreads as the load factor of the plant increases</w:t>
      </w:r>
      <w:r w:rsidR="00F92AAD" w:rsidRPr="00944332">
        <w:rPr>
          <w:rFonts w:ascii="Times New Roman" w:hAnsi="Times New Roman" w:cs="Times New Roman"/>
          <w:lang w:val="en-US"/>
        </w:rPr>
        <w:t xml:space="preserve"> (REF)</w:t>
      </w:r>
      <w:r w:rsidR="008B2829" w:rsidRPr="00944332">
        <w:rPr>
          <w:rFonts w:ascii="Times New Roman" w:hAnsi="Times New Roman" w:cs="Times New Roman"/>
          <w:lang w:val="en-US"/>
        </w:rPr>
        <w:t>, or with emerging technologies, where a massive increase in production volumes lead to reduction in the environmental burden thanks to economies of scale and technological learning</w:t>
      </w:r>
      <w:r w:rsidR="00F92AAD" w:rsidRPr="00944332">
        <w:rPr>
          <w:rFonts w:ascii="Times New Roman" w:hAnsi="Times New Roman" w:cs="Times New Roman"/>
          <w:lang w:val="en-US"/>
        </w:rPr>
        <w:t xml:space="preserve"> (REF)</w:t>
      </w:r>
      <w:r w:rsidRPr="00944332">
        <w:rPr>
          <w:rFonts w:ascii="Times New Roman" w:hAnsi="Times New Roman" w:cs="Times New Roman"/>
          <w:lang w:val="en-US"/>
        </w:rPr>
        <w:t>.</w:t>
      </w:r>
    </w:p>
    <w:p w:rsidR="008B2829" w:rsidRPr="00944332" w:rsidRDefault="008B2829" w:rsidP="00A86773">
      <w:pPr>
        <w:spacing w:line="360" w:lineRule="auto"/>
        <w:rPr>
          <w:rFonts w:ascii="Times New Roman" w:hAnsi="Times New Roman" w:cs="Times New Roman"/>
          <w:lang w:val="en-US"/>
        </w:rPr>
      </w:pPr>
      <w:r w:rsidRPr="00944332">
        <w:rPr>
          <w:rFonts w:ascii="Times New Roman" w:hAnsi="Times New Roman" w:cs="Times New Roman"/>
          <w:lang w:val="en-US"/>
        </w:rPr>
        <w:t>It is also the case for transport systems, and in particular, the transport</w:t>
      </w:r>
      <w:r w:rsidR="005A4B5A" w:rsidRPr="00944332">
        <w:rPr>
          <w:rFonts w:ascii="Times New Roman" w:hAnsi="Times New Roman" w:cs="Times New Roman"/>
          <w:lang w:val="en-US"/>
        </w:rPr>
        <w:t xml:space="preserve"> of goods</w:t>
      </w:r>
      <w:r w:rsidRPr="00944332">
        <w:rPr>
          <w:rFonts w:ascii="Times New Roman" w:hAnsi="Times New Roman" w:cs="Times New Roman"/>
          <w:lang w:val="en-US"/>
        </w:rPr>
        <w:t xml:space="preserve">. In this example, </w:t>
      </w:r>
      <w:r w:rsidR="005A4B5A" w:rsidRPr="00944332">
        <w:rPr>
          <w:rFonts w:ascii="Times New Roman" w:hAnsi="Times New Roman" w:cs="Times New Roman"/>
          <w:lang w:val="en-US"/>
        </w:rPr>
        <w:t xml:space="preserve">the non-linear relation between the environmental burden per ton-km of transport and the cargo mass and trip distance </w:t>
      </w:r>
      <w:proofErr w:type="gramStart"/>
      <w:r w:rsidR="005A4B5A" w:rsidRPr="00944332">
        <w:rPr>
          <w:rFonts w:ascii="Times New Roman" w:hAnsi="Times New Roman" w:cs="Times New Roman"/>
          <w:lang w:val="en-US"/>
        </w:rPr>
        <w:t>is shown</w:t>
      </w:r>
      <w:proofErr w:type="gramEnd"/>
      <w:r w:rsidR="005A4B5A" w:rsidRPr="00944332">
        <w:rPr>
          <w:rFonts w:ascii="Times New Roman" w:hAnsi="Times New Roman" w:cs="Times New Roman"/>
          <w:lang w:val="en-US"/>
        </w:rPr>
        <w:t xml:space="preserve"> using a parametrized model for heavy goods vehicle.</w:t>
      </w:r>
    </w:p>
    <w:p w:rsidR="00F92AAD" w:rsidRPr="00944332"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Method</w:t>
      </w:r>
    </w:p>
    <w:p w:rsidR="001F10C0" w:rsidRPr="00944332" w:rsidRDefault="001F10C0"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The parametrized LCA model for heavy goods vehicles </w:t>
      </w:r>
      <w:proofErr w:type="spellStart"/>
      <w:r w:rsidRPr="00944332">
        <w:rPr>
          <w:rFonts w:ascii="Times New Roman" w:hAnsi="Times New Roman" w:cs="Times New Roman"/>
          <w:i/>
          <w:lang w:val="en-US"/>
        </w:rPr>
        <w:t>carculator_truck</w:t>
      </w:r>
      <w:proofErr w:type="spellEnd"/>
      <w:r w:rsidRPr="00944332">
        <w:rPr>
          <w:rFonts w:ascii="Times New Roman" w:hAnsi="Times New Roman" w:cs="Times New Roman"/>
          <w:lang w:val="en-US"/>
        </w:rPr>
        <w:t xml:space="preserve"> (REF) </w:t>
      </w:r>
      <w:proofErr w:type="gramStart"/>
      <w:r w:rsidRPr="00944332">
        <w:rPr>
          <w:rFonts w:ascii="Times New Roman" w:hAnsi="Times New Roman" w:cs="Times New Roman"/>
          <w:lang w:val="en-US"/>
        </w:rPr>
        <w:t>is used</w:t>
      </w:r>
      <w:proofErr w:type="gramEnd"/>
      <w:r w:rsidRPr="00944332">
        <w:rPr>
          <w:rFonts w:ascii="Times New Roman" w:hAnsi="Times New Roman" w:cs="Times New Roman"/>
          <w:lang w:val="en-US"/>
        </w:rPr>
        <w:t xml:space="preserve"> for this example. The tool models trucks of various powertrain types (i.e., internal combustion engine, battery electric, fuel cell, etc.), sizes (</w:t>
      </w:r>
      <w:r w:rsidR="00DF572C">
        <w:rPr>
          <w:rFonts w:ascii="Times New Roman" w:hAnsi="Times New Roman" w:cs="Times New Roman"/>
          <w:lang w:val="en-US"/>
        </w:rPr>
        <w:t>i.e., from 3.5</w:t>
      </w:r>
      <w:r w:rsidRPr="00944332">
        <w:rPr>
          <w:rFonts w:ascii="Times New Roman" w:hAnsi="Times New Roman" w:cs="Times New Roman"/>
          <w:lang w:val="en-US"/>
        </w:rPr>
        <w:t xml:space="preserve"> to 6</w:t>
      </w:r>
      <w:r w:rsidR="00DF572C">
        <w:rPr>
          <w:rFonts w:ascii="Times New Roman" w:hAnsi="Times New Roman" w:cs="Times New Roman"/>
          <w:lang w:val="en-US"/>
        </w:rPr>
        <w:t>0 tons of gross weight</w:t>
      </w:r>
      <w:r w:rsidRPr="00944332">
        <w:rPr>
          <w:rFonts w:ascii="Times New Roman" w:hAnsi="Times New Roman" w:cs="Times New Roman"/>
          <w:lang w:val="en-US"/>
        </w:rPr>
        <w:t>) across time (i.e., from 2000 to 2050), for different application contexts (i.e., urban, regional and long haul).</w:t>
      </w:r>
      <w:r w:rsidR="00ED030D" w:rsidRPr="00944332">
        <w:rPr>
          <w:rFonts w:ascii="Times New Roman" w:hAnsi="Times New Roman" w:cs="Times New Roman"/>
          <w:lang w:val="en-US"/>
        </w:rPr>
        <w:t xml:space="preserve"> The reader should refer to the online documentation as well as (REF) for a detailed description of data sources and modeling assumptions.</w:t>
      </w:r>
    </w:p>
    <w:p w:rsidR="00DF572C" w:rsidRDefault="00760BA9" w:rsidP="00A86773">
      <w:pPr>
        <w:spacing w:line="360" w:lineRule="auto"/>
        <w:rPr>
          <w:rFonts w:ascii="Times New Roman" w:hAnsi="Times New Roman" w:cs="Times New Roman"/>
          <w:lang w:val="en-US"/>
        </w:rPr>
      </w:pPr>
      <w:r w:rsidRPr="00944332">
        <w:rPr>
          <w:rFonts w:ascii="Times New Roman" w:hAnsi="Times New Roman" w:cs="Times New Roman"/>
          <w:lang w:val="en-US"/>
        </w:rPr>
        <w:t>A first exercise attempts to highlight the non-linear relation between the capacity utilization rate of a truck and its GHG emission per ton-kilometer. To do that,</w:t>
      </w:r>
      <w:r w:rsidR="00ED030D" w:rsidRPr="00944332">
        <w:rPr>
          <w:rFonts w:ascii="Times New Roman" w:hAnsi="Times New Roman" w:cs="Times New Roman"/>
          <w:lang w:val="en-US"/>
        </w:rPr>
        <w:t xml:space="preserve"> a 40-ton articulated </w:t>
      </w:r>
      <w:r w:rsidRPr="00944332">
        <w:rPr>
          <w:rFonts w:ascii="Times New Roman" w:hAnsi="Times New Roman" w:cs="Times New Roman"/>
          <w:lang w:val="en-US"/>
        </w:rPr>
        <w:t xml:space="preserve">curtainside </w:t>
      </w:r>
      <w:r w:rsidR="00ED030D" w:rsidRPr="00944332">
        <w:rPr>
          <w:rFonts w:ascii="Times New Roman" w:hAnsi="Times New Roman" w:cs="Times New Roman"/>
          <w:lang w:val="en-US"/>
        </w:rPr>
        <w:t xml:space="preserve">truck with a diesel engine is modeled with a capacity utilization rate ranging from </w:t>
      </w:r>
      <w:proofErr w:type="gramStart"/>
      <w:r w:rsidR="00ED030D" w:rsidRPr="00944332">
        <w:rPr>
          <w:rFonts w:ascii="Times New Roman" w:hAnsi="Times New Roman" w:cs="Times New Roman"/>
          <w:lang w:val="en-US"/>
        </w:rPr>
        <w:t>0</w:t>
      </w:r>
      <w:proofErr w:type="gramEnd"/>
      <w:r w:rsidR="00ED030D" w:rsidRPr="00944332">
        <w:rPr>
          <w:rFonts w:ascii="Times New Roman" w:hAnsi="Times New Roman" w:cs="Times New Roman"/>
          <w:lang w:val="en-US"/>
        </w:rPr>
        <w:t xml:space="preserve"> to 100% with 1% increment step.</w:t>
      </w:r>
    </w:p>
    <w:p w:rsidR="00ED030D" w:rsidRPr="00944332" w:rsidRDefault="00DF572C" w:rsidP="00A86773">
      <w:pPr>
        <w:spacing w:line="360" w:lineRule="auto"/>
        <w:rPr>
          <w:rFonts w:ascii="Times New Roman" w:hAnsi="Times New Roman" w:cs="Times New Roman"/>
          <w:lang w:val="en-US"/>
        </w:rPr>
      </w:pPr>
      <w:r>
        <w:rPr>
          <w:rFonts w:ascii="Times New Roman" w:hAnsi="Times New Roman" w:cs="Times New Roman"/>
          <w:lang w:val="en-US"/>
        </w:rPr>
        <w:t xml:space="preserve">For each iteration, the vehicle components and drivetrain </w:t>
      </w:r>
      <w:proofErr w:type="gramStart"/>
      <w:r>
        <w:rPr>
          <w:rFonts w:ascii="Times New Roman" w:hAnsi="Times New Roman" w:cs="Times New Roman"/>
          <w:lang w:val="en-US"/>
        </w:rPr>
        <w:t>are sized</w:t>
      </w:r>
      <w:proofErr w:type="gramEnd"/>
      <w:r w:rsidR="00973228">
        <w:rPr>
          <w:rFonts w:ascii="Times New Roman" w:hAnsi="Times New Roman" w:cs="Times New Roman"/>
          <w:lang w:val="en-US"/>
        </w:rPr>
        <w:t>, after which the tank-to-wheel</w:t>
      </w:r>
      <w:r>
        <w:rPr>
          <w:rFonts w:ascii="Times New Roman" w:hAnsi="Times New Roman" w:cs="Times New Roman"/>
          <w:lang w:val="en-US"/>
        </w:rPr>
        <w:t xml:space="preserve"> energy consumption</w:t>
      </w:r>
      <w:r w:rsidR="00973228">
        <w:rPr>
          <w:rFonts w:ascii="Times New Roman" w:hAnsi="Times New Roman" w:cs="Times New Roman"/>
          <w:lang w:val="en-US"/>
        </w:rPr>
        <w:t xml:space="preserve"> of the vehicle</w:t>
      </w:r>
      <w:r>
        <w:rPr>
          <w:rFonts w:ascii="Times New Roman" w:hAnsi="Times New Roman" w:cs="Times New Roman"/>
          <w:lang w:val="en-US"/>
        </w:rPr>
        <w:t xml:space="preserve"> is calculated given a specific driving cycle</w:t>
      </w:r>
      <w:r w:rsidR="00973228">
        <w:rPr>
          <w:rFonts w:ascii="Times New Roman" w:hAnsi="Times New Roman" w:cs="Times New Roman"/>
          <w:lang w:val="en-US"/>
        </w:rPr>
        <w:t>. In this case, the driving cycle chosen corresponds</w:t>
      </w:r>
      <w:r>
        <w:rPr>
          <w:rFonts w:ascii="Times New Roman" w:hAnsi="Times New Roman" w:cs="Times New Roman"/>
          <w:lang w:val="en-US"/>
        </w:rPr>
        <w:t xml:space="preserve"> to long haul operations. </w:t>
      </w:r>
      <w:r w:rsidR="00973228">
        <w:rPr>
          <w:rFonts w:ascii="Times New Roman" w:hAnsi="Times New Roman" w:cs="Times New Roman"/>
          <w:lang w:val="en-US"/>
        </w:rPr>
        <w:t xml:space="preserve">The tank-to-wheel energy consumption would entail the energy needed to overcome different sources of resistance, such as the inertia of the vehicle itself, the rolling resistance, the aerodynamic drag, the road gradient, but also resistance in the transmission shaft and the engine. </w:t>
      </w:r>
      <w:r>
        <w:rPr>
          <w:rFonts w:ascii="Times New Roman" w:hAnsi="Times New Roman" w:cs="Times New Roman"/>
          <w:lang w:val="en-US"/>
        </w:rPr>
        <w:t>The curb mass</w:t>
      </w:r>
      <w:r w:rsidR="00973228">
        <w:rPr>
          <w:rFonts w:ascii="Times New Roman" w:hAnsi="Times New Roman" w:cs="Times New Roman"/>
          <w:lang w:val="en-US"/>
        </w:rPr>
        <w:t xml:space="preserve"> of the vehicle</w:t>
      </w:r>
      <w:r>
        <w:rPr>
          <w:rFonts w:ascii="Times New Roman" w:hAnsi="Times New Roman" w:cs="Times New Roman"/>
          <w:lang w:val="en-US"/>
        </w:rPr>
        <w:t xml:space="preserve"> is obtained as being the sum of the components mass, excluding passengers and cargo. The maximum payload is the difference between the maximum gross weight allowed (40 tons) and the curb mass. Finally, the cargo mass is calculated </w:t>
      </w:r>
      <w:r>
        <w:rPr>
          <w:rFonts w:ascii="Times New Roman" w:hAnsi="Times New Roman" w:cs="Times New Roman"/>
          <w:lang w:val="en-US"/>
        </w:rPr>
        <w:lastRenderedPageBreak/>
        <w:t>as the fraction of the maximum payload actually used (the capacity utilization rate</w:t>
      </w:r>
      <w:r w:rsidR="00973228">
        <w:rPr>
          <w:rFonts w:ascii="Times New Roman" w:hAnsi="Times New Roman" w:cs="Times New Roman"/>
          <w:lang w:val="en-US"/>
        </w:rPr>
        <w:t>).</w:t>
      </w:r>
      <w:r w:rsidR="00ED030D" w:rsidRPr="00944332">
        <w:rPr>
          <w:rFonts w:ascii="Times New Roman" w:hAnsi="Times New Roman" w:cs="Times New Roman"/>
          <w:lang w:val="en-US"/>
        </w:rPr>
        <w:t xml:space="preserve"> When the vehicle is </w:t>
      </w:r>
      <w:r w:rsidR="00973228">
        <w:rPr>
          <w:rFonts w:ascii="Times New Roman" w:hAnsi="Times New Roman" w:cs="Times New Roman"/>
          <w:lang w:val="en-US"/>
        </w:rPr>
        <w:t>“</w:t>
      </w:r>
      <w:r w:rsidR="00ED030D" w:rsidRPr="00944332">
        <w:rPr>
          <w:rFonts w:ascii="Times New Roman" w:hAnsi="Times New Roman" w:cs="Times New Roman"/>
          <w:lang w:val="en-US"/>
        </w:rPr>
        <w:t>built</w:t>
      </w:r>
      <w:r w:rsidR="00973228">
        <w:rPr>
          <w:rFonts w:ascii="Times New Roman" w:hAnsi="Times New Roman" w:cs="Times New Roman"/>
          <w:lang w:val="en-US"/>
        </w:rPr>
        <w:t>”</w:t>
      </w:r>
      <w:r w:rsidR="00ED030D" w:rsidRPr="00944332">
        <w:rPr>
          <w:rFonts w:ascii="Times New Roman" w:hAnsi="Times New Roman" w:cs="Times New Roman"/>
          <w:lang w:val="en-US"/>
        </w:rPr>
        <w:t xml:space="preserve">, its material and </w:t>
      </w:r>
      <w:r w:rsidR="00760BA9" w:rsidRPr="00944332">
        <w:rPr>
          <w:rFonts w:ascii="Times New Roman" w:hAnsi="Times New Roman" w:cs="Times New Roman"/>
          <w:lang w:val="en-US"/>
        </w:rPr>
        <w:t>energy inventory</w:t>
      </w:r>
      <w:r w:rsidR="00ED030D" w:rsidRPr="00944332">
        <w:rPr>
          <w:rFonts w:ascii="Times New Roman" w:hAnsi="Times New Roman" w:cs="Times New Roman"/>
          <w:lang w:val="en-US"/>
        </w:rPr>
        <w:t xml:space="preserve"> </w:t>
      </w:r>
      <w:proofErr w:type="gramStart"/>
      <w:r w:rsidR="00ED030D" w:rsidRPr="00944332">
        <w:rPr>
          <w:rFonts w:ascii="Times New Roman" w:hAnsi="Times New Roman" w:cs="Times New Roman"/>
          <w:lang w:val="en-US"/>
        </w:rPr>
        <w:t>is solved</w:t>
      </w:r>
      <w:proofErr w:type="gramEnd"/>
      <w:r w:rsidR="00760BA9" w:rsidRPr="00944332">
        <w:rPr>
          <w:rFonts w:ascii="Times New Roman" w:hAnsi="Times New Roman" w:cs="Times New Roman"/>
          <w:lang w:val="en-US"/>
        </w:rPr>
        <w:t xml:space="preserve">. Such inventory contains all the relevant life cycle phases of the vehicle, including its manufacture, maintenance, use and end-of-life. </w:t>
      </w:r>
    </w:p>
    <w:p w:rsidR="00ED030D" w:rsidRDefault="00760BA9" w:rsidP="00A86773">
      <w:pPr>
        <w:spacing w:line="360" w:lineRule="auto"/>
        <w:rPr>
          <w:rFonts w:ascii="Times New Roman" w:hAnsi="Times New Roman" w:cs="Times New Roman"/>
          <w:lang w:val="en-US"/>
        </w:rPr>
      </w:pPr>
      <w:r w:rsidRPr="00944332">
        <w:rPr>
          <w:rFonts w:ascii="Times New Roman" w:hAnsi="Times New Roman" w:cs="Times New Roman"/>
          <w:lang w:val="en-US"/>
        </w:rPr>
        <w:t xml:space="preserve">A second exercise attempts to demonstrate the non-linear relation between the distance a truck is required to drive without refueling and its GHG emissions per ton-kilometer. A similar approach to the first exercise </w:t>
      </w:r>
      <w:proofErr w:type="gramStart"/>
      <w:r w:rsidRPr="00944332">
        <w:rPr>
          <w:rFonts w:ascii="Times New Roman" w:hAnsi="Times New Roman" w:cs="Times New Roman"/>
          <w:lang w:val="en-US"/>
        </w:rPr>
        <w:t>is adopted</w:t>
      </w:r>
      <w:proofErr w:type="gramEnd"/>
      <w:r w:rsidRPr="00944332">
        <w:rPr>
          <w:rFonts w:ascii="Times New Roman" w:hAnsi="Times New Roman" w:cs="Times New Roman"/>
          <w:lang w:val="en-US"/>
        </w:rPr>
        <w:t xml:space="preserve">, using a 40-ton articulated truck </w:t>
      </w:r>
      <w:r w:rsidR="00E7339F">
        <w:rPr>
          <w:rFonts w:ascii="Times New Roman" w:hAnsi="Times New Roman" w:cs="Times New Roman"/>
          <w:lang w:val="en-US"/>
        </w:rPr>
        <w:t xml:space="preserve">power </w:t>
      </w:r>
      <w:r w:rsidRPr="00944332">
        <w:rPr>
          <w:rFonts w:ascii="Times New Roman" w:hAnsi="Times New Roman" w:cs="Times New Roman"/>
          <w:lang w:val="en-US"/>
        </w:rPr>
        <w:t>instead</w:t>
      </w:r>
      <w:r w:rsidR="00E7339F">
        <w:rPr>
          <w:rFonts w:ascii="Times New Roman" w:hAnsi="Times New Roman" w:cs="Times New Roman"/>
          <w:lang w:val="en-US"/>
        </w:rPr>
        <w:t xml:space="preserve"> by an electric powertrain</w:t>
      </w:r>
      <w:r w:rsidRPr="00944332">
        <w:rPr>
          <w:rFonts w:ascii="Times New Roman" w:hAnsi="Times New Roman" w:cs="Times New Roman"/>
          <w:lang w:val="en-US"/>
        </w:rPr>
        <w:t>.</w:t>
      </w:r>
      <w:r w:rsidR="00973228">
        <w:rPr>
          <w:rFonts w:ascii="Times New Roman" w:hAnsi="Times New Roman" w:cs="Times New Roman"/>
          <w:lang w:val="en-US"/>
        </w:rPr>
        <w:t xml:space="preserve"> In this case, the energy storage </w:t>
      </w:r>
      <w:proofErr w:type="gramStart"/>
      <w:r w:rsidR="00973228">
        <w:rPr>
          <w:rFonts w:ascii="Times New Roman" w:hAnsi="Times New Roman" w:cs="Times New Roman"/>
          <w:lang w:val="en-US"/>
        </w:rPr>
        <w:t>is sized</w:t>
      </w:r>
      <w:proofErr w:type="gramEnd"/>
      <w:r w:rsidR="00973228">
        <w:rPr>
          <w:rFonts w:ascii="Times New Roman" w:hAnsi="Times New Roman" w:cs="Times New Roman"/>
          <w:lang w:val="en-US"/>
        </w:rPr>
        <w:t xml:space="preserve"> based on the tank-to-wheel energy consumption of the vehicle</w:t>
      </w:r>
      <w:r w:rsidR="00E7339F">
        <w:rPr>
          <w:rFonts w:ascii="Times New Roman" w:hAnsi="Times New Roman" w:cs="Times New Roman"/>
          <w:lang w:val="en-US"/>
        </w:rPr>
        <w:t xml:space="preserve"> on one end</w:t>
      </w:r>
      <w:r w:rsidR="00973228">
        <w:rPr>
          <w:rFonts w:ascii="Times New Roman" w:hAnsi="Times New Roman" w:cs="Times New Roman"/>
          <w:lang w:val="en-US"/>
        </w:rPr>
        <w:t xml:space="preserve">, </w:t>
      </w:r>
      <w:r w:rsidR="00E7339F">
        <w:rPr>
          <w:rFonts w:ascii="Times New Roman" w:hAnsi="Times New Roman" w:cs="Times New Roman"/>
          <w:lang w:val="en-US"/>
        </w:rPr>
        <w:t>and</w:t>
      </w:r>
      <w:r w:rsidR="00973228">
        <w:rPr>
          <w:rFonts w:ascii="Times New Roman" w:hAnsi="Times New Roman" w:cs="Times New Roman"/>
          <w:lang w:val="en-US"/>
        </w:rPr>
        <w:t xml:space="preserve"> the range the vehicle is </w:t>
      </w:r>
      <w:r w:rsidR="00E7339F">
        <w:rPr>
          <w:rFonts w:ascii="Times New Roman" w:hAnsi="Times New Roman" w:cs="Times New Roman"/>
          <w:lang w:val="en-US"/>
        </w:rPr>
        <w:t>required</w:t>
      </w:r>
      <w:r w:rsidR="00973228">
        <w:rPr>
          <w:rFonts w:ascii="Times New Roman" w:hAnsi="Times New Roman" w:cs="Times New Roman"/>
          <w:lang w:val="en-US"/>
        </w:rPr>
        <w:t xml:space="preserve"> to operate without re</w:t>
      </w:r>
      <w:r w:rsidR="00E7339F">
        <w:rPr>
          <w:rFonts w:ascii="Times New Roman" w:hAnsi="Times New Roman" w:cs="Times New Roman"/>
          <w:lang w:val="en-US"/>
        </w:rPr>
        <w:t>charging on the other end</w:t>
      </w:r>
      <w:r w:rsidR="00973228">
        <w:rPr>
          <w:rFonts w:ascii="Times New Roman" w:hAnsi="Times New Roman" w:cs="Times New Roman"/>
          <w:lang w:val="en-US"/>
        </w:rPr>
        <w:t xml:space="preserve">. </w:t>
      </w:r>
      <w:r w:rsidR="00E7339F">
        <w:rPr>
          <w:rFonts w:ascii="Times New Roman" w:hAnsi="Times New Roman" w:cs="Times New Roman"/>
          <w:lang w:val="en-US"/>
        </w:rPr>
        <w:t xml:space="preserve">It is worth noting that in the case of electric </w:t>
      </w:r>
      <w:proofErr w:type="gramStart"/>
      <w:r w:rsidR="00E7339F">
        <w:rPr>
          <w:rFonts w:ascii="Times New Roman" w:hAnsi="Times New Roman" w:cs="Times New Roman"/>
          <w:lang w:val="en-US"/>
        </w:rPr>
        <w:t>powertrains,</w:t>
      </w:r>
      <w:proofErr w:type="gramEnd"/>
      <w:r w:rsidR="00E7339F">
        <w:rPr>
          <w:rFonts w:ascii="Times New Roman" w:hAnsi="Times New Roman" w:cs="Times New Roman"/>
          <w:lang w:val="en-US"/>
        </w:rPr>
        <w:t xml:space="preserve"> a part of the energy used for braking (during downhill or decelerating sections of the driving cycle) is recovered using the electric motor. </w:t>
      </w:r>
      <w:r w:rsidR="00973228">
        <w:rPr>
          <w:rFonts w:ascii="Times New Roman" w:hAnsi="Times New Roman" w:cs="Times New Roman"/>
          <w:lang w:val="en-US"/>
        </w:rPr>
        <w:t xml:space="preserve">The energy storage </w:t>
      </w:r>
      <w:proofErr w:type="gramStart"/>
      <w:r w:rsidR="00973228">
        <w:rPr>
          <w:rFonts w:ascii="Times New Roman" w:hAnsi="Times New Roman" w:cs="Times New Roman"/>
          <w:lang w:val="en-US"/>
        </w:rPr>
        <w:t>is modeled</w:t>
      </w:r>
      <w:proofErr w:type="gramEnd"/>
      <w:r w:rsidR="00973228">
        <w:rPr>
          <w:rFonts w:ascii="Times New Roman" w:hAnsi="Times New Roman" w:cs="Times New Roman"/>
          <w:lang w:val="en-US"/>
        </w:rPr>
        <w:t xml:space="preserve"> using lithium-ion batteries using a nickel manganese cobalt chemistry, w</w:t>
      </w:r>
      <w:r w:rsidR="00E7339F">
        <w:rPr>
          <w:rFonts w:ascii="Times New Roman" w:hAnsi="Times New Roman" w:cs="Times New Roman"/>
          <w:lang w:val="en-US"/>
        </w:rPr>
        <w:t>ith a</w:t>
      </w:r>
      <w:r w:rsidR="00973228">
        <w:rPr>
          <w:rFonts w:ascii="Times New Roman" w:hAnsi="Times New Roman" w:cs="Times New Roman"/>
          <w:lang w:val="en-US"/>
        </w:rPr>
        <w:t xml:space="preserve"> battery cell en</w:t>
      </w:r>
      <w:r w:rsidR="00E7339F">
        <w:rPr>
          <w:rFonts w:ascii="Times New Roman" w:hAnsi="Times New Roman" w:cs="Times New Roman"/>
          <w:lang w:val="en-US"/>
        </w:rPr>
        <w:t>ergy density of approximately 0.</w:t>
      </w:r>
      <w:r w:rsidR="00973228">
        <w:rPr>
          <w:rFonts w:ascii="Times New Roman" w:hAnsi="Times New Roman" w:cs="Times New Roman"/>
          <w:lang w:val="en-US"/>
        </w:rPr>
        <w:t>2 kWh per kg of cell.</w:t>
      </w:r>
      <w:r w:rsidRPr="00944332">
        <w:rPr>
          <w:rFonts w:ascii="Times New Roman" w:hAnsi="Times New Roman" w:cs="Times New Roman"/>
          <w:lang w:val="en-US"/>
        </w:rPr>
        <w:t xml:space="preserve"> </w:t>
      </w:r>
      <w:r w:rsidR="00E7339F">
        <w:rPr>
          <w:rFonts w:ascii="Times New Roman" w:hAnsi="Times New Roman" w:cs="Times New Roman"/>
          <w:lang w:val="en-US"/>
        </w:rPr>
        <w:t xml:space="preserve">The additional mass of the energy storage components reduce the maximum payload available by an equivalent amount. </w:t>
      </w:r>
      <w:r w:rsidR="00973228">
        <w:rPr>
          <w:rFonts w:ascii="Times New Roman" w:hAnsi="Times New Roman" w:cs="Times New Roman"/>
          <w:lang w:val="en-US"/>
        </w:rPr>
        <w:t xml:space="preserve">Material and energy inventories </w:t>
      </w:r>
      <w:proofErr w:type="gramStart"/>
      <w:r w:rsidR="00973228">
        <w:rPr>
          <w:rFonts w:ascii="Times New Roman" w:hAnsi="Times New Roman" w:cs="Times New Roman"/>
          <w:lang w:val="en-US"/>
        </w:rPr>
        <w:t>are solved</w:t>
      </w:r>
      <w:proofErr w:type="gramEnd"/>
      <w:r w:rsidRPr="00944332">
        <w:rPr>
          <w:rFonts w:ascii="Times New Roman" w:hAnsi="Times New Roman" w:cs="Times New Roman"/>
          <w:lang w:val="en-US"/>
        </w:rPr>
        <w:t xml:space="preserve"> for a required vehicle range of 100 to 1,600 km, by increment step of 100 km.</w:t>
      </w:r>
    </w:p>
    <w:p w:rsidR="00DF572C" w:rsidRPr="00944332" w:rsidRDefault="00DF572C" w:rsidP="00A86773">
      <w:pPr>
        <w:spacing w:line="360" w:lineRule="auto"/>
        <w:rPr>
          <w:rFonts w:ascii="Times New Roman" w:hAnsi="Times New Roman" w:cs="Times New Roman"/>
          <w:lang w:val="en-US"/>
        </w:rPr>
      </w:pPr>
      <w:r>
        <w:rPr>
          <w:rFonts w:ascii="Times New Roman" w:hAnsi="Times New Roman" w:cs="Times New Roman"/>
          <w:lang w:val="en-US"/>
        </w:rPr>
        <w:t>For both exercises, t</w:t>
      </w:r>
      <w:r w:rsidRPr="00944332">
        <w:rPr>
          <w:rFonts w:ascii="Times New Roman" w:hAnsi="Times New Roman" w:cs="Times New Roman"/>
          <w:lang w:val="en-US"/>
        </w:rPr>
        <w:t>he inventor</w:t>
      </w:r>
      <w:r>
        <w:rPr>
          <w:rFonts w:ascii="Times New Roman" w:hAnsi="Times New Roman" w:cs="Times New Roman"/>
          <w:lang w:val="en-US"/>
        </w:rPr>
        <w:t>ies between each iteration</w:t>
      </w:r>
      <w:r w:rsidRPr="00944332">
        <w:rPr>
          <w:rFonts w:ascii="Times New Roman" w:hAnsi="Times New Roman" w:cs="Times New Roman"/>
          <w:lang w:val="en-US"/>
        </w:rPr>
        <w:t xml:space="preserve"> </w:t>
      </w:r>
      <w:proofErr w:type="gramStart"/>
      <w:r>
        <w:rPr>
          <w:rFonts w:ascii="Times New Roman" w:hAnsi="Times New Roman" w:cs="Times New Roman"/>
          <w:lang w:val="en-US"/>
        </w:rPr>
        <w:t>are</w:t>
      </w:r>
      <w:r w:rsidRPr="00944332">
        <w:rPr>
          <w:rFonts w:ascii="Times New Roman" w:hAnsi="Times New Roman" w:cs="Times New Roman"/>
          <w:lang w:val="en-US"/>
        </w:rPr>
        <w:t xml:space="preserve"> characterized</w:t>
      </w:r>
      <w:proofErr w:type="gramEnd"/>
      <w:r w:rsidRPr="00944332">
        <w:rPr>
          <w:rFonts w:ascii="Times New Roman" w:hAnsi="Times New Roman" w:cs="Times New Roman"/>
          <w:lang w:val="en-US"/>
        </w:rPr>
        <w:t xml:space="preserve"> against the midpoint indicator Global Warming Potential (REF). The scores for this indicator </w:t>
      </w:r>
      <w:proofErr w:type="gramStart"/>
      <w:r w:rsidRPr="00944332">
        <w:rPr>
          <w:rFonts w:ascii="Times New Roman" w:hAnsi="Times New Roman" w:cs="Times New Roman"/>
          <w:lang w:val="en-US"/>
        </w:rPr>
        <w:t>ar</w:t>
      </w:r>
      <w:r>
        <w:rPr>
          <w:rFonts w:ascii="Times New Roman" w:hAnsi="Times New Roman" w:cs="Times New Roman"/>
          <w:lang w:val="en-US"/>
        </w:rPr>
        <w:t>e normalized</w:t>
      </w:r>
      <w:proofErr w:type="gramEnd"/>
      <w:r>
        <w:rPr>
          <w:rFonts w:ascii="Times New Roman" w:hAnsi="Times New Roman" w:cs="Times New Roman"/>
          <w:lang w:val="en-US"/>
        </w:rPr>
        <w:t xml:space="preserve"> to a ton-kilometer</w:t>
      </w:r>
      <w:r w:rsidRPr="00944332">
        <w:rPr>
          <w:rFonts w:ascii="Times New Roman" w:hAnsi="Times New Roman" w:cs="Times New Roman"/>
          <w:lang w:val="en-US"/>
        </w:rPr>
        <w:t xml:space="preserve"> by dividing the overall burden successively by the amount of kilometers driven along the use phase </w:t>
      </w:r>
      <w:r w:rsidR="00E7339F">
        <w:rPr>
          <w:rFonts w:ascii="Times New Roman" w:hAnsi="Times New Roman" w:cs="Times New Roman"/>
          <w:lang w:val="en-US"/>
        </w:rPr>
        <w:t>and</w:t>
      </w:r>
      <w:r w:rsidRPr="00944332">
        <w:rPr>
          <w:rFonts w:ascii="Times New Roman" w:hAnsi="Times New Roman" w:cs="Times New Roman"/>
          <w:lang w:val="en-US"/>
        </w:rPr>
        <w:t xml:space="preserve"> the cargo mass transported.</w:t>
      </w:r>
    </w:p>
    <w:p w:rsidR="001F10C0" w:rsidRDefault="001F10C0" w:rsidP="00A86773">
      <w:pPr>
        <w:spacing w:line="360" w:lineRule="auto"/>
        <w:rPr>
          <w:rFonts w:ascii="Times New Roman" w:hAnsi="Times New Roman" w:cs="Times New Roman"/>
          <w:sz w:val="32"/>
          <w:szCs w:val="32"/>
          <w:lang w:val="en-US"/>
        </w:rPr>
      </w:pPr>
      <w:r w:rsidRPr="00944332">
        <w:rPr>
          <w:rFonts w:ascii="Times New Roman" w:hAnsi="Times New Roman" w:cs="Times New Roman"/>
          <w:sz w:val="32"/>
          <w:szCs w:val="32"/>
          <w:lang w:val="en-US"/>
        </w:rPr>
        <w:t>Results</w:t>
      </w:r>
    </w:p>
    <w:p w:rsidR="00120310" w:rsidRDefault="00497179" w:rsidP="00A86773">
      <w:pPr>
        <w:spacing w:line="360" w:lineRule="auto"/>
        <w:rPr>
          <w:rFonts w:ascii="Times New Roman" w:hAnsi="Times New Roman" w:cs="Times New Roman"/>
          <w:szCs w:val="32"/>
          <w:lang w:val="en-US"/>
        </w:rPr>
      </w:pPr>
      <w:r w:rsidRPr="00497179">
        <w:rPr>
          <w:rFonts w:ascii="Times New Roman" w:hAnsi="Times New Roman" w:cs="Times New Roman"/>
          <w:szCs w:val="32"/>
          <w:lang w:val="en-US"/>
        </w:rPr>
        <w:t xml:space="preserve">As expected, total </w:t>
      </w:r>
      <w:r>
        <w:rPr>
          <w:rFonts w:ascii="Times New Roman" w:hAnsi="Times New Roman" w:cs="Times New Roman"/>
          <w:szCs w:val="32"/>
          <w:lang w:val="en-US"/>
        </w:rPr>
        <w:t>GHG emissions increase as the utilization rate of the available payload increases. As sh</w:t>
      </w:r>
      <w:r w:rsidR="00120310">
        <w:rPr>
          <w:rFonts w:ascii="Times New Roman" w:hAnsi="Times New Roman" w:cs="Times New Roman"/>
          <w:szCs w:val="32"/>
          <w:lang w:val="en-US"/>
        </w:rPr>
        <w:t xml:space="preserve">own in the left plot of </w:t>
      </w:r>
      <w:r w:rsidR="00120310" w:rsidRPr="00120310">
        <w:rPr>
          <w:rFonts w:ascii="Times New Roman" w:hAnsi="Times New Roman" w:cs="Times New Roman"/>
          <w:szCs w:val="32"/>
          <w:lang w:val="en-US"/>
        </w:rPr>
        <w:fldChar w:fldCharType="begin"/>
      </w:r>
      <w:r w:rsidR="00120310" w:rsidRPr="00120310">
        <w:rPr>
          <w:rFonts w:ascii="Times New Roman" w:hAnsi="Times New Roman" w:cs="Times New Roman"/>
          <w:szCs w:val="32"/>
          <w:lang w:val="en-US"/>
        </w:rPr>
        <w:instrText xml:space="preserve"> REF _Ref50313514 \h </w:instrText>
      </w:r>
      <w:r w:rsidR="00120310" w:rsidRPr="00120310">
        <w:rPr>
          <w:rFonts w:ascii="Times New Roman" w:hAnsi="Times New Roman" w:cs="Times New Roman"/>
          <w:szCs w:val="32"/>
          <w:lang w:val="en-US"/>
        </w:rPr>
      </w:r>
      <w:r w:rsidR="00120310" w:rsidRPr="00120310">
        <w:rPr>
          <w:rFonts w:ascii="Times New Roman" w:hAnsi="Times New Roman" w:cs="Times New Roman"/>
          <w:szCs w:val="32"/>
          <w:lang w:val="en-US"/>
        </w:rPr>
        <w:instrText xml:space="preserve"> \* MERGEFORMAT </w:instrText>
      </w:r>
      <w:r w:rsidR="00120310" w:rsidRPr="00120310">
        <w:rPr>
          <w:rFonts w:ascii="Times New Roman" w:hAnsi="Times New Roman" w:cs="Times New Roman"/>
          <w:szCs w:val="32"/>
          <w:lang w:val="en-US"/>
        </w:rPr>
        <w:fldChar w:fldCharType="separate"/>
      </w:r>
      <w:r w:rsidR="00120310" w:rsidRPr="00120310">
        <w:rPr>
          <w:rFonts w:ascii="Times New Roman" w:hAnsi="Times New Roman" w:cs="Times New Roman"/>
          <w:lang w:val="en-US"/>
        </w:rPr>
        <w:t xml:space="preserve">Figure </w:t>
      </w:r>
      <w:r w:rsidR="00120310" w:rsidRPr="00120310">
        <w:rPr>
          <w:rFonts w:ascii="Times New Roman" w:hAnsi="Times New Roman" w:cs="Times New Roman"/>
          <w:noProof/>
          <w:lang w:val="en-US"/>
        </w:rPr>
        <w:t>1</w:t>
      </w:r>
      <w:r w:rsidR="00120310" w:rsidRPr="00120310">
        <w:rPr>
          <w:rFonts w:ascii="Times New Roman" w:hAnsi="Times New Roman" w:cs="Times New Roman"/>
          <w:szCs w:val="32"/>
          <w:lang w:val="en-US"/>
        </w:rPr>
        <w:fldChar w:fldCharType="end"/>
      </w:r>
      <w:r>
        <w:rPr>
          <w:rFonts w:ascii="Times New Roman" w:hAnsi="Times New Roman" w:cs="Times New Roman"/>
          <w:szCs w:val="32"/>
          <w:lang w:val="en-US"/>
        </w:rPr>
        <w:t>, this correspond</w:t>
      </w:r>
      <w:r w:rsidR="007E4F9C">
        <w:rPr>
          <w:rFonts w:ascii="Times New Roman" w:hAnsi="Times New Roman" w:cs="Times New Roman"/>
          <w:szCs w:val="32"/>
          <w:lang w:val="en-US"/>
        </w:rPr>
        <w:t>s</w:t>
      </w:r>
      <w:r>
        <w:rPr>
          <w:rFonts w:ascii="Times New Roman" w:hAnsi="Times New Roman" w:cs="Times New Roman"/>
          <w:szCs w:val="32"/>
          <w:lang w:val="en-US"/>
        </w:rPr>
        <w:t xml:space="preserve"> to the </w:t>
      </w:r>
      <w:r w:rsidR="007E4F9C">
        <w:rPr>
          <w:rFonts w:ascii="Times New Roman" w:hAnsi="Times New Roman" w:cs="Times New Roman"/>
          <w:szCs w:val="32"/>
          <w:lang w:val="en-US"/>
        </w:rPr>
        <w:t xml:space="preserve">minimum </w:t>
      </w:r>
      <w:r>
        <w:rPr>
          <w:rFonts w:ascii="Times New Roman" w:hAnsi="Times New Roman" w:cs="Times New Roman"/>
          <w:szCs w:val="32"/>
          <w:lang w:val="en-US"/>
        </w:rPr>
        <w:t>emission of 1 million kg of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for an empty vehicle, to 1.6 million kg of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for a utilization rate of 100% (i.e., the transport of 24 tons of cargo). On a per ton-km basis, the first ton transported has a GWP score of 2.9 kg CO</w:t>
      </w:r>
      <w:r w:rsidRPr="007E4F9C">
        <w:rPr>
          <w:rFonts w:ascii="Times New Roman" w:hAnsi="Times New Roman" w:cs="Times New Roman"/>
          <w:szCs w:val="32"/>
          <w:vertAlign w:val="subscript"/>
          <w:lang w:val="en-US"/>
        </w:rPr>
        <w:t>2</w:t>
      </w:r>
      <w:r>
        <w:rPr>
          <w:rFonts w:ascii="Times New Roman" w:hAnsi="Times New Roman" w:cs="Times New Roman"/>
          <w:szCs w:val="32"/>
          <w:lang w:val="en-US"/>
        </w:rPr>
        <w:t>-eq., against 0.062 for the 24</w:t>
      </w:r>
      <w:r w:rsidRPr="00497179">
        <w:rPr>
          <w:rFonts w:ascii="Times New Roman" w:hAnsi="Times New Roman" w:cs="Times New Roman"/>
          <w:szCs w:val="32"/>
          <w:vertAlign w:val="superscript"/>
          <w:lang w:val="en-US"/>
        </w:rPr>
        <w:t>th</w:t>
      </w:r>
      <w:r>
        <w:rPr>
          <w:rFonts w:ascii="Times New Roman" w:hAnsi="Times New Roman" w:cs="Times New Roman"/>
          <w:szCs w:val="32"/>
          <w:lang w:val="en-US"/>
        </w:rPr>
        <w:t xml:space="preserve"> ton, as shown in the middle plot of the same figure. Hence, the assumed initial capacity utilization rate is important in determining the environmental burden of a ton </w:t>
      </w:r>
      <w:r w:rsidR="00120310">
        <w:rPr>
          <w:rFonts w:ascii="Times New Roman" w:hAnsi="Times New Roman" w:cs="Times New Roman"/>
          <w:szCs w:val="32"/>
          <w:lang w:val="en-US"/>
        </w:rPr>
        <w:t>transported over one kilometer.</w:t>
      </w:r>
    </w:p>
    <w:p w:rsidR="00120310" w:rsidRDefault="00497179" w:rsidP="00A86773">
      <w:pPr>
        <w:spacing w:line="360" w:lineRule="auto"/>
        <w:rPr>
          <w:rFonts w:ascii="Times New Roman" w:hAnsi="Times New Roman" w:cs="Times New Roman"/>
          <w:szCs w:val="32"/>
          <w:lang w:val="en-US"/>
        </w:rPr>
      </w:pPr>
      <w:r>
        <w:rPr>
          <w:rFonts w:ascii="Times New Roman" w:hAnsi="Times New Roman" w:cs="Times New Roman"/>
          <w:szCs w:val="32"/>
          <w:lang w:val="en-US"/>
        </w:rPr>
        <w:t xml:space="preserve">Similarly, it appears </w:t>
      </w:r>
      <w:r w:rsidR="00120310">
        <w:rPr>
          <w:rFonts w:ascii="Times New Roman" w:hAnsi="Times New Roman" w:cs="Times New Roman"/>
          <w:szCs w:val="32"/>
          <w:lang w:val="en-US"/>
        </w:rPr>
        <w:t>clear</w:t>
      </w:r>
      <w:r>
        <w:rPr>
          <w:rFonts w:ascii="Times New Roman" w:hAnsi="Times New Roman" w:cs="Times New Roman"/>
          <w:szCs w:val="32"/>
          <w:lang w:val="en-US"/>
        </w:rPr>
        <w:t xml:space="preserve"> that </w:t>
      </w:r>
      <w:r w:rsidR="00120310">
        <w:rPr>
          <w:rFonts w:ascii="Times New Roman" w:hAnsi="Times New Roman" w:cs="Times New Roman"/>
          <w:szCs w:val="32"/>
          <w:lang w:val="en-US"/>
        </w:rPr>
        <w:t>transporting 10 tons of cargo (which correspond to a utilization rate of about 40%) yield a different result than transporting ten times 1 ton of cargo.</w:t>
      </w:r>
    </w:p>
    <w:p w:rsidR="00944332" w:rsidRPr="00D518D0" w:rsidRDefault="00120310" w:rsidP="00A86773">
      <w:pPr>
        <w:spacing w:line="360" w:lineRule="auto"/>
        <w:rPr>
          <w:rFonts w:ascii="Times New Roman" w:hAnsi="Times New Roman" w:cs="Times New Roman"/>
          <w:szCs w:val="32"/>
          <w:lang w:val="en-US"/>
        </w:rPr>
      </w:pPr>
      <w:r>
        <w:rPr>
          <w:rFonts w:ascii="Times New Roman" w:hAnsi="Times New Roman" w:cs="Times New Roman"/>
          <w:szCs w:val="32"/>
          <w:lang w:val="en-US"/>
        </w:rPr>
        <w:t xml:space="preserve">The right plot from </w:t>
      </w:r>
      <w:r w:rsidRPr="00120310">
        <w:rPr>
          <w:rFonts w:ascii="Times New Roman" w:hAnsi="Times New Roman" w:cs="Times New Roman"/>
          <w:szCs w:val="32"/>
          <w:lang w:val="en-US"/>
        </w:rPr>
        <w:fldChar w:fldCharType="begin"/>
      </w:r>
      <w:r w:rsidRPr="00120310">
        <w:rPr>
          <w:rFonts w:ascii="Times New Roman" w:hAnsi="Times New Roman" w:cs="Times New Roman"/>
          <w:szCs w:val="32"/>
          <w:lang w:val="en-US"/>
        </w:rPr>
        <w:instrText xml:space="preserve"> REF _Ref50313514 \h </w:instrText>
      </w:r>
      <w:r w:rsidRPr="00120310">
        <w:rPr>
          <w:rFonts w:ascii="Times New Roman" w:hAnsi="Times New Roman" w:cs="Times New Roman"/>
          <w:szCs w:val="32"/>
          <w:lang w:val="en-US"/>
        </w:rPr>
      </w:r>
      <w:r w:rsidRPr="00120310">
        <w:rPr>
          <w:rFonts w:ascii="Times New Roman" w:hAnsi="Times New Roman" w:cs="Times New Roman"/>
          <w:szCs w:val="32"/>
          <w:lang w:val="en-US"/>
        </w:rPr>
        <w:instrText xml:space="preserve"> \* MERGEFORMAT </w:instrText>
      </w:r>
      <w:r w:rsidRPr="00120310">
        <w:rPr>
          <w:rFonts w:ascii="Times New Roman" w:hAnsi="Times New Roman" w:cs="Times New Roman"/>
          <w:szCs w:val="32"/>
          <w:lang w:val="en-US"/>
        </w:rPr>
        <w:fldChar w:fldCharType="separate"/>
      </w:r>
      <w:r w:rsidRPr="00120310">
        <w:rPr>
          <w:rFonts w:ascii="Times New Roman" w:hAnsi="Times New Roman" w:cs="Times New Roman"/>
          <w:lang w:val="en-US"/>
        </w:rPr>
        <w:t xml:space="preserve">Figure </w:t>
      </w:r>
      <w:r w:rsidRPr="00120310">
        <w:rPr>
          <w:rFonts w:ascii="Times New Roman" w:hAnsi="Times New Roman" w:cs="Times New Roman"/>
          <w:noProof/>
          <w:lang w:val="en-US"/>
        </w:rPr>
        <w:t>1</w:t>
      </w:r>
      <w:r w:rsidRPr="00120310">
        <w:rPr>
          <w:rFonts w:ascii="Times New Roman" w:hAnsi="Times New Roman" w:cs="Times New Roman"/>
          <w:szCs w:val="32"/>
          <w:lang w:val="en-US"/>
        </w:rPr>
        <w:fldChar w:fldCharType="end"/>
      </w:r>
      <w:r>
        <w:rPr>
          <w:rFonts w:ascii="Times New Roman" w:hAnsi="Times New Roman" w:cs="Times New Roman"/>
          <w:szCs w:val="32"/>
          <w:lang w:val="en-US"/>
        </w:rPr>
        <w:t xml:space="preserve"> shows the </w:t>
      </w:r>
      <w:r w:rsidR="00CE162C">
        <w:rPr>
          <w:rFonts w:ascii="Times New Roman" w:hAnsi="Times New Roman" w:cs="Times New Roman"/>
          <w:szCs w:val="32"/>
          <w:lang w:val="en-US"/>
        </w:rPr>
        <w:t>change in</w:t>
      </w:r>
      <w:r>
        <w:rPr>
          <w:rFonts w:ascii="Times New Roman" w:hAnsi="Times New Roman" w:cs="Times New Roman"/>
          <w:szCs w:val="32"/>
          <w:lang w:val="en-US"/>
        </w:rPr>
        <w:t xml:space="preserve"> GHG emissions on a per ton-km basis associated with adding an extra ton of cargo, given an initial amount of cargo already loaded. For example, adding one ton of cargo with an initial load of 5 tons </w:t>
      </w:r>
      <w:r w:rsidR="00CE162C">
        <w:rPr>
          <w:rFonts w:ascii="Times New Roman" w:hAnsi="Times New Roman" w:cs="Times New Roman"/>
          <w:szCs w:val="32"/>
          <w:lang w:val="en-US"/>
        </w:rPr>
        <w:t>reduce</w:t>
      </w:r>
      <w:r>
        <w:rPr>
          <w:rFonts w:ascii="Times New Roman" w:hAnsi="Times New Roman" w:cs="Times New Roman"/>
          <w:szCs w:val="32"/>
          <w:lang w:val="en-US"/>
        </w:rPr>
        <w:t xml:space="preserve"> </w:t>
      </w:r>
      <w:r w:rsidR="00CE162C">
        <w:rPr>
          <w:rFonts w:ascii="Times New Roman" w:hAnsi="Times New Roman" w:cs="Times New Roman"/>
          <w:szCs w:val="32"/>
          <w:lang w:val="en-US"/>
        </w:rPr>
        <w:t>the impact</w:t>
      </w:r>
      <w:r>
        <w:rPr>
          <w:rFonts w:ascii="Times New Roman" w:hAnsi="Times New Roman" w:cs="Times New Roman"/>
          <w:szCs w:val="32"/>
          <w:lang w:val="en-US"/>
        </w:rPr>
        <w:t xml:space="preserve"> per ton-km</w:t>
      </w:r>
      <w:r w:rsidR="00CE162C">
        <w:rPr>
          <w:rFonts w:ascii="Times New Roman" w:hAnsi="Times New Roman" w:cs="Times New Roman"/>
          <w:szCs w:val="32"/>
          <w:lang w:val="en-US"/>
        </w:rPr>
        <w:t xml:space="preserve"> by about 0.06 kg </w:t>
      </w:r>
      <w:r w:rsidR="00CE162C">
        <w:rPr>
          <w:rFonts w:ascii="Times New Roman" w:hAnsi="Times New Roman" w:cs="Times New Roman"/>
          <w:szCs w:val="32"/>
          <w:lang w:val="en-US"/>
        </w:rPr>
        <w:lastRenderedPageBreak/>
        <w:t>CO</w:t>
      </w:r>
      <w:r w:rsidR="00CE162C" w:rsidRPr="00CE162C">
        <w:rPr>
          <w:rFonts w:ascii="Times New Roman" w:hAnsi="Times New Roman" w:cs="Times New Roman"/>
          <w:szCs w:val="32"/>
          <w:vertAlign w:val="subscript"/>
          <w:lang w:val="en-US"/>
        </w:rPr>
        <w:t>2</w:t>
      </w:r>
      <w:r w:rsidR="00CE162C">
        <w:rPr>
          <w:rFonts w:ascii="Times New Roman" w:hAnsi="Times New Roman" w:cs="Times New Roman"/>
          <w:szCs w:val="32"/>
          <w:lang w:val="en-US"/>
        </w:rPr>
        <w:t>-eq.. On the other end, passed an initial load of 15 tons, the benefits of adding an additional ton</w:t>
      </w:r>
      <w:r w:rsidR="00D518D0">
        <w:rPr>
          <w:rFonts w:ascii="Times New Roman" w:hAnsi="Times New Roman" w:cs="Times New Roman"/>
          <w:szCs w:val="32"/>
          <w:lang w:val="en-US"/>
        </w:rPr>
        <w:t xml:space="preserve"> on </w:t>
      </w:r>
      <w:proofErr w:type="gramStart"/>
      <w:r w:rsidR="00D518D0">
        <w:rPr>
          <w:rFonts w:ascii="Times New Roman" w:hAnsi="Times New Roman" w:cs="Times New Roman"/>
          <w:szCs w:val="32"/>
          <w:lang w:val="en-US"/>
        </w:rPr>
        <w:t>the per</w:t>
      </w:r>
      <w:proofErr w:type="gramEnd"/>
      <w:r w:rsidR="00D518D0">
        <w:rPr>
          <w:rFonts w:ascii="Times New Roman" w:hAnsi="Times New Roman" w:cs="Times New Roman"/>
          <w:szCs w:val="32"/>
          <w:lang w:val="en-US"/>
        </w:rPr>
        <w:t xml:space="preserve"> ton-km impacts become comparatively negligible</w:t>
      </w:r>
      <w:r w:rsidR="00CE162C">
        <w:rPr>
          <w:rFonts w:ascii="Times New Roman" w:hAnsi="Times New Roman" w:cs="Times New Roman"/>
          <w:szCs w:val="32"/>
          <w:lang w:val="en-US"/>
        </w:rPr>
        <w:t>.</w:t>
      </w:r>
    </w:p>
    <w:p w:rsidR="00944332" w:rsidRPr="00944332" w:rsidRDefault="00D518D0" w:rsidP="00A86773">
      <w:pPr>
        <w:keepNext/>
        <w:spacing w:line="360" w:lineRule="auto"/>
        <w:rPr>
          <w:lang w:val="en-US"/>
        </w:rPr>
      </w:pPr>
      <w:r>
        <w:rPr>
          <w:noProof/>
          <w:lang w:eastAsia="de-CH"/>
        </w:rPr>
        <w:drawing>
          <wp:inline distT="0" distB="0" distL="0" distR="0">
            <wp:extent cx="5731510" cy="1946427"/>
            <wp:effectExtent l="0" t="0" r="2540" b="0"/>
            <wp:docPr id="9" name="Picture 9" descr="C:\Users\sacchi_r\AppData\Local\Microsoft\Windows\INetCache\Content.MSO\89EB58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cchi_r\AppData\Local\Microsoft\Windows\INetCache\Content.MSO\89EB58F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6427"/>
                    </a:xfrm>
                    <a:prstGeom prst="rect">
                      <a:avLst/>
                    </a:prstGeom>
                    <a:noFill/>
                    <a:ln>
                      <a:noFill/>
                    </a:ln>
                  </pic:spPr>
                </pic:pic>
              </a:graphicData>
            </a:graphic>
          </wp:inline>
        </w:drawing>
      </w:r>
    </w:p>
    <w:p w:rsidR="00F92AAD" w:rsidRDefault="00944332" w:rsidP="00A86773">
      <w:pPr>
        <w:pStyle w:val="Caption"/>
        <w:spacing w:line="360" w:lineRule="auto"/>
        <w:rPr>
          <w:rFonts w:ascii="Times New Roman" w:hAnsi="Times New Roman" w:cs="Times New Roman"/>
          <w:i w:val="0"/>
          <w:color w:val="auto"/>
          <w:sz w:val="22"/>
          <w:lang w:val="en-US"/>
        </w:rPr>
      </w:pPr>
      <w:bookmarkStart w:id="0" w:name="_Ref50313514"/>
      <w:r w:rsidRPr="00944332">
        <w:rPr>
          <w:rFonts w:ascii="Times New Roman" w:hAnsi="Times New Roman" w:cs="Times New Roman"/>
          <w:i w:val="0"/>
          <w:color w:val="auto"/>
          <w:sz w:val="22"/>
          <w:lang w:val="en-US"/>
        </w:rPr>
        <w:t xml:space="preserve">Figure </w:t>
      </w:r>
      <w:r w:rsidRPr="00944332">
        <w:rPr>
          <w:rFonts w:ascii="Times New Roman" w:hAnsi="Times New Roman" w:cs="Times New Roman"/>
          <w:i w:val="0"/>
          <w:color w:val="auto"/>
          <w:sz w:val="22"/>
          <w:lang w:val="en-US"/>
        </w:rPr>
        <w:fldChar w:fldCharType="begin"/>
      </w:r>
      <w:r w:rsidRPr="00944332">
        <w:rPr>
          <w:rFonts w:ascii="Times New Roman" w:hAnsi="Times New Roman" w:cs="Times New Roman"/>
          <w:i w:val="0"/>
          <w:color w:val="auto"/>
          <w:sz w:val="22"/>
          <w:lang w:val="en-US"/>
        </w:rPr>
        <w:instrText xml:space="preserve"> SEQ Figure \* ARABIC </w:instrText>
      </w:r>
      <w:r w:rsidRPr="00944332">
        <w:rPr>
          <w:rFonts w:ascii="Times New Roman" w:hAnsi="Times New Roman" w:cs="Times New Roman"/>
          <w:i w:val="0"/>
          <w:color w:val="auto"/>
          <w:sz w:val="22"/>
          <w:lang w:val="en-US"/>
        </w:rPr>
        <w:fldChar w:fldCharType="separate"/>
      </w:r>
      <w:r w:rsidRPr="00944332">
        <w:rPr>
          <w:rFonts w:ascii="Times New Roman" w:hAnsi="Times New Roman" w:cs="Times New Roman"/>
          <w:i w:val="0"/>
          <w:noProof/>
          <w:color w:val="auto"/>
          <w:sz w:val="22"/>
          <w:lang w:val="en-US"/>
        </w:rPr>
        <w:t>1</w:t>
      </w:r>
      <w:r w:rsidRPr="00944332">
        <w:rPr>
          <w:rFonts w:ascii="Times New Roman" w:hAnsi="Times New Roman" w:cs="Times New Roman"/>
          <w:i w:val="0"/>
          <w:color w:val="auto"/>
          <w:sz w:val="22"/>
          <w:lang w:val="en-US"/>
        </w:rPr>
        <w:fldChar w:fldCharType="end"/>
      </w:r>
      <w:bookmarkEnd w:id="0"/>
      <w:r w:rsidRPr="00944332">
        <w:rPr>
          <w:rFonts w:ascii="Times New Roman" w:hAnsi="Times New Roman" w:cs="Times New Roman"/>
          <w:i w:val="0"/>
          <w:color w:val="auto"/>
          <w:sz w:val="22"/>
          <w:lang w:val="en-US"/>
        </w:rPr>
        <w:t xml:space="preserve"> Left: Total GHG emissions function of capacity utilization. Middle: Per ton-km GHG emissions function of capacity utilization. Right: </w:t>
      </w:r>
      <w:r w:rsidR="00D518D0">
        <w:rPr>
          <w:rFonts w:ascii="Times New Roman" w:hAnsi="Times New Roman" w:cs="Times New Roman"/>
          <w:i w:val="0"/>
          <w:color w:val="auto"/>
          <w:sz w:val="22"/>
          <w:lang w:val="en-US"/>
        </w:rPr>
        <w:t>Change in</w:t>
      </w:r>
      <w:r w:rsidRPr="00944332">
        <w:rPr>
          <w:rFonts w:ascii="Times New Roman" w:hAnsi="Times New Roman" w:cs="Times New Roman"/>
          <w:i w:val="0"/>
          <w:color w:val="auto"/>
          <w:sz w:val="22"/>
          <w:lang w:val="en-US"/>
        </w:rPr>
        <w:t xml:space="preserve"> per ton-km GHG emissions function of cargo mass.</w:t>
      </w:r>
    </w:p>
    <w:p w:rsidR="00D518D0" w:rsidRPr="007E2BDC" w:rsidRDefault="007E2BDC" w:rsidP="005225AE">
      <w:pPr>
        <w:spacing w:line="360" w:lineRule="auto"/>
        <w:rPr>
          <w:rFonts w:ascii="Times New Roman" w:hAnsi="Times New Roman" w:cs="Times New Roman"/>
          <w:lang w:val="en-US"/>
        </w:rPr>
      </w:pPr>
      <w:r w:rsidRPr="007E2BDC">
        <w:rPr>
          <w:rFonts w:ascii="Times New Roman" w:hAnsi="Times New Roman" w:cs="Times New Roman"/>
          <w:lang w:val="en-US"/>
        </w:rPr>
        <w:t xml:space="preserve">In the second exercise, where the minimum driving range of a battery electric truck is incremented by steps of 100 km, another trend </w:t>
      </w:r>
      <w:proofErr w:type="gramStart"/>
      <w:r w:rsidRPr="007E2BDC">
        <w:rPr>
          <w:rFonts w:ascii="Times New Roman" w:hAnsi="Times New Roman" w:cs="Times New Roman"/>
          <w:lang w:val="en-US"/>
        </w:rPr>
        <w:t>is observed</w:t>
      </w:r>
      <w:proofErr w:type="gramEnd"/>
      <w:r w:rsidRPr="007E2BDC">
        <w:rPr>
          <w:rFonts w:ascii="Times New Roman" w:hAnsi="Times New Roman" w:cs="Times New Roman"/>
          <w:lang w:val="en-US"/>
        </w:rPr>
        <w:t>.</w:t>
      </w:r>
      <w:r w:rsidR="005225AE">
        <w:rPr>
          <w:rFonts w:ascii="Times New Roman" w:hAnsi="Times New Roman" w:cs="Times New Roman"/>
          <w:lang w:val="en-US"/>
        </w:rPr>
        <w:t xml:space="preserve"> As the driving range increases, the maximum available payload decreases because of the mass increase of the energy storage components. On the left plot of </w:t>
      </w:r>
      <w:r w:rsidR="005225AE">
        <w:rPr>
          <w:rFonts w:ascii="Times New Roman" w:hAnsi="Times New Roman" w:cs="Times New Roman"/>
          <w:lang w:val="en-US"/>
        </w:rPr>
        <w:fldChar w:fldCharType="begin"/>
      </w:r>
      <w:r w:rsidR="005225AE">
        <w:rPr>
          <w:rFonts w:ascii="Times New Roman" w:hAnsi="Times New Roman" w:cs="Times New Roman"/>
          <w:lang w:val="en-US"/>
        </w:rPr>
        <w:instrText xml:space="preserve"> REF _Ref50314729 \h </w:instrText>
      </w:r>
      <w:r w:rsidR="005225AE">
        <w:rPr>
          <w:rFonts w:ascii="Times New Roman" w:hAnsi="Times New Roman" w:cs="Times New Roman"/>
          <w:lang w:val="en-US"/>
        </w:rPr>
      </w:r>
      <w:r w:rsidR="005225AE">
        <w:rPr>
          <w:rFonts w:ascii="Times New Roman" w:hAnsi="Times New Roman" w:cs="Times New Roman"/>
          <w:lang w:val="en-US"/>
        </w:rPr>
        <w:fldChar w:fldCharType="separate"/>
      </w:r>
      <w:r w:rsidR="005225AE" w:rsidRPr="00944332">
        <w:rPr>
          <w:rFonts w:ascii="Times New Roman" w:hAnsi="Times New Roman" w:cs="Times New Roman"/>
          <w:i/>
          <w:lang w:val="en-US"/>
        </w:rPr>
        <w:t xml:space="preserve">Figure </w:t>
      </w:r>
      <w:r w:rsidR="005225AE" w:rsidRPr="00944332">
        <w:rPr>
          <w:rFonts w:ascii="Times New Roman" w:hAnsi="Times New Roman" w:cs="Times New Roman"/>
          <w:i/>
          <w:noProof/>
          <w:lang w:val="en-US"/>
        </w:rPr>
        <w:t>2</w:t>
      </w:r>
      <w:r w:rsidR="005225AE">
        <w:rPr>
          <w:rFonts w:ascii="Times New Roman" w:hAnsi="Times New Roman" w:cs="Times New Roman"/>
          <w:lang w:val="en-US"/>
        </w:rPr>
        <w:fldChar w:fldCharType="end"/>
      </w:r>
      <w:r w:rsidR="005225AE">
        <w:rPr>
          <w:rFonts w:ascii="Times New Roman" w:hAnsi="Times New Roman" w:cs="Times New Roman"/>
          <w:lang w:val="en-US"/>
        </w:rPr>
        <w:t xml:space="preserve">, a required driving range of 100 km allows to transport 19 tons of cargo for 1.1 </w:t>
      </w:r>
      <w:proofErr w:type="spellStart"/>
      <w:r w:rsidR="005225AE">
        <w:rPr>
          <w:rFonts w:ascii="Times New Roman" w:hAnsi="Times New Roman" w:cs="Times New Roman"/>
          <w:lang w:val="en-US"/>
        </w:rPr>
        <w:t>millino</w:t>
      </w:r>
      <w:proofErr w:type="spellEnd"/>
      <w:r w:rsidR="005225AE">
        <w:rPr>
          <w:rFonts w:ascii="Times New Roman" w:hAnsi="Times New Roman" w:cs="Times New Roman"/>
          <w:lang w:val="en-US"/>
        </w:rPr>
        <w:t xml:space="preserve"> kg of CO</w:t>
      </w:r>
      <w:r w:rsidR="005225AE" w:rsidRPr="005225AE">
        <w:rPr>
          <w:rFonts w:ascii="Times New Roman" w:hAnsi="Times New Roman" w:cs="Times New Roman"/>
          <w:vertAlign w:val="subscript"/>
          <w:lang w:val="en-US"/>
        </w:rPr>
        <w:t>2</w:t>
      </w:r>
      <w:r w:rsidR="005225AE">
        <w:rPr>
          <w:rFonts w:ascii="Times New Roman" w:hAnsi="Times New Roman" w:cs="Times New Roman"/>
          <w:lang w:val="en-US"/>
        </w:rPr>
        <w:t>-eq., while a driving range of 1,000 km only allows transporting 8 tons of cargo for a total emission of 1.4 million kg of CO</w:t>
      </w:r>
      <w:r w:rsidR="005225AE" w:rsidRPr="005225AE">
        <w:rPr>
          <w:rFonts w:ascii="Times New Roman" w:hAnsi="Times New Roman" w:cs="Times New Roman"/>
          <w:vertAlign w:val="subscript"/>
          <w:lang w:val="en-US"/>
        </w:rPr>
        <w:t>2</w:t>
      </w:r>
      <w:r w:rsidR="005225AE">
        <w:rPr>
          <w:rFonts w:ascii="Times New Roman" w:hAnsi="Times New Roman" w:cs="Times New Roman"/>
          <w:lang w:val="en-US"/>
        </w:rPr>
        <w:t xml:space="preserve">-eq. </w:t>
      </w:r>
      <w:r w:rsidR="00CB7954">
        <w:rPr>
          <w:rFonts w:ascii="Times New Roman" w:hAnsi="Times New Roman" w:cs="Times New Roman"/>
          <w:lang w:val="en-US"/>
        </w:rPr>
        <w:t xml:space="preserve">The green area, which represents CO2-eq. emissions associated to electricity supply, and indirectly, energy consumption, does not vary much as the driving range increases. This is because the driving mass of the vehicle does not increase despite the energy storage becoming voluminous, as the cargo mass diminishes. It also explains why the emissions associated to the road manufacture and maintenance remain constant, as they </w:t>
      </w:r>
      <w:proofErr w:type="gramStart"/>
      <w:r w:rsidR="00CB7954">
        <w:rPr>
          <w:rFonts w:ascii="Times New Roman" w:hAnsi="Times New Roman" w:cs="Times New Roman"/>
          <w:lang w:val="en-US"/>
        </w:rPr>
        <w:t>are scaled</w:t>
      </w:r>
      <w:proofErr w:type="gramEnd"/>
      <w:r w:rsidR="00CB7954">
        <w:rPr>
          <w:rFonts w:ascii="Times New Roman" w:hAnsi="Times New Roman" w:cs="Times New Roman"/>
          <w:lang w:val="en-US"/>
        </w:rPr>
        <w:t xml:space="preserve"> on the vehicle mass. </w:t>
      </w:r>
      <w:r w:rsidR="005225AE">
        <w:rPr>
          <w:rFonts w:ascii="Times New Roman" w:hAnsi="Times New Roman" w:cs="Times New Roman"/>
          <w:lang w:val="en-US"/>
        </w:rPr>
        <w:t>This indicates a certain limitation of battery electric trucks for long distance trips.</w:t>
      </w:r>
      <w:r w:rsidR="00CB7954">
        <w:rPr>
          <w:rFonts w:ascii="Times New Roman" w:hAnsi="Times New Roman" w:cs="Times New Roman"/>
          <w:lang w:val="en-US"/>
        </w:rPr>
        <w:t xml:space="preserve"> This pattern </w:t>
      </w:r>
      <w:proofErr w:type="gramStart"/>
      <w:r w:rsidR="00CB7954">
        <w:rPr>
          <w:rFonts w:ascii="Times New Roman" w:hAnsi="Times New Roman" w:cs="Times New Roman"/>
          <w:lang w:val="en-US"/>
        </w:rPr>
        <w:t>is equally illustrated</w:t>
      </w:r>
      <w:proofErr w:type="gramEnd"/>
      <w:r w:rsidR="00CB7954">
        <w:rPr>
          <w:rFonts w:ascii="Times New Roman" w:hAnsi="Times New Roman" w:cs="Times New Roman"/>
          <w:lang w:val="en-US"/>
        </w:rPr>
        <w:t xml:space="preserve"> in the middle plot of </w:t>
      </w:r>
      <w:r w:rsidR="00CB7954">
        <w:rPr>
          <w:rFonts w:ascii="Times New Roman" w:hAnsi="Times New Roman" w:cs="Times New Roman"/>
          <w:lang w:val="en-US"/>
        </w:rPr>
        <w:fldChar w:fldCharType="begin"/>
      </w:r>
      <w:r w:rsidR="00CB7954">
        <w:rPr>
          <w:rFonts w:ascii="Times New Roman" w:hAnsi="Times New Roman" w:cs="Times New Roman"/>
          <w:lang w:val="en-US"/>
        </w:rPr>
        <w:instrText xml:space="preserve"> REF _Ref50314729 \h </w:instrText>
      </w:r>
      <w:r w:rsidR="00CB7954">
        <w:rPr>
          <w:rFonts w:ascii="Times New Roman" w:hAnsi="Times New Roman" w:cs="Times New Roman"/>
          <w:lang w:val="en-US"/>
        </w:rPr>
      </w:r>
      <w:r w:rsidR="00CB7954">
        <w:rPr>
          <w:rFonts w:ascii="Times New Roman" w:hAnsi="Times New Roman" w:cs="Times New Roman"/>
          <w:lang w:val="en-US"/>
        </w:rPr>
        <w:fldChar w:fldCharType="separate"/>
      </w:r>
      <w:r w:rsidR="00CB7954" w:rsidRPr="00944332">
        <w:rPr>
          <w:rFonts w:ascii="Times New Roman" w:hAnsi="Times New Roman" w:cs="Times New Roman"/>
          <w:i/>
          <w:lang w:val="en-US"/>
        </w:rPr>
        <w:t xml:space="preserve">Figure </w:t>
      </w:r>
      <w:r w:rsidR="00CB7954" w:rsidRPr="00944332">
        <w:rPr>
          <w:rFonts w:ascii="Times New Roman" w:hAnsi="Times New Roman" w:cs="Times New Roman"/>
          <w:i/>
          <w:noProof/>
          <w:lang w:val="en-US"/>
        </w:rPr>
        <w:t>2</w:t>
      </w:r>
      <w:r w:rsidR="00CB7954">
        <w:rPr>
          <w:rFonts w:ascii="Times New Roman" w:hAnsi="Times New Roman" w:cs="Times New Roman"/>
          <w:lang w:val="en-US"/>
        </w:rPr>
        <w:fldChar w:fldCharType="end"/>
      </w:r>
      <w:r w:rsidR="00CB7954">
        <w:rPr>
          <w:rFonts w:ascii="Times New Roman" w:hAnsi="Times New Roman" w:cs="Times New Roman"/>
          <w:lang w:val="en-US"/>
        </w:rPr>
        <w:t xml:space="preserve">, where one sees that transporting one ton of cargo with a truck designed to drive 1,600 km yields a different result per ton-km than transporting the same ton of cargo twice with a truck designed to drive 800 km. The plot to the right in </w:t>
      </w:r>
      <w:r w:rsidR="00CB7954">
        <w:rPr>
          <w:rFonts w:ascii="Times New Roman" w:hAnsi="Times New Roman" w:cs="Times New Roman"/>
          <w:lang w:val="en-US"/>
        </w:rPr>
        <w:fldChar w:fldCharType="begin"/>
      </w:r>
      <w:r w:rsidR="00CB7954">
        <w:rPr>
          <w:rFonts w:ascii="Times New Roman" w:hAnsi="Times New Roman" w:cs="Times New Roman"/>
          <w:lang w:val="en-US"/>
        </w:rPr>
        <w:instrText xml:space="preserve"> REF _Ref50314729 \h </w:instrText>
      </w:r>
      <w:r w:rsidR="00CB7954">
        <w:rPr>
          <w:rFonts w:ascii="Times New Roman" w:hAnsi="Times New Roman" w:cs="Times New Roman"/>
          <w:lang w:val="en-US"/>
        </w:rPr>
      </w:r>
      <w:r w:rsidR="00CB7954">
        <w:rPr>
          <w:rFonts w:ascii="Times New Roman" w:hAnsi="Times New Roman" w:cs="Times New Roman"/>
          <w:lang w:val="en-US"/>
        </w:rPr>
        <w:fldChar w:fldCharType="separate"/>
      </w:r>
      <w:r w:rsidR="00CB7954" w:rsidRPr="00944332">
        <w:rPr>
          <w:rFonts w:ascii="Times New Roman" w:hAnsi="Times New Roman" w:cs="Times New Roman"/>
          <w:i/>
          <w:lang w:val="en-US"/>
        </w:rPr>
        <w:t xml:space="preserve">Figure </w:t>
      </w:r>
      <w:r w:rsidR="00CB7954" w:rsidRPr="00944332">
        <w:rPr>
          <w:rFonts w:ascii="Times New Roman" w:hAnsi="Times New Roman" w:cs="Times New Roman"/>
          <w:i/>
          <w:noProof/>
          <w:lang w:val="en-US"/>
        </w:rPr>
        <w:t>2</w:t>
      </w:r>
      <w:r w:rsidR="00CB7954">
        <w:rPr>
          <w:rFonts w:ascii="Times New Roman" w:hAnsi="Times New Roman" w:cs="Times New Roman"/>
          <w:lang w:val="en-US"/>
        </w:rPr>
        <w:fldChar w:fldCharType="end"/>
      </w:r>
      <w:r w:rsidR="00F618A5">
        <w:rPr>
          <w:rFonts w:ascii="Times New Roman" w:hAnsi="Times New Roman" w:cs="Times New Roman"/>
          <w:lang w:val="en-US"/>
        </w:rPr>
        <w:t xml:space="preserve"> shows the change in GHG emissions per ton-km from adding 100 km of driving range, function of an initial driving range. For example, for a 40-ton battery electric truck with a range of 200 km, adding another 100 km of autonomy will only add 0.005 kg CO2-eq. to a ton-km. This is to be contrasted with adding 100 km of driving range to a vehicle with an initial driving range of 1,000 km, where such change would add 0.025 to the per ton-km impacts. In parallel, a loss in utility </w:t>
      </w:r>
      <w:proofErr w:type="gramStart"/>
      <w:r w:rsidR="00F618A5">
        <w:rPr>
          <w:rFonts w:ascii="Times New Roman" w:hAnsi="Times New Roman" w:cs="Times New Roman"/>
          <w:lang w:val="en-US"/>
        </w:rPr>
        <w:t>is also observed</w:t>
      </w:r>
      <w:proofErr w:type="gramEnd"/>
      <w:r w:rsidR="00F618A5">
        <w:rPr>
          <w:rFonts w:ascii="Times New Roman" w:hAnsi="Times New Roman" w:cs="Times New Roman"/>
          <w:lang w:val="en-US"/>
        </w:rPr>
        <w:t xml:space="preserve"> as adding 100 km of driving range would lead to losing 1.06 ton of cargo payload in the first case, against</w:t>
      </w:r>
      <w:bookmarkStart w:id="1" w:name="_GoBack"/>
      <w:bookmarkEnd w:id="1"/>
      <w:r w:rsidR="00F618A5">
        <w:rPr>
          <w:rFonts w:ascii="Times New Roman" w:hAnsi="Times New Roman" w:cs="Times New Roman"/>
          <w:lang w:val="en-US"/>
        </w:rPr>
        <w:t xml:space="preserve"> 1.2 ton in the second case.</w:t>
      </w:r>
    </w:p>
    <w:p w:rsidR="00944332" w:rsidRPr="00944332" w:rsidRDefault="00F618A5" w:rsidP="00A86773">
      <w:pPr>
        <w:keepNext/>
        <w:spacing w:line="360" w:lineRule="auto"/>
        <w:rPr>
          <w:lang w:val="en-US"/>
        </w:rPr>
      </w:pPr>
      <w:r>
        <w:rPr>
          <w:noProof/>
          <w:lang w:eastAsia="de-CH"/>
        </w:rPr>
        <w:lastRenderedPageBreak/>
        <w:drawing>
          <wp:inline distT="0" distB="0" distL="0" distR="0">
            <wp:extent cx="5731510" cy="1946427"/>
            <wp:effectExtent l="0" t="0" r="2540" b="0"/>
            <wp:docPr id="10" name="Picture 10" descr="C:\Users\sacchi_r\AppData\Local\Microsoft\Windows\INetCache\Content.MSO\EA967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cchi_r\AppData\Local\Microsoft\Windows\INetCache\Content.MSO\EA96727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6427"/>
                    </a:xfrm>
                    <a:prstGeom prst="rect">
                      <a:avLst/>
                    </a:prstGeom>
                    <a:noFill/>
                    <a:ln>
                      <a:noFill/>
                    </a:ln>
                  </pic:spPr>
                </pic:pic>
              </a:graphicData>
            </a:graphic>
          </wp:inline>
        </w:drawing>
      </w:r>
    </w:p>
    <w:p w:rsidR="00944332" w:rsidRPr="00944332" w:rsidRDefault="00944332" w:rsidP="00A86773">
      <w:pPr>
        <w:pStyle w:val="Caption"/>
        <w:spacing w:line="360" w:lineRule="auto"/>
        <w:rPr>
          <w:rFonts w:ascii="Times New Roman" w:hAnsi="Times New Roman" w:cs="Times New Roman"/>
          <w:i w:val="0"/>
          <w:color w:val="auto"/>
          <w:sz w:val="22"/>
          <w:lang w:val="en-US"/>
        </w:rPr>
      </w:pPr>
      <w:bookmarkStart w:id="2" w:name="_Ref50314729"/>
      <w:r w:rsidRPr="00944332">
        <w:rPr>
          <w:rFonts w:ascii="Times New Roman" w:hAnsi="Times New Roman" w:cs="Times New Roman"/>
          <w:i w:val="0"/>
          <w:color w:val="auto"/>
          <w:sz w:val="22"/>
          <w:lang w:val="en-US"/>
        </w:rPr>
        <w:t xml:space="preserve">Figure </w:t>
      </w:r>
      <w:r w:rsidRPr="00944332">
        <w:rPr>
          <w:rFonts w:ascii="Times New Roman" w:hAnsi="Times New Roman" w:cs="Times New Roman"/>
          <w:i w:val="0"/>
          <w:color w:val="auto"/>
          <w:sz w:val="22"/>
          <w:lang w:val="en-US"/>
        </w:rPr>
        <w:fldChar w:fldCharType="begin"/>
      </w:r>
      <w:r w:rsidRPr="00944332">
        <w:rPr>
          <w:rFonts w:ascii="Times New Roman" w:hAnsi="Times New Roman" w:cs="Times New Roman"/>
          <w:i w:val="0"/>
          <w:color w:val="auto"/>
          <w:sz w:val="22"/>
          <w:lang w:val="en-US"/>
        </w:rPr>
        <w:instrText xml:space="preserve"> SEQ Figure \* ARABIC </w:instrText>
      </w:r>
      <w:r w:rsidRPr="00944332">
        <w:rPr>
          <w:rFonts w:ascii="Times New Roman" w:hAnsi="Times New Roman" w:cs="Times New Roman"/>
          <w:i w:val="0"/>
          <w:color w:val="auto"/>
          <w:sz w:val="22"/>
          <w:lang w:val="en-US"/>
        </w:rPr>
        <w:fldChar w:fldCharType="separate"/>
      </w:r>
      <w:r w:rsidRPr="00944332">
        <w:rPr>
          <w:rFonts w:ascii="Times New Roman" w:hAnsi="Times New Roman" w:cs="Times New Roman"/>
          <w:i w:val="0"/>
          <w:noProof/>
          <w:color w:val="auto"/>
          <w:sz w:val="22"/>
          <w:lang w:val="en-US"/>
        </w:rPr>
        <w:t>2</w:t>
      </w:r>
      <w:r w:rsidRPr="00944332">
        <w:rPr>
          <w:rFonts w:ascii="Times New Roman" w:hAnsi="Times New Roman" w:cs="Times New Roman"/>
          <w:i w:val="0"/>
          <w:color w:val="auto"/>
          <w:sz w:val="22"/>
          <w:lang w:val="en-US"/>
        </w:rPr>
        <w:fldChar w:fldCharType="end"/>
      </w:r>
      <w:bookmarkEnd w:id="2"/>
      <w:r w:rsidRPr="00944332">
        <w:rPr>
          <w:rFonts w:ascii="Times New Roman" w:hAnsi="Times New Roman" w:cs="Times New Roman"/>
          <w:i w:val="0"/>
          <w:color w:val="auto"/>
          <w:sz w:val="22"/>
          <w:lang w:val="en-US"/>
        </w:rPr>
        <w:t xml:space="preserve"> Left: Total GHG emissions function of </w:t>
      </w:r>
      <w:r w:rsidR="00A86773">
        <w:rPr>
          <w:rFonts w:ascii="Times New Roman" w:hAnsi="Times New Roman" w:cs="Times New Roman"/>
          <w:i w:val="0"/>
          <w:color w:val="auto"/>
          <w:sz w:val="22"/>
          <w:lang w:val="en-US"/>
        </w:rPr>
        <w:t>vehicle</w:t>
      </w:r>
      <w:r w:rsidRPr="00944332">
        <w:rPr>
          <w:rFonts w:ascii="Times New Roman" w:hAnsi="Times New Roman" w:cs="Times New Roman"/>
          <w:i w:val="0"/>
          <w:color w:val="auto"/>
          <w:sz w:val="22"/>
          <w:lang w:val="en-US"/>
        </w:rPr>
        <w:t xml:space="preserve"> range. Middle: Per ton-km GHG emissions function of </w:t>
      </w:r>
      <w:r w:rsidR="00A86773">
        <w:rPr>
          <w:rFonts w:ascii="Times New Roman" w:hAnsi="Times New Roman" w:cs="Times New Roman"/>
          <w:i w:val="0"/>
          <w:color w:val="auto"/>
          <w:sz w:val="22"/>
          <w:lang w:val="en-US"/>
        </w:rPr>
        <w:t>vehicle range</w:t>
      </w:r>
      <w:r w:rsidRPr="00944332">
        <w:rPr>
          <w:rFonts w:ascii="Times New Roman" w:hAnsi="Times New Roman" w:cs="Times New Roman"/>
          <w:i w:val="0"/>
          <w:color w:val="auto"/>
          <w:sz w:val="22"/>
          <w:lang w:val="en-US"/>
        </w:rPr>
        <w:t xml:space="preserve">. Right: marginal per ton-km GHG emissions function of </w:t>
      </w:r>
      <w:r w:rsidR="00A86773">
        <w:rPr>
          <w:rFonts w:ascii="Times New Roman" w:hAnsi="Times New Roman" w:cs="Times New Roman"/>
          <w:i w:val="0"/>
          <w:color w:val="auto"/>
          <w:sz w:val="22"/>
          <w:lang w:val="en-US"/>
        </w:rPr>
        <w:t>vehicle</w:t>
      </w:r>
      <w:r w:rsidRPr="00944332">
        <w:rPr>
          <w:rFonts w:ascii="Times New Roman" w:hAnsi="Times New Roman" w:cs="Times New Roman"/>
          <w:i w:val="0"/>
          <w:color w:val="auto"/>
          <w:sz w:val="22"/>
          <w:lang w:val="en-US"/>
        </w:rPr>
        <w:t xml:space="preserve"> range.</w:t>
      </w:r>
    </w:p>
    <w:sectPr w:rsidR="00944332" w:rsidRPr="0094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88"/>
    <w:rsid w:val="000873B7"/>
    <w:rsid w:val="00120310"/>
    <w:rsid w:val="001F10C0"/>
    <w:rsid w:val="00497179"/>
    <w:rsid w:val="00510436"/>
    <w:rsid w:val="00521567"/>
    <w:rsid w:val="005225AE"/>
    <w:rsid w:val="00544CDB"/>
    <w:rsid w:val="00582950"/>
    <w:rsid w:val="005A4B5A"/>
    <w:rsid w:val="006F300F"/>
    <w:rsid w:val="00760BA9"/>
    <w:rsid w:val="00773B9E"/>
    <w:rsid w:val="007E2BDC"/>
    <w:rsid w:val="007E4F9C"/>
    <w:rsid w:val="008426D3"/>
    <w:rsid w:val="008B2829"/>
    <w:rsid w:val="00944332"/>
    <w:rsid w:val="00973228"/>
    <w:rsid w:val="009765B5"/>
    <w:rsid w:val="00A45C64"/>
    <w:rsid w:val="00A86773"/>
    <w:rsid w:val="00CB7954"/>
    <w:rsid w:val="00CE162C"/>
    <w:rsid w:val="00D518D0"/>
    <w:rsid w:val="00DF572C"/>
    <w:rsid w:val="00E27388"/>
    <w:rsid w:val="00E7339F"/>
    <w:rsid w:val="00E94A52"/>
    <w:rsid w:val="00ED030D"/>
    <w:rsid w:val="00F1172D"/>
    <w:rsid w:val="00F618A5"/>
    <w:rsid w:val="00F92AA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189B"/>
  <w15:chartTrackingRefBased/>
  <w15:docId w15:val="{C759843D-4271-4E88-9007-C39A13C2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433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6318-EFA6-4FB6-BEB1-FB738A1F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Sacchi Romain</dc:creator>
  <cp:keywords/>
  <dc:description/>
  <cp:lastModifiedBy>Sacchi Romain</cp:lastModifiedBy>
  <cp:revision>10</cp:revision>
  <dcterms:created xsi:type="dcterms:W3CDTF">2020-09-06T12:20:00Z</dcterms:created>
  <dcterms:modified xsi:type="dcterms:W3CDTF">2020-09-06T18:23:00Z</dcterms:modified>
</cp:coreProperties>
</file>