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E4" w:rsidRDefault="001351E4" w:rsidP="001351E4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1351E4">
        <w:rPr>
          <w:lang w:val="fr-FR"/>
        </w:rPr>
        <w:t>ng-app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délimatateur</w:t>
      </w:r>
      <w:proofErr w:type="spellEnd"/>
      <w:r>
        <w:rPr>
          <w:lang w:val="fr-FR"/>
        </w:rPr>
        <w:t xml:space="preserve"> de la zone d’action </w:t>
      </w:r>
      <w:proofErr w:type="gramStart"/>
      <w:r>
        <w:rPr>
          <w:lang w:val="fr-FR"/>
        </w:rPr>
        <w:t xml:space="preserve">de </w:t>
      </w:r>
      <w:proofErr w:type="spellStart"/>
      <w:r>
        <w:rPr>
          <w:lang w:val="fr-FR"/>
        </w:rPr>
        <w:t>angularJs</w:t>
      </w:r>
      <w:proofErr w:type="spellEnd"/>
      <w:proofErr w:type="gramEnd"/>
      <w:r>
        <w:rPr>
          <w:lang w:val="fr-FR"/>
        </w:rPr>
        <w:t>.</w:t>
      </w:r>
    </w:p>
    <w:p w:rsidR="00045B11" w:rsidRPr="00045B11" w:rsidRDefault="00045B11" w:rsidP="00045B11">
      <w:pPr>
        <w:pStyle w:val="Paragraphedeliste"/>
        <w:numPr>
          <w:ilvl w:val="0"/>
          <w:numId w:val="1"/>
        </w:numPr>
      </w:pPr>
      <w:r w:rsidRPr="00045B11">
        <w:t>ng-model, ng-</w:t>
      </w:r>
      <w:proofErr w:type="spellStart"/>
      <w:r w:rsidRPr="00045B11">
        <w:t>init</w:t>
      </w:r>
      <w:proofErr w:type="spellEnd"/>
      <w:r w:rsidRPr="00045B11">
        <w:t xml:space="preserve">, ng-repeat : </w:t>
      </w:r>
      <w:hyperlink r:id="rId5" w:history="1">
        <w:r w:rsidRPr="008841ED">
          <w:rPr>
            <w:rStyle w:val="Lienhypertexte"/>
          </w:rPr>
          <w:t>http://www.w3sch</w:t>
        </w:r>
        <w:bookmarkStart w:id="0" w:name="_GoBack"/>
        <w:bookmarkEnd w:id="0"/>
        <w:r w:rsidRPr="008841ED">
          <w:rPr>
            <w:rStyle w:val="Lienhypertexte"/>
          </w:rPr>
          <w:t>o</w:t>
        </w:r>
        <w:r w:rsidRPr="008841ED">
          <w:rPr>
            <w:rStyle w:val="Lienhypertexte"/>
          </w:rPr>
          <w:t>ols.com/angular/angular_directives.asp</w:t>
        </w:r>
      </w:hyperlink>
    </w:p>
    <w:p w:rsidR="001351E4" w:rsidRPr="004E63F1" w:rsidRDefault="001351E4" w:rsidP="001351E4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</w:pPr>
      <w:r w:rsidRPr="001351E4">
        <w:rPr>
          <w:lang w:val="fr-FR"/>
        </w:rPr>
        <w:t xml:space="preserve">Grâce au data-binding, on peut se brancher à un modèle dans le HTML. Il suffit d’utiliser les doubles accolades </w:t>
      </w:r>
      <w:proofErr w:type="gramStart"/>
      <w:r w:rsidRPr="001351E4">
        <w:rPr>
          <w:lang w:val="fr-FR"/>
        </w:rPr>
        <w:t>:  {</w:t>
      </w:r>
      <w:proofErr w:type="gramEnd"/>
      <w:r w:rsidRPr="001351E4">
        <w:rPr>
          <w:lang w:val="fr-FR"/>
        </w:rPr>
        <w:t>{ }} et y ajouter le nom du modèle.</w:t>
      </w:r>
      <w:r>
        <w:rPr>
          <w:lang w:val="fr-FR"/>
        </w:rPr>
        <w:t xml:space="preserve"> Exemple : </w:t>
      </w:r>
      <w:r>
        <w:rPr>
          <w:rStyle w:val="CodeHTML"/>
          <w:rFonts w:eastAsiaTheme="minorHAnsi"/>
          <w:color w:val="000000"/>
        </w:rPr>
        <w:t>&lt;</w:t>
      </w:r>
      <w:r>
        <w:rPr>
          <w:rStyle w:val="CodeHTML"/>
          <w:rFonts w:eastAsiaTheme="minorHAnsi"/>
        </w:rPr>
        <w:t>h1</w:t>
      </w:r>
      <w:r>
        <w:rPr>
          <w:rStyle w:val="CodeHTML"/>
          <w:rFonts w:eastAsiaTheme="minorHAnsi"/>
          <w:color w:val="000000"/>
        </w:rPr>
        <w:t>&gt;Hello {</w:t>
      </w:r>
      <w:proofErr w:type="gramStart"/>
      <w:r>
        <w:rPr>
          <w:rStyle w:val="CodeHTML"/>
          <w:rFonts w:eastAsiaTheme="minorHAnsi"/>
          <w:color w:val="000000"/>
        </w:rPr>
        <w:t xml:space="preserve">{ </w:t>
      </w:r>
      <w:proofErr w:type="spellStart"/>
      <w:r>
        <w:rPr>
          <w:rStyle w:val="CodeHTML"/>
          <w:rFonts w:eastAsiaTheme="minorHAnsi"/>
          <w:color w:val="000000"/>
        </w:rPr>
        <w:t>yourName</w:t>
      </w:r>
      <w:proofErr w:type="spellEnd"/>
      <w:proofErr w:type="gramEnd"/>
      <w:r>
        <w:rPr>
          <w:rStyle w:val="CodeHTML"/>
          <w:rFonts w:eastAsiaTheme="minorHAnsi"/>
          <w:color w:val="000000"/>
        </w:rPr>
        <w:t xml:space="preserve"> }}!&lt;/</w:t>
      </w:r>
      <w:r>
        <w:rPr>
          <w:rStyle w:val="CodeHTML"/>
          <w:rFonts w:eastAsiaTheme="minorHAnsi"/>
        </w:rPr>
        <w:t>h1</w:t>
      </w:r>
      <w:r>
        <w:rPr>
          <w:rStyle w:val="CodeHTML"/>
          <w:rFonts w:eastAsiaTheme="minorHAnsi"/>
          <w:color w:val="000000"/>
        </w:rPr>
        <w:t>&gt;</w:t>
      </w:r>
    </w:p>
    <w:p w:rsidR="001C15F7" w:rsidRDefault="001C15F7" w:rsidP="0052138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Routage : </w:t>
      </w:r>
      <w:hyperlink r:id="rId6" w:history="1">
        <w:r w:rsidR="00521386" w:rsidRPr="000C1A9B">
          <w:rPr>
            <w:rStyle w:val="Lienhypertexte"/>
            <w:lang w:val="fr-FR"/>
          </w:rPr>
          <w:t>http://www.tutoriel-angularjs.fr/tutoriel/2-utilisation-complete-d-angularjs/1-le-routage#le-module-ngRoute</w:t>
        </w:r>
      </w:hyperlink>
    </w:p>
    <w:p w:rsidR="00581B01" w:rsidRDefault="00840335" w:rsidP="00581B0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Plugins : </w:t>
      </w:r>
    </w:p>
    <w:p w:rsidR="00840335" w:rsidRDefault="00840335" w:rsidP="00840335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840335">
        <w:rPr>
          <w:lang w:val="fr-FR"/>
        </w:rPr>
        <w:t>Batarang</w:t>
      </w:r>
      <w:proofErr w:type="spellEnd"/>
      <w:r>
        <w:rPr>
          <w:lang w:val="fr-FR"/>
        </w:rPr>
        <w:t> : permet d’observer le code en action, fini le temps des alerte</w:t>
      </w:r>
    </w:p>
    <w:p w:rsidR="00840335" w:rsidRPr="00581B01" w:rsidRDefault="00840335" w:rsidP="00840335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840335">
        <w:rPr>
          <w:lang w:val="fr-FR"/>
        </w:rPr>
        <w:t>LiveReload</w:t>
      </w:r>
      <w:proofErr w:type="spellEnd"/>
      <w:r>
        <w:rPr>
          <w:lang w:val="fr-FR"/>
        </w:rPr>
        <w:t> : recharge les fichiers sans rafraichir la page</w:t>
      </w:r>
    </w:p>
    <w:sectPr w:rsidR="00840335" w:rsidRPr="00581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011B"/>
    <w:multiLevelType w:val="hybridMultilevel"/>
    <w:tmpl w:val="2320D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95"/>
    <w:rsid w:val="00022476"/>
    <w:rsid w:val="000406AD"/>
    <w:rsid w:val="000426DC"/>
    <w:rsid w:val="00045B11"/>
    <w:rsid w:val="000734D6"/>
    <w:rsid w:val="00092E6A"/>
    <w:rsid w:val="000A5717"/>
    <w:rsid w:val="000A5762"/>
    <w:rsid w:val="000A5E6E"/>
    <w:rsid w:val="000C1A9B"/>
    <w:rsid w:val="000D5E0D"/>
    <w:rsid w:val="000E4617"/>
    <w:rsid w:val="000F7828"/>
    <w:rsid w:val="00115B19"/>
    <w:rsid w:val="00134D28"/>
    <w:rsid w:val="001351E4"/>
    <w:rsid w:val="0014499F"/>
    <w:rsid w:val="00147D84"/>
    <w:rsid w:val="00154761"/>
    <w:rsid w:val="0016237F"/>
    <w:rsid w:val="00174164"/>
    <w:rsid w:val="00182F30"/>
    <w:rsid w:val="001964D6"/>
    <w:rsid w:val="001A64BD"/>
    <w:rsid w:val="001B0FB7"/>
    <w:rsid w:val="001C15F7"/>
    <w:rsid w:val="001E5ED8"/>
    <w:rsid w:val="001E79C9"/>
    <w:rsid w:val="002161D7"/>
    <w:rsid w:val="00226B65"/>
    <w:rsid w:val="00236DDD"/>
    <w:rsid w:val="002602C9"/>
    <w:rsid w:val="0028064A"/>
    <w:rsid w:val="002842C8"/>
    <w:rsid w:val="0029755F"/>
    <w:rsid w:val="002A0860"/>
    <w:rsid w:val="002A1616"/>
    <w:rsid w:val="002A1F50"/>
    <w:rsid w:val="002A2A8F"/>
    <w:rsid w:val="002A3668"/>
    <w:rsid w:val="002A5119"/>
    <w:rsid w:val="002C1C25"/>
    <w:rsid w:val="002C5395"/>
    <w:rsid w:val="002D6575"/>
    <w:rsid w:val="003039E9"/>
    <w:rsid w:val="00321453"/>
    <w:rsid w:val="00322744"/>
    <w:rsid w:val="0032621C"/>
    <w:rsid w:val="0033715E"/>
    <w:rsid w:val="00347FD8"/>
    <w:rsid w:val="00367871"/>
    <w:rsid w:val="003A4281"/>
    <w:rsid w:val="003C0162"/>
    <w:rsid w:val="003C422B"/>
    <w:rsid w:val="003D0D61"/>
    <w:rsid w:val="003E620D"/>
    <w:rsid w:val="00402740"/>
    <w:rsid w:val="0040716E"/>
    <w:rsid w:val="00436D46"/>
    <w:rsid w:val="004403ED"/>
    <w:rsid w:val="004427E9"/>
    <w:rsid w:val="00451097"/>
    <w:rsid w:val="004617BD"/>
    <w:rsid w:val="00463C46"/>
    <w:rsid w:val="004B1258"/>
    <w:rsid w:val="004B358E"/>
    <w:rsid w:val="004D15CA"/>
    <w:rsid w:val="004D5468"/>
    <w:rsid w:val="004E63F1"/>
    <w:rsid w:val="004E7CB0"/>
    <w:rsid w:val="00521386"/>
    <w:rsid w:val="0052451A"/>
    <w:rsid w:val="00531AD0"/>
    <w:rsid w:val="00542C41"/>
    <w:rsid w:val="00547D83"/>
    <w:rsid w:val="0055600D"/>
    <w:rsid w:val="00566BA0"/>
    <w:rsid w:val="00574250"/>
    <w:rsid w:val="0057458D"/>
    <w:rsid w:val="00581B01"/>
    <w:rsid w:val="005A0ED0"/>
    <w:rsid w:val="005C1F53"/>
    <w:rsid w:val="00631653"/>
    <w:rsid w:val="00643142"/>
    <w:rsid w:val="00647D3F"/>
    <w:rsid w:val="00665181"/>
    <w:rsid w:val="00674445"/>
    <w:rsid w:val="00676353"/>
    <w:rsid w:val="00692C58"/>
    <w:rsid w:val="00693702"/>
    <w:rsid w:val="00697411"/>
    <w:rsid w:val="006B2AE5"/>
    <w:rsid w:val="006C1C87"/>
    <w:rsid w:val="006D3E16"/>
    <w:rsid w:val="006F3845"/>
    <w:rsid w:val="00720265"/>
    <w:rsid w:val="00720F58"/>
    <w:rsid w:val="00723976"/>
    <w:rsid w:val="00724029"/>
    <w:rsid w:val="00724449"/>
    <w:rsid w:val="00737859"/>
    <w:rsid w:val="007434D8"/>
    <w:rsid w:val="00745B9A"/>
    <w:rsid w:val="00757599"/>
    <w:rsid w:val="00760DDB"/>
    <w:rsid w:val="0078137D"/>
    <w:rsid w:val="00784748"/>
    <w:rsid w:val="00790361"/>
    <w:rsid w:val="00796758"/>
    <w:rsid w:val="007C38AA"/>
    <w:rsid w:val="007C7DB5"/>
    <w:rsid w:val="007D346C"/>
    <w:rsid w:val="007E5C4D"/>
    <w:rsid w:val="00823B0B"/>
    <w:rsid w:val="00826E7A"/>
    <w:rsid w:val="00840335"/>
    <w:rsid w:val="00843B67"/>
    <w:rsid w:val="00846DE9"/>
    <w:rsid w:val="00861178"/>
    <w:rsid w:val="00862972"/>
    <w:rsid w:val="00865CB1"/>
    <w:rsid w:val="008825B4"/>
    <w:rsid w:val="008841ED"/>
    <w:rsid w:val="008957DD"/>
    <w:rsid w:val="008A267C"/>
    <w:rsid w:val="008D5537"/>
    <w:rsid w:val="008D6604"/>
    <w:rsid w:val="0090785D"/>
    <w:rsid w:val="00910B1D"/>
    <w:rsid w:val="00921403"/>
    <w:rsid w:val="00924F24"/>
    <w:rsid w:val="0094785E"/>
    <w:rsid w:val="00955951"/>
    <w:rsid w:val="0096235F"/>
    <w:rsid w:val="0096296E"/>
    <w:rsid w:val="0096428C"/>
    <w:rsid w:val="00975AC5"/>
    <w:rsid w:val="0098124A"/>
    <w:rsid w:val="00985DF8"/>
    <w:rsid w:val="00994BEB"/>
    <w:rsid w:val="009952FF"/>
    <w:rsid w:val="009A25B8"/>
    <w:rsid w:val="009B6A1A"/>
    <w:rsid w:val="009C086E"/>
    <w:rsid w:val="009C258F"/>
    <w:rsid w:val="009D60BB"/>
    <w:rsid w:val="00A06FD6"/>
    <w:rsid w:val="00A20F68"/>
    <w:rsid w:val="00A23630"/>
    <w:rsid w:val="00A63664"/>
    <w:rsid w:val="00A77920"/>
    <w:rsid w:val="00AA0661"/>
    <w:rsid w:val="00AC0CEA"/>
    <w:rsid w:val="00B14051"/>
    <w:rsid w:val="00B218FD"/>
    <w:rsid w:val="00B35E21"/>
    <w:rsid w:val="00B54F0C"/>
    <w:rsid w:val="00B55A0D"/>
    <w:rsid w:val="00B66005"/>
    <w:rsid w:val="00B70590"/>
    <w:rsid w:val="00B73039"/>
    <w:rsid w:val="00B82E68"/>
    <w:rsid w:val="00BA68DD"/>
    <w:rsid w:val="00BB2A7D"/>
    <w:rsid w:val="00BC7D7A"/>
    <w:rsid w:val="00BE20D1"/>
    <w:rsid w:val="00BF2860"/>
    <w:rsid w:val="00C10CAF"/>
    <w:rsid w:val="00C25A4A"/>
    <w:rsid w:val="00C26DF6"/>
    <w:rsid w:val="00C4776D"/>
    <w:rsid w:val="00C571FE"/>
    <w:rsid w:val="00C63AE3"/>
    <w:rsid w:val="00C71DAB"/>
    <w:rsid w:val="00CB270C"/>
    <w:rsid w:val="00CB5F90"/>
    <w:rsid w:val="00CF101E"/>
    <w:rsid w:val="00CF5DF7"/>
    <w:rsid w:val="00D070DD"/>
    <w:rsid w:val="00D21E82"/>
    <w:rsid w:val="00D254DB"/>
    <w:rsid w:val="00D33D52"/>
    <w:rsid w:val="00D46858"/>
    <w:rsid w:val="00D61261"/>
    <w:rsid w:val="00D61814"/>
    <w:rsid w:val="00D62D6B"/>
    <w:rsid w:val="00D63033"/>
    <w:rsid w:val="00D642CD"/>
    <w:rsid w:val="00D7299E"/>
    <w:rsid w:val="00DD571C"/>
    <w:rsid w:val="00E277FC"/>
    <w:rsid w:val="00E50C8D"/>
    <w:rsid w:val="00E537D8"/>
    <w:rsid w:val="00E95555"/>
    <w:rsid w:val="00EA349D"/>
    <w:rsid w:val="00EC152F"/>
    <w:rsid w:val="00EC265B"/>
    <w:rsid w:val="00ED03C2"/>
    <w:rsid w:val="00ED2A7C"/>
    <w:rsid w:val="00EE78B1"/>
    <w:rsid w:val="00EF36D5"/>
    <w:rsid w:val="00F02529"/>
    <w:rsid w:val="00F2176C"/>
    <w:rsid w:val="00F27BCA"/>
    <w:rsid w:val="00F362A7"/>
    <w:rsid w:val="00F4443D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E2DA9-C013-4B2A-A456-E5023547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539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5395"/>
    <w:rPr>
      <w:b/>
      <w:bCs/>
    </w:rPr>
  </w:style>
  <w:style w:type="character" w:customStyle="1" w:styleId="apple-converted-space">
    <w:name w:val="apple-converted-space"/>
    <w:basedOn w:val="Policepardfaut"/>
    <w:rsid w:val="002C5395"/>
  </w:style>
  <w:style w:type="character" w:styleId="CodeHTML">
    <w:name w:val="HTML Code"/>
    <w:basedOn w:val="Policepardfaut"/>
    <w:uiPriority w:val="99"/>
    <w:semiHidden/>
    <w:unhideWhenUsed/>
    <w:rsid w:val="001351E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E63F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4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el-angularjs.fr/tutoriel/2-utilisation-complete-d-angularjs/1-le-routage%23le-module-ngRoute" TargetMode="External"/><Relationship Id="rId5" Type="http://schemas.openxmlformats.org/officeDocument/2006/relationships/hyperlink" Target="http://www.w3schools.com/angular/angular_directiv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7</cp:revision>
  <dcterms:created xsi:type="dcterms:W3CDTF">2015-05-27T09:31:00Z</dcterms:created>
  <dcterms:modified xsi:type="dcterms:W3CDTF">2015-06-22T15:15:00Z</dcterms:modified>
</cp:coreProperties>
</file>