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D145F" w14:textId="02D6BBF9" w:rsidR="00C84EEE" w:rsidRPr="005C12DD" w:rsidRDefault="005C6CD9" w:rsidP="005C6CD9">
      <w:pPr>
        <w:jc w:val="center"/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</w:pPr>
      <w:bookmarkStart w:id="0" w:name="_GoBack"/>
      <w:r w:rsidRPr="005C12DD">
        <w:rPr>
          <w:rFonts w:ascii="Product Sans" w:hAnsi="Product Sans"/>
          <w:b/>
          <w:bCs/>
          <w:color w:val="000000" w:themeColor="text1"/>
          <w:sz w:val="40"/>
          <w:szCs w:val="40"/>
          <w:lang w:val="ru-RU"/>
        </w:rPr>
        <w:t>Брадиаритмии и СССУ</w:t>
      </w:r>
    </w:p>
    <w:p w14:paraId="001F7C8C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МКБ:</w:t>
      </w:r>
    </w:p>
    <w:p w14:paraId="52F9C13A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Синдром слабости синусового узла (I49.5), AV-блокада первой степени (I44.0), AV-блокада второй степени (I44.1), AV-блокада полная (I44.2).</w:t>
      </w:r>
    </w:p>
    <w:p w14:paraId="5276BB04" w14:textId="77777777" w:rsidR="005C6CD9" w:rsidRPr="005C12DD" w:rsidRDefault="005C6CD9" w:rsidP="005C6C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2FF174BA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Примеры формулировки диагноза:</w:t>
      </w:r>
    </w:p>
    <w:p w14:paraId="5D17C91A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ИБС: Нарушение ритма по типу синдрома слабости синусового узла: тахи-бради форма.</w:t>
      </w:r>
    </w:p>
    <w:p w14:paraId="748AD9DC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Идиопатический СССУ: остановка синусового узла с приступами Морганьи-Адамса-Стокса.</w:t>
      </w:r>
    </w:p>
    <w:p w14:paraId="0DD4D0F3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ИБС: AV-блокада II степени, тип Мобитц 2 с приступами МАС. Временная чрескожная ЭКС.</w:t>
      </w:r>
    </w:p>
    <w:p w14:paraId="3860AFDA" w14:textId="77777777" w:rsidR="005C6CD9" w:rsidRPr="005C12DD" w:rsidRDefault="005C6CD9" w:rsidP="005C6C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70471329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Медицинская помощь:</w:t>
      </w:r>
    </w:p>
    <w:p w14:paraId="71B70B58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При симптомной брадикардии (выраженная брадикардия 49 и менее в 1 мин.):</w:t>
      </w:r>
    </w:p>
    <w:p w14:paraId="163B2E20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– венозный доступ;</w:t>
      </w:r>
    </w:p>
    <w:p w14:paraId="77653E8A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– уложить с приподнятыми до 20° нижними конечностями;</w:t>
      </w:r>
    </w:p>
    <w:p w14:paraId="021D27D4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– оксигенотерапия;</w:t>
      </w:r>
    </w:p>
    <w:p w14:paraId="338D8E83" w14:textId="286E0690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– Sol. Atropini 0,1% - </w:t>
      </w: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0,5-</w:t>
      </w: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1 ml на 10 ml 0,9% раствора натрия хлорида внутривенно болюсно, введение можно повторять через 5 минут, но не более 3 раз (доза, обеспечивающая максимальную блокаду блуждающего нерва, превышение дозы не ведет к увеличению эффекта), детям по 1 мл до общей дозы 0,04 mg/кг.</w:t>
      </w:r>
    </w:p>
    <w:p w14:paraId="58A10EA8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– временная ЭКС (при наличии соответствующего оборудования).</w:t>
      </w:r>
    </w:p>
    <w:p w14:paraId="35BC366C" w14:textId="38752DA4" w:rsidR="005C6CD9" w:rsidRPr="005C12DD" w:rsidRDefault="005C6CD9" w:rsidP="005C6C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10809C96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Показания к временной чрескожной ЭКС:</w:t>
      </w:r>
    </w:p>
    <w:p w14:paraId="3103E7AE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– синусовая брадикардия/SA-блокады/AV-блокады с гипотензией/ОЛЖН/неврологической симптоматикой (в т.ч. обмороком)/выраженной ангинозной болью (нет эффекта от атропина);</w:t>
      </w:r>
    </w:p>
    <w:p w14:paraId="7DDBD918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– AV-блокада III степени с ЧСЖ&lt;40/мин;</w:t>
      </w:r>
    </w:p>
    <w:p w14:paraId="76247A95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– AV-блокада II степени Мобитц II или III степени при отсутствии венозного доступа</w:t>
      </w:r>
    </w:p>
    <w:p w14:paraId="707F928C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– переход брадикардии в асистолию</w:t>
      </w:r>
    </w:p>
    <w:p w14:paraId="6925FEC4" w14:textId="79832D7E" w:rsidR="005C6CD9" w:rsidRPr="005C12DD" w:rsidRDefault="005C6CD9" w:rsidP="005C6C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71AB936C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При невозможности использовать ЭКС:</w:t>
      </w:r>
    </w:p>
    <w:p w14:paraId="5E43777D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Использовать препараты, учащающие сердечный ритм за счет воздействия на β-рецепторы:</w:t>
      </w:r>
    </w:p>
    <w:p w14:paraId="5D4BEDEB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– Sol. Adrenalini 0,1% - 1 ml в/в капельно в 500 мл 0,9% NaCl. Скорость введения 2-10 мкг/мин (20-100 капель) (вазопрессор и кардиотоник) </w:t>
      </w: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  <w:u w:val="single"/>
        </w:rPr>
        <w:t>или</w:t>
      </w:r>
    </w:p>
    <w:p w14:paraId="44F345B5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– Sol. Dopamini 4% титровать в/в капельно или через инфузомат, обычно 2–10 мкг/кг/мин (кардиотоник)</w:t>
      </w:r>
    </w:p>
    <w:p w14:paraId="43C61BD4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Вводить β-адреномиметики нужно крайне осторожно, учитывая их проаритмогенный эффект.</w:t>
      </w:r>
    </w:p>
    <w:p w14:paraId="11D0275F" w14:textId="0264B197" w:rsidR="003C77D0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– Sol. Euphyllini 2,4% - 10 ml в/в медленно</w:t>
      </w:r>
    </w:p>
    <w:p w14:paraId="6BFDAC7E" w14:textId="77777777" w:rsidR="003C77D0" w:rsidRPr="005C12DD" w:rsidRDefault="003C77D0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332A3F35" w14:textId="11D0C988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Госпитализировать после стабилизации состояния.</w:t>
      </w:r>
    </w:p>
    <w:p w14:paraId="62AB8034" w14:textId="7C17F0D7" w:rsidR="005C6CD9" w:rsidRPr="005C12DD" w:rsidRDefault="005C6CD9" w:rsidP="003C77D0">
      <w:pPr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lastRenderedPageBreak/>
        <w:br/>
      </w:r>
      <w:r w:rsidRPr="005C12DD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Рекомендации:</w:t>
      </w:r>
    </w:p>
    <w:p w14:paraId="6862349D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Отмена лекарственных средств, удлиняющих PQ (β-АБ, амиодарона, верапамила, дилтиазема и лекарственных средств, влияющих на AV-проведение).</w:t>
      </w:r>
    </w:p>
    <w:p w14:paraId="1A895031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Введение атропина неэффективно при дистальных АV-блокадах (AV-блокада II ст. Мобитц 2, III ст., особенно с широким QRS).</w:t>
      </w:r>
    </w:p>
    <w:p w14:paraId="20D62385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Для эффективного применения адреналина и допамина необходим достаточный ОЦК, что может потребовать мер по коррекции гиповолемии.</w:t>
      </w:r>
    </w:p>
    <w:p w14:paraId="521D763D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Адреналина и допамин также могут быть пригодны в особых клинических ситуациях (например, при передозировке β-адреноблокаторов или ЧСС-снижающих блокаторов кальциевых каналов).</w:t>
      </w:r>
    </w:p>
    <w:p w14:paraId="4F4DE298" w14:textId="77777777" w:rsidR="005C6CD9" w:rsidRPr="005C12DD" w:rsidRDefault="005C6CD9" w:rsidP="005C6C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79FAB24A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Транспортировка:</w:t>
      </w: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 лежа на носилках с приподнятым ножным концом.</w:t>
      </w:r>
    </w:p>
    <w:p w14:paraId="2196AF41" w14:textId="77777777" w:rsidR="005C6CD9" w:rsidRPr="005C12DD" w:rsidRDefault="005C6CD9" w:rsidP="005C6C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2CCE1985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Тактика:</w:t>
      </w:r>
    </w:p>
    <w:p w14:paraId="79B5D309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1. Госпитализация в кардиологическое отделение.</w:t>
      </w:r>
    </w:p>
    <w:p w14:paraId="4F6E0AA9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2. При отказе от госпитализации актив в поликлинику.</w:t>
      </w:r>
    </w:p>
    <w:p w14:paraId="4B9BE21D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3. При отказе от госпитализации и жизнеугрожающем состоянии, актив скорой через 2 часа, при повторном отказе актив в поликлинику.</w:t>
      </w:r>
    </w:p>
    <w:p w14:paraId="363E61E1" w14:textId="77777777" w:rsidR="005C6CD9" w:rsidRPr="005C12DD" w:rsidRDefault="005C6CD9" w:rsidP="005C6C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br/>
      </w:r>
    </w:p>
    <w:p w14:paraId="123DCB6F" w14:textId="77777777" w:rsidR="005C6CD9" w:rsidRPr="005C12DD" w:rsidRDefault="005C6CD9" w:rsidP="005C6CD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</w:rPr>
        <w:t>Нормативные документы, регулирующие оказание помощи при брадиаритмиях:</w:t>
      </w:r>
    </w:p>
    <w:p w14:paraId="67B21ADE" w14:textId="77777777" w:rsidR="005C6CD9" w:rsidRPr="005C12DD" w:rsidRDefault="005C6CD9" w:rsidP="005C6CD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– Постановление МЗ РБ №59 от 06.06.2017 "Об утверждении некоторых клинических протоколов диагностики и лечения заболеваний системы кровообращения"</w:t>
      </w:r>
    </w:p>
    <w:p w14:paraId="36BDA3AC" w14:textId="77777777" w:rsidR="005C6CD9" w:rsidRPr="005C12DD" w:rsidRDefault="005C6CD9" w:rsidP="005C6CD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5C12DD">
        <w:rPr>
          <w:rFonts w:ascii="Segoe UI" w:eastAsia="Times New Roman" w:hAnsi="Segoe UI" w:cs="Segoe UI"/>
          <w:color w:val="000000" w:themeColor="text1"/>
          <w:sz w:val="23"/>
          <w:szCs w:val="23"/>
        </w:rPr>
        <w:t>– Приказ МЗ РБ №90 от 15.02.2007 «Об утверждении клинических протоколов оказания скорой медицинской помощи детскому населению»</w:t>
      </w:r>
    </w:p>
    <w:bookmarkEnd w:id="0"/>
    <w:p w14:paraId="02F602C0" w14:textId="77777777" w:rsidR="005C6CD9" w:rsidRPr="005C12DD" w:rsidRDefault="005C6CD9">
      <w:pPr>
        <w:rPr>
          <w:color w:val="000000" w:themeColor="text1"/>
          <w:sz w:val="23"/>
          <w:szCs w:val="23"/>
          <w:lang w:val="ru-RU"/>
        </w:rPr>
      </w:pPr>
    </w:p>
    <w:sectPr w:rsidR="005C6CD9" w:rsidRPr="005C1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CC"/>
    <w:family w:val="swiss"/>
    <w:pitch w:val="variable"/>
    <w:sig w:usb0="A0000287" w:usb1="00000000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yNALS5gaGZiaWRko6SsGpxcWZ+XkgBca1AHcJZRksAAAA"/>
  </w:docVars>
  <w:rsids>
    <w:rsidRoot w:val="005C6CD9"/>
    <w:rsid w:val="003C77D0"/>
    <w:rsid w:val="005C12DD"/>
    <w:rsid w:val="005C6CD9"/>
    <w:rsid w:val="00C8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2336A"/>
  <w15:chartTrackingRefBased/>
  <w15:docId w15:val="{AF88ABAD-ECE3-461A-9D34-8093D345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3</cp:revision>
  <dcterms:created xsi:type="dcterms:W3CDTF">2020-01-11T10:28:00Z</dcterms:created>
  <dcterms:modified xsi:type="dcterms:W3CDTF">2020-01-11T11:33:00Z</dcterms:modified>
</cp:coreProperties>
</file>