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C468" w14:textId="77777777" w:rsidR="00F10AA8" w:rsidRPr="00F10AA8" w:rsidRDefault="00F10AA8" w:rsidP="00F10AA8">
      <w:pPr>
        <w:rPr>
          <w:b/>
          <w:bCs/>
        </w:rPr>
      </w:pPr>
      <w:r w:rsidRPr="00F10AA8">
        <w:rPr>
          <w:b/>
          <w:bCs/>
        </w:rPr>
        <w:t xml:space="preserve">CGU </w:t>
      </w:r>
      <w:proofErr w:type="spellStart"/>
      <w:r w:rsidRPr="00F10AA8">
        <w:rPr>
          <w:b/>
          <w:bCs/>
        </w:rPr>
        <w:t>WineBlender</w:t>
      </w:r>
      <w:proofErr w:type="spellEnd"/>
      <w:r w:rsidRPr="00F10AA8">
        <w:rPr>
          <w:b/>
          <w:bCs/>
        </w:rPr>
        <w:t xml:space="preserve"> 3</w:t>
      </w:r>
    </w:p>
    <w:p w14:paraId="01F4A785" w14:textId="77777777" w:rsidR="00F10AA8" w:rsidRPr="00F10AA8" w:rsidRDefault="00F10AA8" w:rsidP="00F10AA8">
      <w:r w:rsidRPr="00F10AA8">
        <w:rPr>
          <w:b/>
          <w:bCs/>
        </w:rPr>
        <w:t xml:space="preserve">Conditions Générales d’Utilisation du logiciel </w:t>
      </w:r>
      <w:proofErr w:type="spellStart"/>
      <w:r w:rsidRPr="00F10AA8">
        <w:rPr>
          <w:b/>
          <w:bCs/>
        </w:rPr>
        <w:t>WineBlender</w:t>
      </w:r>
      <w:proofErr w:type="spellEnd"/>
      <w:r w:rsidRPr="00F10AA8">
        <w:rPr>
          <w:b/>
          <w:bCs/>
        </w:rPr>
        <w:t xml:space="preserve"> 3</w:t>
      </w:r>
    </w:p>
    <w:p w14:paraId="21CB55B6" w14:textId="77777777" w:rsidR="00F10AA8" w:rsidRPr="00F10AA8" w:rsidRDefault="00F10AA8" w:rsidP="00F10AA8">
      <w:r w:rsidRPr="00F10AA8">
        <w:t>Version : [date]</w:t>
      </w:r>
      <w:r w:rsidRPr="00F10AA8">
        <w:br/>
        <w:t>Éditeur : Florian Masson, exerçant sous la structure W/</w:t>
      </w:r>
      <w:proofErr w:type="spellStart"/>
      <w:r w:rsidRPr="00F10AA8">
        <w:t>Bdev</w:t>
      </w:r>
      <w:proofErr w:type="spellEnd"/>
      <w:r w:rsidRPr="00F10AA8">
        <w:br/>
        <w:t>Contact : [</w:t>
      </w:r>
      <w:proofErr w:type="gramStart"/>
      <w:r w:rsidRPr="00F10AA8">
        <w:t>email</w:t>
      </w:r>
      <w:proofErr w:type="gramEnd"/>
      <w:r w:rsidRPr="00F10AA8">
        <w:t>]</w:t>
      </w:r>
      <w:r w:rsidRPr="00F10AA8">
        <w:br/>
        <w:t>Adresse : [adresse professionnelle]</w:t>
      </w:r>
      <w:r w:rsidRPr="00F10AA8">
        <w:br/>
        <w:t>SIRET : [à compléter]</w:t>
      </w:r>
      <w:r w:rsidRPr="00F10AA8">
        <w:br/>
        <w:t>Hébergement : [hébergeur, pays, coordonnées]</w:t>
      </w:r>
    </w:p>
    <w:p w14:paraId="10A3EA09" w14:textId="77777777" w:rsidR="00F10AA8" w:rsidRPr="00F10AA8" w:rsidRDefault="00F10AA8" w:rsidP="00F10AA8">
      <w:pPr>
        <w:rPr>
          <w:b/>
          <w:bCs/>
        </w:rPr>
      </w:pPr>
      <w:r w:rsidRPr="00F10AA8">
        <w:rPr>
          <w:b/>
          <w:bCs/>
        </w:rPr>
        <w:t>1. Objet</w:t>
      </w:r>
    </w:p>
    <w:p w14:paraId="7B560740" w14:textId="77777777" w:rsidR="00F10AA8" w:rsidRPr="00F10AA8" w:rsidRDefault="00F10AA8" w:rsidP="00F10AA8">
      <w:r w:rsidRPr="00F10AA8">
        <w:t>Les présentes Conditions Générales d’Utilisation ont pour objet de définir les conditions d’accès et d’utilisation du logiciel </w:t>
      </w:r>
      <w:proofErr w:type="spellStart"/>
      <w:r w:rsidRPr="00F10AA8">
        <w:rPr>
          <w:b/>
          <w:bCs/>
        </w:rPr>
        <w:t>WineBlender</w:t>
      </w:r>
      <w:proofErr w:type="spellEnd"/>
      <w:r w:rsidRPr="00F10AA8">
        <w:rPr>
          <w:b/>
          <w:bCs/>
        </w:rPr>
        <w:t xml:space="preserve"> 3</w:t>
      </w:r>
      <w:r w:rsidRPr="00F10AA8">
        <w:t>, solution professionnelle destinée à accompagner les utilisateurs dans leurs travaux d’assemblage, de suivi, d’analyse et d’aide à la décision liés à l’activité vitivinicole.</w:t>
      </w:r>
    </w:p>
    <w:p w14:paraId="2E6113FE" w14:textId="77777777" w:rsidR="00F10AA8" w:rsidRPr="00F10AA8" w:rsidRDefault="00F10AA8" w:rsidP="00F10AA8">
      <w:proofErr w:type="spellStart"/>
      <w:r w:rsidRPr="00F10AA8">
        <w:t>WineBlender</w:t>
      </w:r>
      <w:proofErr w:type="spellEnd"/>
      <w:r w:rsidRPr="00F10AA8">
        <w:t xml:space="preserve"> 3 est actuellement proposé dans une phase dite </w:t>
      </w:r>
      <w:proofErr w:type="spellStart"/>
      <w:r w:rsidRPr="00F10AA8">
        <w:rPr>
          <w:b/>
          <w:bCs/>
        </w:rPr>
        <w:t>early</w:t>
      </w:r>
      <w:proofErr w:type="spellEnd"/>
      <w:r w:rsidRPr="00F10AA8">
        <w:rPr>
          <w:b/>
          <w:bCs/>
        </w:rPr>
        <w:t xml:space="preserve"> adopter</w:t>
      </w:r>
      <w:r w:rsidRPr="00F10AA8">
        <w:t>, c’est-à-dire une version évolutive, en cours d’amélioration continue, pouvant comporter des fonctionnalités expérimentales, des ajustements d’interface, des modifications fonctionnelles et des limitations temporaires.</w:t>
      </w:r>
    </w:p>
    <w:p w14:paraId="5D48C6EC" w14:textId="77777777" w:rsidR="00F10AA8" w:rsidRPr="00F10AA8" w:rsidRDefault="00F10AA8" w:rsidP="00F10AA8">
      <w:pPr>
        <w:rPr>
          <w:b/>
          <w:bCs/>
        </w:rPr>
      </w:pPr>
      <w:r w:rsidRPr="00F10AA8">
        <w:rPr>
          <w:b/>
          <w:bCs/>
        </w:rPr>
        <w:t>2. Acceptation des CGU</w:t>
      </w:r>
    </w:p>
    <w:p w14:paraId="4C0428CB" w14:textId="77777777" w:rsidR="00F10AA8" w:rsidRPr="00F10AA8" w:rsidRDefault="00F10AA8" w:rsidP="00F10AA8">
      <w:r w:rsidRPr="00F10AA8">
        <w:t>L’accès au logiciel implique l’acceptation pleine et entière des présentes CGU par l’utilisateur et par l’entreprise cliente qu’il représente. En cas de désaccord, l’utilisateur doit cesser toute utilisation du service.</w:t>
      </w:r>
    </w:p>
    <w:p w14:paraId="569DE483" w14:textId="77777777" w:rsidR="00F10AA8" w:rsidRPr="00F10AA8" w:rsidRDefault="00F10AA8" w:rsidP="00F10AA8">
      <w:r w:rsidRPr="00F10AA8">
        <w:t>L’éditeur se réserve le droit de modifier les CGU afin de tenir compte de l’évolution du logiciel, du cadre légal, des offres commerciales ou des contraintes techniques. Les utilisateurs seront informés des modifications significatives.</w:t>
      </w:r>
    </w:p>
    <w:p w14:paraId="02545D98" w14:textId="77777777" w:rsidR="00F10AA8" w:rsidRPr="00F10AA8" w:rsidRDefault="00F10AA8" w:rsidP="00F10AA8">
      <w:pPr>
        <w:rPr>
          <w:b/>
          <w:bCs/>
        </w:rPr>
      </w:pPr>
      <w:r w:rsidRPr="00F10AA8">
        <w:rPr>
          <w:b/>
          <w:bCs/>
        </w:rPr>
        <w:t>3. Accès au logiciel</w:t>
      </w:r>
    </w:p>
    <w:p w14:paraId="79974830" w14:textId="77777777" w:rsidR="00F10AA8" w:rsidRPr="00F10AA8" w:rsidRDefault="00F10AA8" w:rsidP="00F10AA8">
      <w:proofErr w:type="spellStart"/>
      <w:r w:rsidRPr="00F10AA8">
        <w:t>WineBlender</w:t>
      </w:r>
      <w:proofErr w:type="spellEnd"/>
      <w:r w:rsidRPr="00F10AA8">
        <w:t xml:space="preserve"> 3 est accessible sur abonnement, selon les conditions commerciales convenues entre W/</w:t>
      </w:r>
      <w:proofErr w:type="spellStart"/>
      <w:r w:rsidRPr="00F10AA8">
        <w:t>Bdev</w:t>
      </w:r>
      <w:proofErr w:type="spellEnd"/>
      <w:r w:rsidRPr="00F10AA8">
        <w:t xml:space="preserve"> et le client. L’accès peut être limité à certains utilisateurs, sites, domaines fonctionnels, modules ou volumes d’usage.</w:t>
      </w:r>
    </w:p>
    <w:p w14:paraId="3BB94D94" w14:textId="77777777" w:rsidR="00F10AA8" w:rsidRPr="00F10AA8" w:rsidRDefault="00F10AA8" w:rsidP="00F10AA8">
      <w:r w:rsidRPr="00F10AA8">
        <w:t>L’utilisateur s’engage à fournir des informations exactes lors de la création de son compte et à maintenir la confidentialité de ses identifiants. Toute action réalisée depuis un compte utilisateur est présumée effectuée par son titulaire, sauf preuve contraire.</w:t>
      </w:r>
    </w:p>
    <w:p w14:paraId="4EE20626" w14:textId="77777777" w:rsidR="00F10AA8" w:rsidRPr="00F10AA8" w:rsidRDefault="00F10AA8" w:rsidP="00F10AA8">
      <w:pPr>
        <w:rPr>
          <w:b/>
          <w:bCs/>
        </w:rPr>
      </w:pPr>
      <w:r w:rsidRPr="00F10AA8">
        <w:rPr>
          <w:b/>
          <w:bCs/>
        </w:rPr>
        <w:t xml:space="preserve">4. Phase </w:t>
      </w:r>
      <w:proofErr w:type="spellStart"/>
      <w:r w:rsidRPr="00F10AA8">
        <w:rPr>
          <w:b/>
          <w:bCs/>
        </w:rPr>
        <w:t>early</w:t>
      </w:r>
      <w:proofErr w:type="spellEnd"/>
      <w:r w:rsidRPr="00F10AA8">
        <w:rPr>
          <w:b/>
          <w:bCs/>
        </w:rPr>
        <w:t xml:space="preserve"> adopter</w:t>
      </w:r>
    </w:p>
    <w:p w14:paraId="5012C269" w14:textId="77777777" w:rsidR="00F10AA8" w:rsidRPr="00F10AA8" w:rsidRDefault="00F10AA8" w:rsidP="00F10AA8">
      <w:r w:rsidRPr="00F10AA8">
        <w:t xml:space="preserve">Le client reconnaît que </w:t>
      </w:r>
      <w:proofErr w:type="spellStart"/>
      <w:r w:rsidRPr="00F10AA8">
        <w:t>WineBlender</w:t>
      </w:r>
      <w:proofErr w:type="spellEnd"/>
      <w:r w:rsidRPr="00F10AA8">
        <w:t xml:space="preserve"> 3 est proposé, pendant la phase </w:t>
      </w:r>
      <w:proofErr w:type="spellStart"/>
      <w:r w:rsidRPr="00F10AA8">
        <w:t>early</w:t>
      </w:r>
      <w:proofErr w:type="spellEnd"/>
      <w:r w:rsidRPr="00F10AA8">
        <w:t xml:space="preserve"> adopter, dans une logique de co-construction et d’amélioration continue.</w:t>
      </w:r>
    </w:p>
    <w:p w14:paraId="7AB9117B" w14:textId="77777777" w:rsidR="00F10AA8" w:rsidRPr="00F10AA8" w:rsidRDefault="00F10AA8" w:rsidP="00F10AA8">
      <w:r w:rsidRPr="00F10AA8">
        <w:lastRenderedPageBreak/>
        <w:t>À ce titre :</w:t>
      </w:r>
    </w:p>
    <w:p w14:paraId="28E085A2" w14:textId="77777777" w:rsidR="00F10AA8" w:rsidRPr="00F10AA8" w:rsidRDefault="00F10AA8" w:rsidP="00F10AA8">
      <w:pPr>
        <w:numPr>
          <w:ilvl w:val="0"/>
          <w:numId w:val="1"/>
        </w:numPr>
      </w:pPr>
      <w:proofErr w:type="gramStart"/>
      <w:r w:rsidRPr="00F10AA8">
        <w:t>certaines</w:t>
      </w:r>
      <w:proofErr w:type="gramEnd"/>
      <w:r w:rsidRPr="00F10AA8">
        <w:t xml:space="preserve"> fonctionnalités peuvent évoluer, être renommées, fusionnées, suspendues ou supprimées ;</w:t>
      </w:r>
    </w:p>
    <w:p w14:paraId="48736BB2" w14:textId="77777777" w:rsidR="00F10AA8" w:rsidRPr="00F10AA8" w:rsidRDefault="00F10AA8" w:rsidP="00F10AA8">
      <w:pPr>
        <w:numPr>
          <w:ilvl w:val="0"/>
          <w:numId w:val="1"/>
        </w:numPr>
      </w:pPr>
      <w:proofErr w:type="gramStart"/>
      <w:r w:rsidRPr="00F10AA8">
        <w:t>des</w:t>
      </w:r>
      <w:proofErr w:type="gramEnd"/>
      <w:r w:rsidRPr="00F10AA8">
        <w:t xml:space="preserve"> anomalies peuvent survenir malgré les efforts de test et de maintenance ;</w:t>
      </w:r>
    </w:p>
    <w:p w14:paraId="0EF76F52" w14:textId="77777777" w:rsidR="00F10AA8" w:rsidRPr="00F10AA8" w:rsidRDefault="00F10AA8" w:rsidP="00F10AA8">
      <w:pPr>
        <w:numPr>
          <w:ilvl w:val="0"/>
          <w:numId w:val="1"/>
        </w:numPr>
      </w:pPr>
      <w:proofErr w:type="gramStart"/>
      <w:r w:rsidRPr="00F10AA8">
        <w:t>les</w:t>
      </w:r>
      <w:proofErr w:type="gramEnd"/>
      <w:r w:rsidRPr="00F10AA8">
        <w:t xml:space="preserve"> performances peuvent varier selon l’usage, les données traitées, l’infrastructure et les mises à jour ;</w:t>
      </w:r>
    </w:p>
    <w:p w14:paraId="45766698" w14:textId="77777777" w:rsidR="00F10AA8" w:rsidRPr="00F10AA8" w:rsidRDefault="00F10AA8" w:rsidP="00F10AA8">
      <w:pPr>
        <w:numPr>
          <w:ilvl w:val="0"/>
          <w:numId w:val="1"/>
        </w:numPr>
      </w:pPr>
      <w:proofErr w:type="gramStart"/>
      <w:r w:rsidRPr="00F10AA8">
        <w:t>les</w:t>
      </w:r>
      <w:proofErr w:type="gramEnd"/>
      <w:r w:rsidRPr="00F10AA8">
        <w:t xml:space="preserve"> retours utilisateurs peuvent être utilisés par W/</w:t>
      </w:r>
      <w:proofErr w:type="spellStart"/>
      <w:r w:rsidRPr="00F10AA8">
        <w:t>Bdev</w:t>
      </w:r>
      <w:proofErr w:type="spellEnd"/>
      <w:r w:rsidRPr="00F10AA8">
        <w:t xml:space="preserve"> pour améliorer le logiciel, sans transfert de propriété des données métier du client.</w:t>
      </w:r>
    </w:p>
    <w:p w14:paraId="6A4AABD5" w14:textId="77777777" w:rsidR="00F10AA8" w:rsidRPr="00F10AA8" w:rsidRDefault="00F10AA8" w:rsidP="00F10AA8">
      <w:r w:rsidRPr="00F10AA8">
        <w:t>W/</w:t>
      </w:r>
      <w:proofErr w:type="spellStart"/>
      <w:r w:rsidRPr="00F10AA8">
        <w:t>Bdev</w:t>
      </w:r>
      <w:proofErr w:type="spellEnd"/>
      <w:r w:rsidRPr="00F10AA8">
        <w:t xml:space="preserve"> s’engage à traiter les anomalies signalées avec diligence raisonnable, sans garantir une correction immédiate ni une absence totale d’interruption.</w:t>
      </w:r>
    </w:p>
    <w:p w14:paraId="4DAF09AE" w14:textId="77777777" w:rsidR="00F10AA8" w:rsidRPr="00F10AA8" w:rsidRDefault="00F10AA8" w:rsidP="00F10AA8">
      <w:pPr>
        <w:rPr>
          <w:b/>
          <w:bCs/>
        </w:rPr>
      </w:pPr>
      <w:r w:rsidRPr="00F10AA8">
        <w:rPr>
          <w:b/>
          <w:bCs/>
        </w:rPr>
        <w:t>5. Licence d’utilisation</w:t>
      </w:r>
    </w:p>
    <w:p w14:paraId="4F13495A" w14:textId="77777777" w:rsidR="00F10AA8" w:rsidRPr="00F10AA8" w:rsidRDefault="00F10AA8" w:rsidP="00F10AA8">
      <w:r w:rsidRPr="00F10AA8">
        <w:t>W/</w:t>
      </w:r>
      <w:proofErr w:type="spellStart"/>
      <w:r w:rsidRPr="00F10AA8">
        <w:t>Bdev</w:t>
      </w:r>
      <w:proofErr w:type="spellEnd"/>
      <w:r w:rsidRPr="00F10AA8">
        <w:t xml:space="preserve"> concède au client un droit personnel, non exclusif, non cessible et non transférable d’utiliser </w:t>
      </w:r>
      <w:proofErr w:type="spellStart"/>
      <w:r w:rsidRPr="00F10AA8">
        <w:t>WineBlender</w:t>
      </w:r>
      <w:proofErr w:type="spellEnd"/>
      <w:r w:rsidRPr="00F10AA8">
        <w:t xml:space="preserve"> 3 pendant la durée de son abonnement.</w:t>
      </w:r>
    </w:p>
    <w:p w14:paraId="31F1E62D" w14:textId="77777777" w:rsidR="00F10AA8" w:rsidRPr="00F10AA8" w:rsidRDefault="00F10AA8" w:rsidP="00F10AA8">
      <w:r w:rsidRPr="00F10AA8">
        <w:t>Cette licence ne confère aucun droit de propriété sur le logiciel, son code source, son architecture, ses interfaces, ses modèles de données, ses algorithmes, ses méthodes, sa documentation ou ses éléments distinctifs.</w:t>
      </w:r>
    </w:p>
    <w:p w14:paraId="28181614" w14:textId="77777777" w:rsidR="00F10AA8" w:rsidRPr="00F10AA8" w:rsidRDefault="00F10AA8" w:rsidP="00F10AA8">
      <w:r w:rsidRPr="00F10AA8">
        <w:t>Sont interdits, sauf accord écrit préalable :</w:t>
      </w:r>
    </w:p>
    <w:p w14:paraId="3F13CCEA" w14:textId="77777777" w:rsidR="00F10AA8" w:rsidRPr="00F10AA8" w:rsidRDefault="00F10AA8" w:rsidP="00F10AA8">
      <w:pPr>
        <w:numPr>
          <w:ilvl w:val="0"/>
          <w:numId w:val="2"/>
        </w:numPr>
      </w:pPr>
      <w:proofErr w:type="gramStart"/>
      <w:r w:rsidRPr="00F10AA8">
        <w:t>la</w:t>
      </w:r>
      <w:proofErr w:type="gramEnd"/>
      <w:r w:rsidRPr="00F10AA8">
        <w:t xml:space="preserve"> reproduction, la revente, la location ou la mise à disposition du logiciel à un tiers ;</w:t>
      </w:r>
    </w:p>
    <w:p w14:paraId="75A90A11" w14:textId="77777777" w:rsidR="00F10AA8" w:rsidRPr="00F10AA8" w:rsidRDefault="00F10AA8" w:rsidP="00F10AA8">
      <w:pPr>
        <w:numPr>
          <w:ilvl w:val="0"/>
          <w:numId w:val="2"/>
        </w:numPr>
      </w:pPr>
      <w:proofErr w:type="gramStart"/>
      <w:r w:rsidRPr="00F10AA8">
        <w:t>la</w:t>
      </w:r>
      <w:proofErr w:type="gramEnd"/>
      <w:r w:rsidRPr="00F10AA8">
        <w:t xml:space="preserve"> tentative de rétro-ingénierie, de décompilation ou d’extraction du code source ;</w:t>
      </w:r>
    </w:p>
    <w:p w14:paraId="70F41EF1" w14:textId="77777777" w:rsidR="00F10AA8" w:rsidRPr="00F10AA8" w:rsidRDefault="00F10AA8" w:rsidP="00F10AA8">
      <w:pPr>
        <w:numPr>
          <w:ilvl w:val="0"/>
          <w:numId w:val="2"/>
        </w:numPr>
      </w:pPr>
      <w:proofErr w:type="gramStart"/>
      <w:r w:rsidRPr="00F10AA8">
        <w:t>le</w:t>
      </w:r>
      <w:proofErr w:type="gramEnd"/>
      <w:r w:rsidRPr="00F10AA8">
        <w:t xml:space="preserve"> contournement des restrictions d’accès ou de licence ;</w:t>
      </w:r>
    </w:p>
    <w:p w14:paraId="6053EBA0" w14:textId="77777777" w:rsidR="00F10AA8" w:rsidRPr="00F10AA8" w:rsidRDefault="00F10AA8" w:rsidP="00F10AA8">
      <w:pPr>
        <w:numPr>
          <w:ilvl w:val="0"/>
          <w:numId w:val="2"/>
        </w:numPr>
      </w:pPr>
      <w:proofErr w:type="gramStart"/>
      <w:r w:rsidRPr="00F10AA8">
        <w:t>l’utilisation</w:t>
      </w:r>
      <w:proofErr w:type="gramEnd"/>
      <w:r w:rsidRPr="00F10AA8">
        <w:t xml:space="preserve"> du logiciel pour développer un produit concurrentiel directement inspiré de </w:t>
      </w:r>
      <w:proofErr w:type="spellStart"/>
      <w:r w:rsidRPr="00F10AA8">
        <w:t>WineBlender</w:t>
      </w:r>
      <w:proofErr w:type="spellEnd"/>
      <w:r w:rsidRPr="00F10AA8">
        <w:t xml:space="preserve"> 3.</w:t>
      </w:r>
    </w:p>
    <w:p w14:paraId="0E833E82" w14:textId="77777777" w:rsidR="00F10AA8" w:rsidRPr="00F10AA8" w:rsidRDefault="00F10AA8" w:rsidP="00F10AA8">
      <w:pPr>
        <w:rPr>
          <w:b/>
          <w:bCs/>
        </w:rPr>
      </w:pPr>
      <w:r w:rsidRPr="00F10AA8">
        <w:rPr>
          <w:b/>
          <w:bCs/>
        </w:rPr>
        <w:t>6. Données du client</w:t>
      </w:r>
    </w:p>
    <w:p w14:paraId="5C01AB7C" w14:textId="77777777" w:rsidR="00F10AA8" w:rsidRPr="00F10AA8" w:rsidRDefault="00F10AA8" w:rsidP="00F10AA8">
      <w:r w:rsidRPr="00F10AA8">
        <w:t xml:space="preserve">Le client demeure propriétaire des données qu’il saisit, importe ou génère dans </w:t>
      </w:r>
      <w:proofErr w:type="spellStart"/>
      <w:r w:rsidRPr="00F10AA8">
        <w:t>WineBlender</w:t>
      </w:r>
      <w:proofErr w:type="spellEnd"/>
      <w:r w:rsidRPr="00F10AA8">
        <w:t xml:space="preserve"> 3, notamment les données relatives aux assemblages, produits, volumes, analyses, lots, paramètres œnologiques, commentaires et historiques métier.</w:t>
      </w:r>
    </w:p>
    <w:p w14:paraId="471C9EF8" w14:textId="77777777" w:rsidR="00F10AA8" w:rsidRPr="00F10AA8" w:rsidRDefault="00F10AA8" w:rsidP="00F10AA8">
      <w:r w:rsidRPr="00F10AA8">
        <w:t>W/</w:t>
      </w:r>
      <w:proofErr w:type="spellStart"/>
      <w:r w:rsidRPr="00F10AA8">
        <w:t>Bdev</w:t>
      </w:r>
      <w:proofErr w:type="spellEnd"/>
      <w:r w:rsidRPr="00F10AA8">
        <w:t xml:space="preserve"> n’acquiert aucun droit de propriété sur ces données. W/</w:t>
      </w:r>
      <w:proofErr w:type="spellStart"/>
      <w:r w:rsidRPr="00F10AA8">
        <w:t>Bdev</w:t>
      </w:r>
      <w:proofErr w:type="spellEnd"/>
      <w:r w:rsidRPr="00F10AA8">
        <w:t xml:space="preserve"> peut toutefois les traiter strictement pour fournir le service, assurer la maintenance, corriger les anomalies, produire des sauvegardes, sécuriser l’application et améliorer son fonctionnement.</w:t>
      </w:r>
    </w:p>
    <w:p w14:paraId="300B71A7" w14:textId="77777777" w:rsidR="00F10AA8" w:rsidRPr="00F10AA8" w:rsidRDefault="00F10AA8" w:rsidP="00F10AA8">
      <w:r w:rsidRPr="00F10AA8">
        <w:lastRenderedPageBreak/>
        <w:t>Lorsque des statistiques agrégées ou anonymisées sont utilisées à des fins d’amélioration, elles ne doivent pas permettre l’identification du client, de ses produits, de ses recettes, de ses assemblages ou de ses informations confidentielles.</w:t>
      </w:r>
    </w:p>
    <w:p w14:paraId="4213DA2D" w14:textId="77777777" w:rsidR="00F10AA8" w:rsidRPr="00F10AA8" w:rsidRDefault="00F10AA8" w:rsidP="00F10AA8">
      <w:pPr>
        <w:rPr>
          <w:b/>
          <w:bCs/>
        </w:rPr>
      </w:pPr>
      <w:r w:rsidRPr="00F10AA8">
        <w:rPr>
          <w:b/>
          <w:bCs/>
        </w:rPr>
        <w:t>7. Confidentialité</w:t>
      </w:r>
    </w:p>
    <w:p w14:paraId="0EA5C745" w14:textId="77777777" w:rsidR="00F10AA8" w:rsidRPr="00F10AA8" w:rsidRDefault="00F10AA8" w:rsidP="00F10AA8">
      <w:r w:rsidRPr="00F10AA8">
        <w:t>W/</w:t>
      </w:r>
      <w:proofErr w:type="spellStart"/>
      <w:r w:rsidRPr="00F10AA8">
        <w:t>Bdev</w:t>
      </w:r>
      <w:proofErr w:type="spellEnd"/>
      <w:r w:rsidRPr="00F10AA8">
        <w:t xml:space="preserve"> s’engage à considérer comme confidentielles les données métier, informations techniques, commerciales, économiques ou stratégiques communiquées par le client dans le cadre de l’utilisation du logiciel.</w:t>
      </w:r>
    </w:p>
    <w:p w14:paraId="08DA4A28" w14:textId="77777777" w:rsidR="00F10AA8" w:rsidRPr="00F10AA8" w:rsidRDefault="00F10AA8" w:rsidP="00F10AA8">
      <w:r w:rsidRPr="00F10AA8">
        <w:t>Le client s’engage de son côté à ne pas divulguer les éléments confidentiels relatifs au logiciel, notamment ses écrans non publics, méthodes, logiques fonctionnelles, documentation privée, tarifs personnalisés ou informations de développement.</w:t>
      </w:r>
    </w:p>
    <w:p w14:paraId="395B9AD4" w14:textId="77777777" w:rsidR="00F10AA8" w:rsidRPr="00F10AA8" w:rsidRDefault="00F10AA8" w:rsidP="00F10AA8">
      <w:r w:rsidRPr="00F10AA8">
        <w:t>Cette obligation reste applicable pendant toute la durée d’utilisation du service et pendant une durée de cinq ans après la fin de la relation contractuelle.</w:t>
      </w:r>
    </w:p>
    <w:p w14:paraId="0A4F76A2" w14:textId="77777777" w:rsidR="00F10AA8" w:rsidRPr="00F10AA8" w:rsidRDefault="00F10AA8" w:rsidP="00F10AA8">
      <w:pPr>
        <w:rPr>
          <w:b/>
          <w:bCs/>
        </w:rPr>
      </w:pPr>
      <w:r w:rsidRPr="00F10AA8">
        <w:rPr>
          <w:b/>
          <w:bCs/>
        </w:rPr>
        <w:t>8. Protection des données personnelles</w:t>
      </w:r>
    </w:p>
    <w:p w14:paraId="2586E07F" w14:textId="77777777" w:rsidR="00F10AA8" w:rsidRPr="00F10AA8" w:rsidRDefault="00F10AA8" w:rsidP="00F10AA8">
      <w:r w:rsidRPr="00F10AA8">
        <w:t xml:space="preserve">Dans le cadre de </w:t>
      </w:r>
      <w:proofErr w:type="spellStart"/>
      <w:r w:rsidRPr="00F10AA8">
        <w:t>WineBlender</w:t>
      </w:r>
      <w:proofErr w:type="spellEnd"/>
      <w:r w:rsidRPr="00F10AA8">
        <w:t xml:space="preserve"> 3, le client est en principe responsable de traitement pour les données personnelles qu’il décide d’intégrer au logiciel. W/</w:t>
      </w:r>
      <w:proofErr w:type="spellStart"/>
      <w:r w:rsidRPr="00F10AA8">
        <w:t>Bdev</w:t>
      </w:r>
      <w:proofErr w:type="spellEnd"/>
      <w:r w:rsidRPr="00F10AA8">
        <w:t xml:space="preserve"> intervient alors comme sous-traitant au sens du RGPD, uniquement pour fournir le service selon les instructions du client.</w:t>
      </w:r>
    </w:p>
    <w:p w14:paraId="425F3217" w14:textId="77777777" w:rsidR="00F10AA8" w:rsidRPr="00F10AA8" w:rsidRDefault="00F10AA8" w:rsidP="00F10AA8">
      <w:r w:rsidRPr="00F10AA8">
        <w:t>W/</w:t>
      </w:r>
      <w:proofErr w:type="spellStart"/>
      <w:r w:rsidRPr="00F10AA8">
        <w:t>Bdev</w:t>
      </w:r>
      <w:proofErr w:type="spellEnd"/>
      <w:r w:rsidRPr="00F10AA8">
        <w:t xml:space="preserve"> s’engage à mettre en œuvre des mesures techniques et organisationnelles raisonnables afin de protéger les données personnelles traitées via le logiciel.</w:t>
      </w:r>
    </w:p>
    <w:p w14:paraId="591180E8" w14:textId="77777777" w:rsidR="00F10AA8" w:rsidRPr="00F10AA8" w:rsidRDefault="00F10AA8" w:rsidP="00F10AA8">
      <w:r w:rsidRPr="00F10AA8">
        <w:t>Un accord spécifique de sous-traitance RGPD pourra être conclu entre les parties, notamment pour préciser la nature des traitements, les catégories de données, les durées de conservation, les sous-traitants ultérieurs, les mesures de sécurité, les modalités d’audit et les procédures en cas de violation de données.</w:t>
      </w:r>
    </w:p>
    <w:p w14:paraId="0F8B3B58" w14:textId="77777777" w:rsidR="00F10AA8" w:rsidRPr="00F10AA8" w:rsidRDefault="00F10AA8" w:rsidP="00F10AA8">
      <w:pPr>
        <w:rPr>
          <w:b/>
          <w:bCs/>
        </w:rPr>
      </w:pPr>
      <w:r w:rsidRPr="00F10AA8">
        <w:rPr>
          <w:b/>
          <w:bCs/>
        </w:rPr>
        <w:t>9. Module IA</w:t>
      </w:r>
    </w:p>
    <w:p w14:paraId="6B706A7F" w14:textId="77777777" w:rsidR="00F10AA8" w:rsidRPr="00F10AA8" w:rsidRDefault="00F10AA8" w:rsidP="00F10AA8">
      <w:proofErr w:type="spellStart"/>
      <w:r w:rsidRPr="00F10AA8">
        <w:t>WineBlender</w:t>
      </w:r>
      <w:proofErr w:type="spellEnd"/>
      <w:r w:rsidRPr="00F10AA8">
        <w:t xml:space="preserve"> 3 pourra intégrer un module d’intelligence artificielle optionnel, notamment fondé sur des technologies compatibles avec les exigences européennes et RGPD, incluant potentiellement des services fournis par Mistral AI ou tout autre prestataire sélectionné par W/</w:t>
      </w:r>
      <w:proofErr w:type="spellStart"/>
      <w:r w:rsidRPr="00F10AA8">
        <w:t>Bdev</w:t>
      </w:r>
      <w:proofErr w:type="spellEnd"/>
      <w:r w:rsidRPr="00F10AA8">
        <w:t>.</w:t>
      </w:r>
    </w:p>
    <w:p w14:paraId="52B26792" w14:textId="77777777" w:rsidR="00F10AA8" w:rsidRPr="00F10AA8" w:rsidRDefault="00F10AA8" w:rsidP="00F10AA8">
      <w:r w:rsidRPr="00F10AA8">
        <w:t>Ce module fera l’objet de conditions spécifiques, notamment concernant :</w:t>
      </w:r>
    </w:p>
    <w:p w14:paraId="213C395D" w14:textId="77777777" w:rsidR="00F10AA8" w:rsidRPr="00F10AA8" w:rsidRDefault="00F10AA8" w:rsidP="00F10AA8">
      <w:pPr>
        <w:numPr>
          <w:ilvl w:val="0"/>
          <w:numId w:val="3"/>
        </w:numPr>
      </w:pPr>
      <w:proofErr w:type="gramStart"/>
      <w:r w:rsidRPr="00F10AA8">
        <w:t>les</w:t>
      </w:r>
      <w:proofErr w:type="gramEnd"/>
      <w:r w:rsidRPr="00F10AA8">
        <w:t xml:space="preserve"> données transmises au module IA ;</w:t>
      </w:r>
    </w:p>
    <w:p w14:paraId="1E7158CA" w14:textId="77777777" w:rsidR="00F10AA8" w:rsidRPr="00F10AA8" w:rsidRDefault="00F10AA8" w:rsidP="00F10AA8">
      <w:pPr>
        <w:numPr>
          <w:ilvl w:val="0"/>
          <w:numId w:val="3"/>
        </w:numPr>
      </w:pPr>
      <w:proofErr w:type="gramStart"/>
      <w:r w:rsidRPr="00F10AA8">
        <w:t>les</w:t>
      </w:r>
      <w:proofErr w:type="gramEnd"/>
      <w:r w:rsidRPr="00F10AA8">
        <w:t xml:space="preserve"> limites des résultats générés ;</w:t>
      </w:r>
    </w:p>
    <w:p w14:paraId="7D67F31A" w14:textId="77777777" w:rsidR="00F10AA8" w:rsidRPr="00F10AA8" w:rsidRDefault="00F10AA8" w:rsidP="00F10AA8">
      <w:pPr>
        <w:numPr>
          <w:ilvl w:val="0"/>
          <w:numId w:val="3"/>
        </w:numPr>
      </w:pPr>
      <w:proofErr w:type="gramStart"/>
      <w:r w:rsidRPr="00F10AA8">
        <w:t>les</w:t>
      </w:r>
      <w:proofErr w:type="gramEnd"/>
      <w:r w:rsidRPr="00F10AA8">
        <w:t xml:space="preserve"> coûts additionnels ;</w:t>
      </w:r>
    </w:p>
    <w:p w14:paraId="17E635B7" w14:textId="77777777" w:rsidR="00F10AA8" w:rsidRPr="00F10AA8" w:rsidRDefault="00F10AA8" w:rsidP="00F10AA8">
      <w:pPr>
        <w:numPr>
          <w:ilvl w:val="0"/>
          <w:numId w:val="3"/>
        </w:numPr>
      </w:pPr>
      <w:proofErr w:type="gramStart"/>
      <w:r w:rsidRPr="00F10AA8">
        <w:t>les</w:t>
      </w:r>
      <w:proofErr w:type="gramEnd"/>
      <w:r w:rsidRPr="00F10AA8">
        <w:t xml:space="preserve"> garanties de confidentialité ;</w:t>
      </w:r>
    </w:p>
    <w:p w14:paraId="75A77E53" w14:textId="77777777" w:rsidR="00F10AA8" w:rsidRPr="00F10AA8" w:rsidRDefault="00F10AA8" w:rsidP="00F10AA8">
      <w:pPr>
        <w:numPr>
          <w:ilvl w:val="0"/>
          <w:numId w:val="3"/>
        </w:numPr>
      </w:pPr>
      <w:proofErr w:type="gramStart"/>
      <w:r w:rsidRPr="00F10AA8">
        <w:lastRenderedPageBreak/>
        <w:t>les</w:t>
      </w:r>
      <w:proofErr w:type="gramEnd"/>
      <w:r w:rsidRPr="00F10AA8">
        <w:t xml:space="preserve"> éventuels sous-traitants techniques ;</w:t>
      </w:r>
    </w:p>
    <w:p w14:paraId="35A635FB" w14:textId="77777777" w:rsidR="00F10AA8" w:rsidRPr="00F10AA8" w:rsidRDefault="00F10AA8" w:rsidP="00F10AA8">
      <w:pPr>
        <w:numPr>
          <w:ilvl w:val="0"/>
          <w:numId w:val="3"/>
        </w:numPr>
      </w:pPr>
      <w:proofErr w:type="gramStart"/>
      <w:r w:rsidRPr="00F10AA8">
        <w:t>les</w:t>
      </w:r>
      <w:proofErr w:type="gramEnd"/>
      <w:r w:rsidRPr="00F10AA8">
        <w:t xml:space="preserve"> responsabilités en matière de validation humaine.</w:t>
      </w:r>
    </w:p>
    <w:p w14:paraId="4471B387" w14:textId="77777777" w:rsidR="00F10AA8" w:rsidRPr="00F10AA8" w:rsidRDefault="00F10AA8" w:rsidP="00F10AA8">
      <w:r w:rsidRPr="00F10AA8">
        <w:t>Les résultats produits par l’IA constituent une aide à la décision et ne remplacent pas l’expertise professionnelle, œnologique, technique, réglementaire ou commerciale du client.</w:t>
      </w:r>
    </w:p>
    <w:p w14:paraId="5901179C" w14:textId="77777777" w:rsidR="00F10AA8" w:rsidRPr="00F10AA8" w:rsidRDefault="00F10AA8" w:rsidP="00F10AA8">
      <w:pPr>
        <w:rPr>
          <w:b/>
          <w:bCs/>
        </w:rPr>
      </w:pPr>
      <w:r w:rsidRPr="00F10AA8">
        <w:rPr>
          <w:b/>
          <w:bCs/>
        </w:rPr>
        <w:t>10. Disponibilité et maintenance</w:t>
      </w:r>
    </w:p>
    <w:p w14:paraId="19F3A626" w14:textId="77777777" w:rsidR="00F10AA8" w:rsidRPr="00F10AA8" w:rsidRDefault="00F10AA8" w:rsidP="00F10AA8">
      <w:r w:rsidRPr="00F10AA8">
        <w:t>W/</w:t>
      </w:r>
      <w:proofErr w:type="spellStart"/>
      <w:r w:rsidRPr="00F10AA8">
        <w:t>Bdev</w:t>
      </w:r>
      <w:proofErr w:type="spellEnd"/>
      <w:r w:rsidRPr="00F10AA8">
        <w:t xml:space="preserve"> s’efforce d’assurer un accès régulier au logiciel. Des interruptions peuvent toutefois survenir pour maintenance, mises à jour, évolution fonctionnelle, incident technique, sécurité, force majeure ou indisponibilité d’un prestataire tiers.</w:t>
      </w:r>
    </w:p>
    <w:p w14:paraId="3339B78D" w14:textId="77777777" w:rsidR="00F10AA8" w:rsidRPr="00F10AA8" w:rsidRDefault="00F10AA8" w:rsidP="00F10AA8">
      <w:r w:rsidRPr="00F10AA8">
        <w:t xml:space="preserve">Pendant la phase </w:t>
      </w:r>
      <w:proofErr w:type="spellStart"/>
      <w:r w:rsidRPr="00F10AA8">
        <w:t>early</w:t>
      </w:r>
      <w:proofErr w:type="spellEnd"/>
      <w:r w:rsidRPr="00F10AA8">
        <w:t xml:space="preserve"> adopter, aucun engagement de disponibilité chiffré n’est garanti, sauf stipulation contractuelle contraire. Une version commerciale mature pourra faire l’objet d’un engagement de niveau de service spécifique.</w:t>
      </w:r>
    </w:p>
    <w:p w14:paraId="48437B75" w14:textId="77777777" w:rsidR="00F10AA8" w:rsidRPr="00F10AA8" w:rsidRDefault="00F10AA8" w:rsidP="00F10AA8">
      <w:pPr>
        <w:rPr>
          <w:b/>
          <w:bCs/>
        </w:rPr>
      </w:pPr>
      <w:r w:rsidRPr="00F10AA8">
        <w:rPr>
          <w:b/>
          <w:bCs/>
        </w:rPr>
        <w:t>11. Support</w:t>
      </w:r>
    </w:p>
    <w:p w14:paraId="5FE40C2C" w14:textId="77777777" w:rsidR="00F10AA8" w:rsidRPr="00F10AA8" w:rsidRDefault="00F10AA8" w:rsidP="00F10AA8">
      <w:r w:rsidRPr="00F10AA8">
        <w:t xml:space="preserve">Le support est fourni selon les modalités prévues dans l’offre souscrite : </w:t>
      </w:r>
      <w:proofErr w:type="gramStart"/>
      <w:r w:rsidRPr="00F10AA8">
        <w:t>email</w:t>
      </w:r>
      <w:proofErr w:type="gramEnd"/>
      <w:r w:rsidRPr="00F10AA8">
        <w:t>, canal dédié, intervention programmée, accompagnement métier ou support prioritaire.</w:t>
      </w:r>
    </w:p>
    <w:p w14:paraId="4AB3D790" w14:textId="77777777" w:rsidR="00F10AA8" w:rsidRPr="00F10AA8" w:rsidRDefault="00F10AA8" w:rsidP="00F10AA8">
      <w:r w:rsidRPr="00F10AA8">
        <w:t>Les demandes liées à des anomalies bloquantes seront priorisées. Les demandes d’évolution, de personnalisation ou de formation pourront faire l’objet d’une facturation spécifique.</w:t>
      </w:r>
    </w:p>
    <w:p w14:paraId="70619882" w14:textId="77777777" w:rsidR="00F10AA8" w:rsidRPr="00F10AA8" w:rsidRDefault="00F10AA8" w:rsidP="00F10AA8">
      <w:pPr>
        <w:rPr>
          <w:b/>
          <w:bCs/>
        </w:rPr>
      </w:pPr>
      <w:r w:rsidRPr="00F10AA8">
        <w:rPr>
          <w:b/>
          <w:bCs/>
        </w:rPr>
        <w:t>12. Responsabilité</w:t>
      </w:r>
    </w:p>
    <w:p w14:paraId="6B24B453" w14:textId="77777777" w:rsidR="00F10AA8" w:rsidRPr="00F10AA8" w:rsidRDefault="00F10AA8" w:rsidP="00F10AA8">
      <w:proofErr w:type="spellStart"/>
      <w:r w:rsidRPr="00F10AA8">
        <w:t>WineBlender</w:t>
      </w:r>
      <w:proofErr w:type="spellEnd"/>
      <w:r w:rsidRPr="00F10AA8">
        <w:t xml:space="preserve"> 3 est un outil d’aide à l’organisation, à l’analyse et à la décision. Le client reste seul responsable :</w:t>
      </w:r>
    </w:p>
    <w:p w14:paraId="7A26D327" w14:textId="77777777" w:rsidR="00F10AA8" w:rsidRPr="00F10AA8" w:rsidRDefault="00F10AA8" w:rsidP="00F10AA8">
      <w:pPr>
        <w:numPr>
          <w:ilvl w:val="0"/>
          <w:numId w:val="4"/>
        </w:numPr>
      </w:pPr>
      <w:proofErr w:type="gramStart"/>
      <w:r w:rsidRPr="00F10AA8">
        <w:t>des</w:t>
      </w:r>
      <w:proofErr w:type="gramEnd"/>
      <w:r w:rsidRPr="00F10AA8">
        <w:t xml:space="preserve"> données saisies ;</w:t>
      </w:r>
    </w:p>
    <w:p w14:paraId="3E7F7AE0" w14:textId="77777777" w:rsidR="00F10AA8" w:rsidRPr="00F10AA8" w:rsidRDefault="00F10AA8" w:rsidP="00F10AA8">
      <w:pPr>
        <w:numPr>
          <w:ilvl w:val="0"/>
          <w:numId w:val="4"/>
        </w:numPr>
      </w:pPr>
      <w:proofErr w:type="gramStart"/>
      <w:r w:rsidRPr="00F10AA8">
        <w:t>des</w:t>
      </w:r>
      <w:proofErr w:type="gramEnd"/>
      <w:r w:rsidRPr="00F10AA8">
        <w:t xml:space="preserve"> décisions prises à partir du logiciel ;</w:t>
      </w:r>
    </w:p>
    <w:p w14:paraId="3B99B905" w14:textId="77777777" w:rsidR="00F10AA8" w:rsidRPr="00F10AA8" w:rsidRDefault="00F10AA8" w:rsidP="00F10AA8">
      <w:pPr>
        <w:numPr>
          <w:ilvl w:val="0"/>
          <w:numId w:val="4"/>
        </w:numPr>
      </w:pPr>
      <w:proofErr w:type="gramStart"/>
      <w:r w:rsidRPr="00F10AA8">
        <w:t>de</w:t>
      </w:r>
      <w:proofErr w:type="gramEnd"/>
      <w:r w:rsidRPr="00F10AA8">
        <w:t xml:space="preserve"> la validation métier des assemblages ;</w:t>
      </w:r>
    </w:p>
    <w:p w14:paraId="135BBFE6" w14:textId="77777777" w:rsidR="00F10AA8" w:rsidRPr="00F10AA8" w:rsidRDefault="00F10AA8" w:rsidP="00F10AA8">
      <w:pPr>
        <w:numPr>
          <w:ilvl w:val="0"/>
          <w:numId w:val="4"/>
        </w:numPr>
      </w:pPr>
      <w:proofErr w:type="gramStart"/>
      <w:r w:rsidRPr="00F10AA8">
        <w:t>du</w:t>
      </w:r>
      <w:proofErr w:type="gramEnd"/>
      <w:r w:rsidRPr="00F10AA8">
        <w:t xml:space="preserve"> respect des normes œnologiques, sanitaires, réglementaires, fiscales et commerciales applicables ;</w:t>
      </w:r>
    </w:p>
    <w:p w14:paraId="41DD8E2E" w14:textId="77777777" w:rsidR="00F10AA8" w:rsidRPr="00F10AA8" w:rsidRDefault="00F10AA8" w:rsidP="00F10AA8">
      <w:pPr>
        <w:numPr>
          <w:ilvl w:val="0"/>
          <w:numId w:val="4"/>
        </w:numPr>
      </w:pPr>
      <w:proofErr w:type="gramStart"/>
      <w:r w:rsidRPr="00F10AA8">
        <w:t>des</w:t>
      </w:r>
      <w:proofErr w:type="gramEnd"/>
      <w:r w:rsidRPr="00F10AA8">
        <w:t xml:space="preserve"> contrôles internes avant production, commercialisation ou déclaration officielle.</w:t>
      </w:r>
    </w:p>
    <w:p w14:paraId="6BA45A51" w14:textId="77777777" w:rsidR="00F10AA8" w:rsidRPr="00F10AA8" w:rsidRDefault="00F10AA8" w:rsidP="00F10AA8">
      <w:r w:rsidRPr="00F10AA8">
        <w:t>W/</w:t>
      </w:r>
      <w:proofErr w:type="spellStart"/>
      <w:r w:rsidRPr="00F10AA8">
        <w:t>Bdev</w:t>
      </w:r>
      <w:proofErr w:type="spellEnd"/>
      <w:r w:rsidRPr="00F10AA8">
        <w:t xml:space="preserve"> ne saurait être tenu responsable des pertes indirectes, pertes d’exploitation, pertes de marge, pertes de données non imputables à une faute prouvée, erreurs de décision, non-conformités réglementaires ou conséquences économiques liées à une mauvaise utilisation du logiciel.</w:t>
      </w:r>
    </w:p>
    <w:p w14:paraId="1B29CCF0" w14:textId="77777777" w:rsidR="00F10AA8" w:rsidRPr="00F10AA8" w:rsidRDefault="00F10AA8" w:rsidP="00F10AA8">
      <w:pPr>
        <w:rPr>
          <w:b/>
          <w:bCs/>
        </w:rPr>
      </w:pPr>
      <w:r w:rsidRPr="00F10AA8">
        <w:rPr>
          <w:b/>
          <w:bCs/>
        </w:rPr>
        <w:t>13. Sécurité</w:t>
      </w:r>
    </w:p>
    <w:p w14:paraId="2DA7E23D" w14:textId="77777777" w:rsidR="00F10AA8" w:rsidRPr="00F10AA8" w:rsidRDefault="00F10AA8" w:rsidP="00F10AA8">
      <w:r w:rsidRPr="00F10AA8">
        <w:lastRenderedPageBreak/>
        <w:t xml:space="preserve">L’utilisateur s’engage à utiliser </w:t>
      </w:r>
      <w:proofErr w:type="spellStart"/>
      <w:r w:rsidRPr="00F10AA8">
        <w:t>WineBlender</w:t>
      </w:r>
      <w:proofErr w:type="spellEnd"/>
      <w:r w:rsidRPr="00F10AA8">
        <w:t xml:space="preserve"> 3 de manière loyale, sécurisée et conforme à sa destination. Il s’interdit toute tentative d’accès non autorisé, surcharge volontaire, extraction massive, injection de code, atteinte à l’intégrité du service ou usage frauduleux.</w:t>
      </w:r>
    </w:p>
    <w:p w14:paraId="1C9F09D7" w14:textId="77777777" w:rsidR="00F10AA8" w:rsidRPr="00F10AA8" w:rsidRDefault="00F10AA8" w:rsidP="00F10AA8">
      <w:r w:rsidRPr="00F10AA8">
        <w:t>En cas de risque avéré pour la sécurité, W/</w:t>
      </w:r>
      <w:proofErr w:type="spellStart"/>
      <w:r w:rsidRPr="00F10AA8">
        <w:t>Bdev</w:t>
      </w:r>
      <w:proofErr w:type="spellEnd"/>
      <w:r w:rsidRPr="00F10AA8">
        <w:t xml:space="preserve"> peut suspendre temporairement un compte ou un accès, sans préavis, afin de protéger le service et les données des utilisateurs.</w:t>
      </w:r>
    </w:p>
    <w:p w14:paraId="1C49421E" w14:textId="77777777" w:rsidR="00F10AA8" w:rsidRPr="00F10AA8" w:rsidRDefault="00F10AA8" w:rsidP="00F10AA8">
      <w:pPr>
        <w:rPr>
          <w:b/>
          <w:bCs/>
        </w:rPr>
      </w:pPr>
      <w:r w:rsidRPr="00F10AA8">
        <w:rPr>
          <w:b/>
          <w:bCs/>
        </w:rPr>
        <w:t>14. Propriété intellectuelle</w:t>
      </w:r>
    </w:p>
    <w:p w14:paraId="417A378A" w14:textId="77777777" w:rsidR="00F10AA8" w:rsidRPr="00F10AA8" w:rsidRDefault="00F10AA8" w:rsidP="00F10AA8">
      <w:proofErr w:type="spellStart"/>
      <w:r w:rsidRPr="00F10AA8">
        <w:t>WineBlender</w:t>
      </w:r>
      <w:proofErr w:type="spellEnd"/>
      <w:r w:rsidRPr="00F10AA8">
        <w:t xml:space="preserve"> 3, son nom, son architecture, son interface, ses fonctionnalités, son code, sa documentation, ses bases techniques, ses modèles, ses méthodes et ses éléments graphiques sont protégés par le droit de la propriété intellectuelle.</w:t>
      </w:r>
    </w:p>
    <w:p w14:paraId="08B17D48" w14:textId="77777777" w:rsidR="00F10AA8" w:rsidRPr="00F10AA8" w:rsidRDefault="00F10AA8" w:rsidP="00F10AA8">
      <w:r w:rsidRPr="00F10AA8">
        <w:t>Toute reproduction, adaptation, diffusion, extraction ou exploitation non autorisée est interdite.</w:t>
      </w:r>
    </w:p>
    <w:p w14:paraId="1C1FE5F6" w14:textId="77777777" w:rsidR="00F10AA8" w:rsidRPr="00F10AA8" w:rsidRDefault="00F10AA8" w:rsidP="00F10AA8">
      <w:r w:rsidRPr="00F10AA8">
        <w:t>Les suggestions, retours ou demandes d’amélioration transmis par les utilisateurs pourront être librement utilisés par W/</w:t>
      </w:r>
      <w:proofErr w:type="spellStart"/>
      <w:r w:rsidRPr="00F10AA8">
        <w:t>Bdev</w:t>
      </w:r>
      <w:proofErr w:type="spellEnd"/>
      <w:r w:rsidRPr="00F10AA8">
        <w:t xml:space="preserve"> pour faire évoluer le logiciel, sans contrepartie financière, sauf accord écrit spécifique.</w:t>
      </w:r>
    </w:p>
    <w:p w14:paraId="0EC5C7B1" w14:textId="77777777" w:rsidR="00F10AA8" w:rsidRPr="00F10AA8" w:rsidRDefault="00F10AA8" w:rsidP="00F10AA8">
      <w:pPr>
        <w:rPr>
          <w:b/>
          <w:bCs/>
        </w:rPr>
      </w:pPr>
      <w:r w:rsidRPr="00F10AA8">
        <w:rPr>
          <w:b/>
          <w:bCs/>
        </w:rPr>
        <w:t>15. Abonnement et modules additionnels</w:t>
      </w:r>
    </w:p>
    <w:p w14:paraId="548A830D" w14:textId="77777777" w:rsidR="00F10AA8" w:rsidRPr="00F10AA8" w:rsidRDefault="00F10AA8" w:rsidP="00F10AA8">
      <w:r w:rsidRPr="00F10AA8">
        <w:t>Le logiciel est destiné à être commercialisé sous forme d’abonnement. L’offre de base pourra couvrir l’accès au socle fonctionnel, la maintenance, l’hébergement, les sauvegardes, les mises à jour et le support standard.</w:t>
      </w:r>
    </w:p>
    <w:p w14:paraId="60D27AF0" w14:textId="77777777" w:rsidR="00F10AA8" w:rsidRPr="00F10AA8" w:rsidRDefault="00F10AA8" w:rsidP="00F10AA8">
      <w:r w:rsidRPr="00F10AA8">
        <w:t>Des modules additionnels à forte valeur ajoutée pourront être proposés séparément, avec tarification complémentaire. Ces modules pourront notamment concerner l’analyse avancée, l’optimisation, la simulation, l’automatisation, l’export réglementaire, l’IA ou l’aide à la décision enrichie.</w:t>
      </w:r>
    </w:p>
    <w:p w14:paraId="05C334A3" w14:textId="77777777" w:rsidR="00F10AA8" w:rsidRPr="00F10AA8" w:rsidRDefault="00F10AA8" w:rsidP="00F10AA8">
      <w:pPr>
        <w:rPr>
          <w:b/>
          <w:bCs/>
        </w:rPr>
      </w:pPr>
      <w:r w:rsidRPr="00F10AA8">
        <w:rPr>
          <w:b/>
          <w:bCs/>
        </w:rPr>
        <w:t>16. Suspension et résiliation</w:t>
      </w:r>
    </w:p>
    <w:p w14:paraId="2CC716D3" w14:textId="77777777" w:rsidR="00F10AA8" w:rsidRPr="00F10AA8" w:rsidRDefault="00F10AA8" w:rsidP="00F10AA8">
      <w:r w:rsidRPr="00F10AA8">
        <w:t>W/</w:t>
      </w:r>
      <w:proofErr w:type="spellStart"/>
      <w:r w:rsidRPr="00F10AA8">
        <w:t>Bdev</w:t>
      </w:r>
      <w:proofErr w:type="spellEnd"/>
      <w:r w:rsidRPr="00F10AA8">
        <w:t xml:space="preserve"> peut suspendre ou résilier l’accès au logiciel en cas de non-paiement, violation des CGU, usage abusif, atteinte à la sécurité ou comportement portant préjudice au service.</w:t>
      </w:r>
    </w:p>
    <w:p w14:paraId="6CC36CAC" w14:textId="77777777" w:rsidR="00F10AA8" w:rsidRPr="00F10AA8" w:rsidRDefault="00F10AA8" w:rsidP="00F10AA8">
      <w:r w:rsidRPr="00F10AA8">
        <w:t>À la fin de l’abonnement, le client pourra demander l’export de ses données dans un format raisonnablement exploitable, selon les modalités techniques disponibles et les conditions commerciales applicables.</w:t>
      </w:r>
    </w:p>
    <w:p w14:paraId="202D0264" w14:textId="77777777" w:rsidR="00F10AA8" w:rsidRPr="00F10AA8" w:rsidRDefault="00F10AA8" w:rsidP="00F10AA8">
      <w:pPr>
        <w:rPr>
          <w:b/>
          <w:bCs/>
        </w:rPr>
      </w:pPr>
      <w:r w:rsidRPr="00F10AA8">
        <w:rPr>
          <w:b/>
          <w:bCs/>
        </w:rPr>
        <w:t>17. Droit applicable</w:t>
      </w:r>
    </w:p>
    <w:p w14:paraId="79C16C33" w14:textId="77777777" w:rsidR="00F10AA8" w:rsidRPr="00F10AA8" w:rsidRDefault="00F10AA8" w:rsidP="00F10AA8">
      <w:r w:rsidRPr="00F10AA8">
        <w:t>Les présentes CGU sont soumises au droit français. En cas de litige, les parties s’efforceront de rechercher une solution amiable avant toute action judiciaire.</w:t>
      </w:r>
    </w:p>
    <w:p w14:paraId="0C60D15F" w14:textId="77777777" w:rsidR="00F10AA8" w:rsidRPr="00F10AA8" w:rsidRDefault="00F10AA8" w:rsidP="00F10AA8">
      <w:r w:rsidRPr="00F10AA8">
        <w:lastRenderedPageBreak/>
        <w:t>À défaut d’accord amiable, le litige sera soumis aux juridictions compétentes, sauf disposition légale impérative contraire.</w:t>
      </w:r>
    </w:p>
    <w:p w14:paraId="58FD5BDC" w14:textId="77777777" w:rsidR="00343926" w:rsidRDefault="00343926"/>
    <w:sectPr w:rsidR="003439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01650"/>
    <w:multiLevelType w:val="multilevel"/>
    <w:tmpl w:val="45D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072168"/>
    <w:multiLevelType w:val="multilevel"/>
    <w:tmpl w:val="7B7E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1D5102"/>
    <w:multiLevelType w:val="multilevel"/>
    <w:tmpl w:val="119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3C6FB9"/>
    <w:multiLevelType w:val="multilevel"/>
    <w:tmpl w:val="D55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0227365">
    <w:abstractNumId w:val="2"/>
  </w:num>
  <w:num w:numId="2" w16cid:durableId="1607233498">
    <w:abstractNumId w:val="3"/>
  </w:num>
  <w:num w:numId="3" w16cid:durableId="45027873">
    <w:abstractNumId w:val="1"/>
  </w:num>
  <w:num w:numId="4" w16cid:durableId="130705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AA8"/>
    <w:rsid w:val="00343926"/>
    <w:rsid w:val="009C1DE5"/>
    <w:rsid w:val="00F10AA8"/>
    <w:rsid w:val="00FA3C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EB42"/>
  <w15:chartTrackingRefBased/>
  <w15:docId w15:val="{DFEEA123-148B-4B83-A902-FCC8C577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0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10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10A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0A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0A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0A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0A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0A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0A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0A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10A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10A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0A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0A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0A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0A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0A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0AA8"/>
    <w:rPr>
      <w:rFonts w:eastAsiaTheme="majorEastAsia" w:cstheme="majorBidi"/>
      <w:color w:val="272727" w:themeColor="text1" w:themeTint="D8"/>
    </w:rPr>
  </w:style>
  <w:style w:type="paragraph" w:styleId="Titre">
    <w:name w:val="Title"/>
    <w:basedOn w:val="Normal"/>
    <w:next w:val="Normal"/>
    <w:link w:val="TitreCar"/>
    <w:uiPriority w:val="10"/>
    <w:qFormat/>
    <w:rsid w:val="00F10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0A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0A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0A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0AA8"/>
    <w:pPr>
      <w:spacing w:before="160"/>
      <w:jc w:val="center"/>
    </w:pPr>
    <w:rPr>
      <w:i/>
      <w:iCs/>
      <w:color w:val="404040" w:themeColor="text1" w:themeTint="BF"/>
    </w:rPr>
  </w:style>
  <w:style w:type="character" w:customStyle="1" w:styleId="CitationCar">
    <w:name w:val="Citation Car"/>
    <w:basedOn w:val="Policepardfaut"/>
    <w:link w:val="Citation"/>
    <w:uiPriority w:val="29"/>
    <w:rsid w:val="00F10AA8"/>
    <w:rPr>
      <w:i/>
      <w:iCs/>
      <w:color w:val="404040" w:themeColor="text1" w:themeTint="BF"/>
    </w:rPr>
  </w:style>
  <w:style w:type="paragraph" w:styleId="Paragraphedeliste">
    <w:name w:val="List Paragraph"/>
    <w:basedOn w:val="Normal"/>
    <w:uiPriority w:val="34"/>
    <w:qFormat/>
    <w:rsid w:val="00F10AA8"/>
    <w:pPr>
      <w:ind w:left="720"/>
      <w:contextualSpacing/>
    </w:pPr>
  </w:style>
  <w:style w:type="character" w:styleId="Accentuationintense">
    <w:name w:val="Intense Emphasis"/>
    <w:basedOn w:val="Policepardfaut"/>
    <w:uiPriority w:val="21"/>
    <w:qFormat/>
    <w:rsid w:val="00F10AA8"/>
    <w:rPr>
      <w:i/>
      <w:iCs/>
      <w:color w:val="0F4761" w:themeColor="accent1" w:themeShade="BF"/>
    </w:rPr>
  </w:style>
  <w:style w:type="paragraph" w:styleId="Citationintense">
    <w:name w:val="Intense Quote"/>
    <w:basedOn w:val="Normal"/>
    <w:next w:val="Normal"/>
    <w:link w:val="CitationintenseCar"/>
    <w:uiPriority w:val="30"/>
    <w:qFormat/>
    <w:rsid w:val="00F10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0AA8"/>
    <w:rPr>
      <w:i/>
      <w:iCs/>
      <w:color w:val="0F4761" w:themeColor="accent1" w:themeShade="BF"/>
    </w:rPr>
  </w:style>
  <w:style w:type="character" w:styleId="Rfrenceintense">
    <w:name w:val="Intense Reference"/>
    <w:basedOn w:val="Policepardfaut"/>
    <w:uiPriority w:val="32"/>
    <w:qFormat/>
    <w:rsid w:val="00F10A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1419</Words>
  <Characters>8903</Characters>
  <Application>Microsoft Office Word</Application>
  <DocSecurity>0</DocSecurity>
  <Lines>168</Lines>
  <Paragraphs>80</Paragraphs>
  <ScaleCrop>false</ScaleCrop>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Masson</dc:creator>
  <cp:keywords/>
  <dc:description/>
  <cp:lastModifiedBy>Florian Masson</cp:lastModifiedBy>
  <cp:revision>1</cp:revision>
  <dcterms:created xsi:type="dcterms:W3CDTF">2026-05-30T08:46:00Z</dcterms:created>
  <dcterms:modified xsi:type="dcterms:W3CDTF">2026-05-30T08:47:00Z</dcterms:modified>
</cp:coreProperties>
</file>