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3E" w:rsidRDefault="00016258" w:rsidP="00016258">
      <w:r>
        <w:t xml:space="preserve">Discordanze </w:t>
      </w:r>
      <w:proofErr w:type="spellStart"/>
      <w:r>
        <w:t>meso</w:t>
      </w:r>
      <w:proofErr w:type="spellEnd"/>
      <w:r>
        <w:t>-nucleari di una lucertola peninsulare: la funzione di deriva, selezione e clima</w:t>
      </w:r>
      <w:r w:rsidR="005761F3">
        <w:t>tiche</w:t>
      </w:r>
      <w:r>
        <w:t>.</w:t>
      </w:r>
    </w:p>
    <w:p w:rsidR="00016258" w:rsidRDefault="00016258" w:rsidP="00016258">
      <w:r>
        <w:t xml:space="preserve">I </w:t>
      </w:r>
      <w:r w:rsidR="00182EC3">
        <w:t>genomi</w:t>
      </w:r>
      <w:r>
        <w:t xml:space="preserve"> nucleari e mitocondriali coesistono all'interno delle cellule, ma sono soggetti a diversi </w:t>
      </w:r>
      <w:bookmarkStart w:id="0" w:name="_GoBack"/>
      <w:bookmarkEnd w:id="0"/>
      <w:r>
        <w:t>tempi e modi di evoluzione.</w:t>
      </w:r>
    </w:p>
    <w:p w:rsidR="00016258" w:rsidRDefault="00016258" w:rsidP="00016258">
      <w:r>
        <w:t xml:space="preserve">Le forze </w:t>
      </w:r>
      <w:r w:rsidR="00182EC3">
        <w:t>dell’</w:t>
      </w:r>
      <w:r>
        <w:t>evoluzion</w:t>
      </w:r>
      <w:r w:rsidR="00182EC3">
        <w:t xml:space="preserve">e </w:t>
      </w:r>
      <w:r>
        <w:t xml:space="preserve">come la deriva, la mutazione, la selezione e la migrazione dovrebbero svolgere </w:t>
      </w:r>
      <w:r w:rsidR="00182EC3">
        <w:t xml:space="preserve">dei </w:t>
      </w:r>
      <w:r>
        <w:t xml:space="preserve">ruoli fondamentali nell'origine e il mantenimento di popolazioni divergenti; Tuttavia, la divergenza può ritardare tra i </w:t>
      </w:r>
      <w:r w:rsidR="00182EC3">
        <w:t>genomi soggetti a diversi modalità ereditarie</w:t>
      </w:r>
      <w:r>
        <w:t xml:space="preserve"> e </w:t>
      </w:r>
      <w:r w:rsidR="00182EC3">
        <w:t xml:space="preserve">di </w:t>
      </w:r>
      <w:r>
        <w:t>specializzazione funzionale. Nel presente documento esploriamo interi dati del genoma mitocondriale e migliaia di</w:t>
      </w:r>
    </w:p>
    <w:p w:rsidR="00016258" w:rsidRDefault="00182EC3" w:rsidP="00016258">
      <w:r>
        <w:t xml:space="preserve">polimorfismi per singolo nucleotide allo scopo di </w:t>
      </w:r>
      <w:r w:rsidR="00016258">
        <w:t xml:space="preserve">dimostrare </w:t>
      </w:r>
      <w:r>
        <w:t xml:space="preserve">l’estrema discordanza </w:t>
      </w:r>
      <w:proofErr w:type="spellStart"/>
      <w:r>
        <w:t>meso</w:t>
      </w:r>
      <w:proofErr w:type="spellEnd"/>
      <w:r w:rsidR="00016258">
        <w:t>-nucleare nella piccola lucertola a pennello dalla coda nera,</w:t>
      </w:r>
    </w:p>
    <w:p w:rsidR="00182EC3" w:rsidRDefault="00016258" w:rsidP="00016258">
      <w:proofErr w:type="spellStart"/>
      <w:r>
        <w:t>Urosaurus</w:t>
      </w:r>
      <w:proofErr w:type="spellEnd"/>
      <w:r>
        <w:t xml:space="preserve"> </w:t>
      </w:r>
      <w:proofErr w:type="spellStart"/>
      <w:r>
        <w:t>nigricaudus</w:t>
      </w:r>
      <w:proofErr w:type="spellEnd"/>
      <w:r>
        <w:t xml:space="preserve">, della penisola di </w:t>
      </w:r>
      <w:proofErr w:type="spellStart"/>
      <w:r>
        <w:t>Baja</w:t>
      </w:r>
      <w:proofErr w:type="spellEnd"/>
      <w:r>
        <w:t xml:space="preserve"> California, Messico e sud della California, USA, e discuter</w:t>
      </w:r>
      <w:r w:rsidR="00182EC3">
        <w:t>e dei</w:t>
      </w:r>
      <w:r>
        <w:t xml:space="preserve"> potenziali</w:t>
      </w:r>
      <w:r w:rsidR="00182EC3">
        <w:t xml:space="preserve"> </w:t>
      </w:r>
      <w:r>
        <w:t xml:space="preserve">Driver. </w:t>
      </w:r>
    </w:p>
    <w:p w:rsidR="00182EC3" w:rsidRDefault="00016258" w:rsidP="00016258">
      <w:r>
        <w:t xml:space="preserve">I risultati mostrano tre </w:t>
      </w:r>
      <w:r w:rsidR="00182EC3">
        <w:t xml:space="preserve">linee evolutive </w:t>
      </w:r>
      <w:r>
        <w:t>mitocondriali profondamente divergenti risalenti al tardo Miocene (</w:t>
      </w:r>
      <w:proofErr w:type="spellStart"/>
      <w:r>
        <w:t>ca</w:t>
      </w:r>
      <w:proofErr w:type="spellEnd"/>
      <w:r>
        <w:t>. 5,5 ma) e</w:t>
      </w:r>
      <w:r w:rsidR="00182EC3">
        <w:t xml:space="preserve"> </w:t>
      </w:r>
      <w:r>
        <w:t>Pliocene (</w:t>
      </w:r>
      <w:proofErr w:type="spellStart"/>
      <w:r>
        <w:t>ca</w:t>
      </w:r>
      <w:proofErr w:type="spellEnd"/>
      <w:r>
        <w:t xml:space="preserve">. 2,8 ma) che probabilmente seguì l'isolamento geografico a causa di fughe Trans-peninsulari. </w:t>
      </w:r>
    </w:p>
    <w:p w:rsidR="00182EC3" w:rsidRDefault="00016258" w:rsidP="00016258">
      <w:r>
        <w:t>Questo cont</w:t>
      </w:r>
      <w:r w:rsidR="00182EC3">
        <w:t xml:space="preserve">rasta con bassissimi </w:t>
      </w:r>
      <w:r>
        <w:t xml:space="preserve">livelli di differenziazione genetica nei loci nucleari (FST &lt; 0,028) tra i </w:t>
      </w:r>
      <w:r w:rsidR="000E1F73">
        <w:t>famiglie</w:t>
      </w:r>
      <w:r>
        <w:t xml:space="preserve"> di </w:t>
      </w:r>
      <w:proofErr w:type="spellStart"/>
      <w:r>
        <w:t>mtDNA</w:t>
      </w:r>
      <w:proofErr w:type="spellEnd"/>
      <w:r>
        <w:t>. Analisi dei g</w:t>
      </w:r>
      <w:r w:rsidR="00182EC3">
        <w:t xml:space="preserve">eni che codificanti le proteine che </w:t>
      </w:r>
      <w:r>
        <w:t>rivelano una sos</w:t>
      </w:r>
      <w:r w:rsidR="00182EC3">
        <w:t xml:space="preserve">tanziale variazione fissa tra le linee </w:t>
      </w:r>
      <w:r>
        <w:t xml:space="preserve">mitocondriali, di cui una parte significativa proviene da mutazioni sinonimi. </w:t>
      </w:r>
    </w:p>
    <w:p w:rsidR="00182EC3" w:rsidRDefault="00016258" w:rsidP="00016258">
      <w:r>
        <w:t xml:space="preserve">Una miscela di deriva e selezione è probabilmente responsabile </w:t>
      </w:r>
      <w:r w:rsidR="00182EC3">
        <w:t>del</w:t>
      </w:r>
      <w:r>
        <w:t xml:space="preserve">l'ascesa di questi gruppi di </w:t>
      </w:r>
      <w:proofErr w:type="spellStart"/>
      <w:r>
        <w:t>mtDNA</w:t>
      </w:r>
      <w:proofErr w:type="spellEnd"/>
      <w:r>
        <w:t>, anche se con</w:t>
      </w:r>
      <w:r w:rsidR="00182EC3">
        <w:t xml:space="preserve"> </w:t>
      </w:r>
      <w:r>
        <w:t>poche prove di marcate differenze nello spazio di nicchia climatica tra di loro.</w:t>
      </w:r>
    </w:p>
    <w:p w:rsidR="00016258" w:rsidRDefault="00016258" w:rsidP="00016258">
      <w:r>
        <w:t xml:space="preserve"> Infine, le in</w:t>
      </w:r>
      <w:r w:rsidR="00182EC3">
        <w:t xml:space="preserve">dagini future possono essere presenti </w:t>
      </w:r>
      <w:r>
        <w:t xml:space="preserve">nel </w:t>
      </w:r>
      <w:r w:rsidR="00182EC3">
        <w:t xml:space="preserve">ruolo che le incompatibilità </w:t>
      </w:r>
      <w:proofErr w:type="spellStart"/>
      <w:r>
        <w:t>m</w:t>
      </w:r>
      <w:r w:rsidR="00182EC3">
        <w:t>eso</w:t>
      </w:r>
      <w:proofErr w:type="spellEnd"/>
      <w:r w:rsidR="00182EC3">
        <w:t>-nucleari</w:t>
      </w:r>
      <w:r>
        <w:t xml:space="preserve"> e</w:t>
      </w:r>
      <w:r w:rsidR="00182EC3">
        <w:t>d</w:t>
      </w:r>
      <w:r>
        <w:t xml:space="preserve"> i sistemi di accoppiamento giocano nel</w:t>
      </w:r>
      <w:r w:rsidR="00182EC3">
        <w:t>la spiegazione del</w:t>
      </w:r>
      <w:r>
        <w:t xml:space="preserve"> flusso di geni nucleari contrastanti.</w:t>
      </w:r>
    </w:p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016258" w:rsidRDefault="00182EC3" w:rsidP="00016258">
      <w:r>
        <w:lastRenderedPageBreak/>
        <w:t>I</w:t>
      </w:r>
      <w:r w:rsidR="00016258">
        <w:t>ntroduzione</w:t>
      </w:r>
      <w:r>
        <w:t>.</w:t>
      </w:r>
    </w:p>
    <w:p w:rsidR="00016258" w:rsidRDefault="00016258" w:rsidP="00016258">
      <w:r>
        <w:t>I mitocondri sono componenti vitali delle cellule eucariotiche</w:t>
      </w:r>
    </w:p>
    <w:p w:rsidR="00016258" w:rsidRDefault="00016258" w:rsidP="00016258">
      <w:r>
        <w:t>sono direttamente coinvolti nell'uso di ossigeno, metabolismo e</w:t>
      </w:r>
    </w:p>
    <w:p w:rsidR="00016258" w:rsidRDefault="00016258" w:rsidP="00016258">
      <w:r>
        <w:t>produzione di energia tramite fosforilazione ossidativa</w:t>
      </w:r>
    </w:p>
    <w:p w:rsidR="00703BC7" w:rsidRDefault="00016258" w:rsidP="00016258">
      <w:r>
        <w:t>OXPHOS (</w:t>
      </w:r>
      <w:proofErr w:type="spellStart"/>
      <w:r>
        <w:t>Saraste</w:t>
      </w:r>
      <w:proofErr w:type="spellEnd"/>
      <w:r>
        <w:t xml:space="preserve"> 19</w:t>
      </w:r>
      <w:r w:rsidR="00703BC7">
        <w:t xml:space="preserve">99). </w:t>
      </w:r>
    </w:p>
    <w:p w:rsidR="00016258" w:rsidRDefault="00703BC7" w:rsidP="00016258">
      <w:r>
        <w:t xml:space="preserve">Hanno una propria circolarità dei </w:t>
      </w:r>
      <w:r w:rsidR="00016258">
        <w:t>vertebrati che codificano le proteine</w:t>
      </w:r>
      <w:r>
        <w:t>.</w:t>
      </w:r>
    </w:p>
    <w:p w:rsidR="00FE2675" w:rsidRDefault="00016258" w:rsidP="006D25F0">
      <w:r>
        <w:t>Questi geni lavorano in combinazione con</w:t>
      </w:r>
      <w:r w:rsidR="00703BC7">
        <w:t xml:space="preserve"> </w:t>
      </w:r>
      <w:r>
        <w:t>72 geni del DNA nucleare (</w:t>
      </w:r>
      <w:proofErr w:type="spellStart"/>
      <w:r>
        <w:t>nDNA</w:t>
      </w:r>
      <w:proofErr w:type="spellEnd"/>
      <w:r>
        <w:t>) che codificano le proteine</w:t>
      </w:r>
      <w:r w:rsidR="00703BC7">
        <w:t>.</w:t>
      </w:r>
    </w:p>
    <w:p w:rsidR="00FE2675" w:rsidRDefault="006D25F0" w:rsidP="006D25F0">
      <w:r>
        <w:t xml:space="preserve">Al contrario, il </w:t>
      </w:r>
      <w:proofErr w:type="spellStart"/>
      <w:r>
        <w:t>nDN</w:t>
      </w:r>
      <w:r w:rsidR="00FE2675">
        <w:t>A</w:t>
      </w:r>
      <w:proofErr w:type="spellEnd"/>
      <w:r w:rsidR="00FE2675">
        <w:t xml:space="preserve"> è ereditato </w:t>
      </w:r>
      <w:proofErr w:type="spellStart"/>
      <w:r w:rsidR="00FE2675">
        <w:t>biparentalmente</w:t>
      </w:r>
      <w:proofErr w:type="spellEnd"/>
      <w:r w:rsidR="00FE2675">
        <w:t xml:space="preserve"> e si </w:t>
      </w:r>
      <w:r>
        <w:t>può</w:t>
      </w:r>
      <w:r w:rsidR="00FE2675">
        <w:t xml:space="preserve"> ricombinare durante la meiosi.</w:t>
      </w:r>
    </w:p>
    <w:p w:rsidR="009A7324" w:rsidRDefault="009A7324" w:rsidP="006D25F0"/>
    <w:p w:rsidR="006D25F0" w:rsidRDefault="006D25F0" w:rsidP="006D25F0">
      <w:r>
        <w:t>California, Messico.</w:t>
      </w:r>
    </w:p>
    <w:p w:rsidR="006D25F0" w:rsidRDefault="006D25F0" w:rsidP="006D25F0">
      <w:r>
        <w:t xml:space="preserve">Poiché tutti i geni del mitogenetico sono coinvolti nella produzione di energia ed il metabolismo, e di conseguenza giocare in Messico il ruolo vitale nella vita dell'organismo, il genoma del </w:t>
      </w:r>
      <w:proofErr w:type="spellStart"/>
      <w:r>
        <w:t>mtDNA</w:t>
      </w:r>
      <w:proofErr w:type="spellEnd"/>
    </w:p>
    <w:p w:rsidR="006D25F0" w:rsidRDefault="006D25F0" w:rsidP="006D25F0">
      <w:r>
        <w:t xml:space="preserve">dovrebbe evolvere sotto la selezione purificante; </w:t>
      </w:r>
    </w:p>
    <w:p w:rsidR="006D25F0" w:rsidRDefault="006D25F0" w:rsidP="006D25F0">
      <w:r>
        <w:t>Deleterie, le mutazioni sono selezionate, quindi la funzionalità dei complessi proteici rimane invariato.</w:t>
      </w:r>
    </w:p>
    <w:p w:rsidR="00FE2675" w:rsidRDefault="000C36FA" w:rsidP="00FE2675">
      <w:r>
        <w:t xml:space="preserve">Sebbene studi recenti sui </w:t>
      </w:r>
      <w:r w:rsidR="00FE2675">
        <w:t>pesci dovrebbe</w:t>
      </w:r>
      <w:r>
        <w:t>ro</w:t>
      </w:r>
      <w:r w:rsidR="00FE2675">
        <w:t xml:space="preserve"> agire allo stesso modo sul </w:t>
      </w:r>
      <w:proofErr w:type="spellStart"/>
      <w:r w:rsidR="00FE2675">
        <w:t>nDNA</w:t>
      </w:r>
      <w:proofErr w:type="spellEnd"/>
      <w:r>
        <w:t xml:space="preserve"> nei </w:t>
      </w:r>
      <w:r w:rsidR="00FE2675">
        <w:t xml:space="preserve">geni coinvolti nel sistema OXPHOS per mantenere la compatibilità con il genoma del </w:t>
      </w:r>
      <w:proofErr w:type="spellStart"/>
      <w:r w:rsidR="00703BC7">
        <w:t>mtDNA</w:t>
      </w:r>
      <w:proofErr w:type="spellEnd"/>
      <w:r w:rsidR="00703BC7">
        <w:t xml:space="preserve"> e preservare l'efficienza </w:t>
      </w:r>
      <w:r w:rsidR="00FE2675">
        <w:t>nella produzione di energia</w:t>
      </w:r>
      <w:r>
        <w:t>.</w:t>
      </w:r>
      <w:r w:rsidR="00FE2675">
        <w:t xml:space="preserve"> </w:t>
      </w:r>
    </w:p>
    <w:p w:rsidR="00703BC7" w:rsidRDefault="000C36FA" w:rsidP="00FE2675">
      <w:r>
        <w:t xml:space="preserve">La </w:t>
      </w:r>
      <w:r w:rsidR="00FE2675">
        <w:t>co-evoluzione dei g</w:t>
      </w:r>
      <w:r>
        <w:t xml:space="preserve">eni del </w:t>
      </w:r>
      <w:proofErr w:type="spellStart"/>
      <w:r>
        <w:t>mtDNA</w:t>
      </w:r>
      <w:proofErr w:type="spellEnd"/>
      <w:r>
        <w:t xml:space="preserve"> e del </w:t>
      </w:r>
      <w:proofErr w:type="spellStart"/>
      <w:r>
        <w:t>nDNA</w:t>
      </w:r>
      <w:proofErr w:type="spellEnd"/>
      <w:r>
        <w:t xml:space="preserve"> è noto </w:t>
      </w:r>
      <w:r w:rsidR="00FE2675">
        <w:t xml:space="preserve">come compensazione funzionale mito-nucleare. </w:t>
      </w:r>
    </w:p>
    <w:p w:rsidR="00FE2675" w:rsidRDefault="00FE2675" w:rsidP="00FE2675">
      <w:r>
        <w:t>Il forte legame funzionale tra questi geni provoca una selezione naturale mappa della penisola meridi</w:t>
      </w:r>
      <w:r w:rsidR="000C36FA">
        <w:t xml:space="preserve">onale di </w:t>
      </w:r>
      <w:proofErr w:type="spellStart"/>
      <w:r w:rsidR="000C36FA">
        <w:t>Baja</w:t>
      </w:r>
      <w:proofErr w:type="spellEnd"/>
      <w:r w:rsidR="000C36FA">
        <w:t xml:space="preserve"> California (</w:t>
      </w:r>
      <w:r>
        <w:t>Messico</w:t>
      </w:r>
      <w:r w:rsidR="000C36FA">
        <w:t xml:space="preserve">) mostrando </w:t>
      </w:r>
      <w:r>
        <w:t xml:space="preserve">gli ibridi, specialmente nelle zone di discordanza del </w:t>
      </w:r>
      <w:proofErr w:type="spellStart"/>
      <w:r>
        <w:t>mtDNA</w:t>
      </w:r>
      <w:proofErr w:type="spellEnd"/>
      <w:r>
        <w:t xml:space="preserve">, </w:t>
      </w:r>
      <w:r w:rsidR="000C36FA">
        <w:t xml:space="preserve">la </w:t>
      </w:r>
      <w:r>
        <w:t xml:space="preserve">località di campionamento.  </w:t>
      </w:r>
    </w:p>
    <w:p w:rsidR="000C36FA" w:rsidRDefault="00FE2675" w:rsidP="00FE2675">
      <w:r>
        <w:t xml:space="preserve">Le linee tratteggiate indicano possibili posizioni di interruzione. </w:t>
      </w:r>
    </w:p>
    <w:p w:rsidR="00FE2675" w:rsidRDefault="00FE2675" w:rsidP="00FE2675">
      <w:r>
        <w:t xml:space="preserve">Punti con linee miste </w:t>
      </w:r>
      <w:proofErr w:type="spellStart"/>
      <w:r>
        <w:t>mtDNA</w:t>
      </w:r>
      <w:proofErr w:type="spellEnd"/>
      <w:r>
        <w:t xml:space="preserve"> </w:t>
      </w:r>
      <w:r w:rsidR="000C36FA">
        <w:t xml:space="preserve">e </w:t>
      </w:r>
      <w:r>
        <w:t xml:space="preserve">marcatura </w:t>
      </w:r>
      <w:r w:rsidR="000C36FA">
        <w:t xml:space="preserve">nella </w:t>
      </w:r>
      <w:r w:rsidR="00703BC7">
        <w:t xml:space="preserve">zona di contatto </w:t>
      </w:r>
      <w:r>
        <w:t>per evitare che gli individui con produzione di energia inefficiente</w:t>
      </w:r>
      <w:r w:rsidR="00703BC7">
        <w:t>.</w:t>
      </w:r>
    </w:p>
    <w:p w:rsidR="00703BC7" w:rsidRDefault="00703BC7" w:rsidP="00703BC7">
      <w:r>
        <w:t xml:space="preserve">Eppure, solo pochissimi </w:t>
      </w:r>
      <w:r w:rsidR="000E1F73">
        <w:t>famiglie</w:t>
      </w:r>
      <w:r>
        <w:t xml:space="preserve"> mitocondriali (S2, C1, e C2) si verificano negli studi hanno testato per la compensazione funzionale mito-nucleare stato messicano di </w:t>
      </w:r>
      <w:proofErr w:type="spellStart"/>
      <w:r>
        <w:t>Baja</w:t>
      </w:r>
      <w:proofErr w:type="spellEnd"/>
      <w:r>
        <w:t xml:space="preserve"> della California. </w:t>
      </w:r>
    </w:p>
    <w:p w:rsidR="00703BC7" w:rsidRDefault="00703BC7" w:rsidP="00703BC7">
      <w:r>
        <w:t xml:space="preserve">La più profonda analisi dei geni </w:t>
      </w:r>
      <w:proofErr w:type="spellStart"/>
      <w:r>
        <w:t>nDNA</w:t>
      </w:r>
      <w:proofErr w:type="spellEnd"/>
      <w:r>
        <w:t xml:space="preserve"> direttamente coinvolti nella divergenza di </w:t>
      </w:r>
      <w:proofErr w:type="spellStart"/>
      <w:r>
        <w:t>mtDNA</w:t>
      </w:r>
      <w:proofErr w:type="spellEnd"/>
      <w:r>
        <w:t xml:space="preserve"> per U. </w:t>
      </w:r>
      <w:proofErr w:type="spellStart"/>
      <w:r>
        <w:t>nigricaudus</w:t>
      </w:r>
      <w:proofErr w:type="spellEnd"/>
      <w:r>
        <w:t xml:space="preserve"> si verifica attraverso il sistema OXPHOS (bar-</w:t>
      </w:r>
      <w:proofErr w:type="spellStart"/>
      <w:r>
        <w:t>Yaacov</w:t>
      </w:r>
      <w:proofErr w:type="spellEnd"/>
      <w:r>
        <w:t xml:space="preserve"> et al. 2015).                                                                                                                          Istmo di La Paz sulla porzione meridionale della penisola.</w:t>
      </w:r>
    </w:p>
    <w:p w:rsidR="003C4FAC" w:rsidRDefault="00703BC7" w:rsidP="00703BC7">
      <w:r>
        <w:lastRenderedPageBreak/>
        <w:t xml:space="preserve">Specie che presentano </w:t>
      </w:r>
      <w:r w:rsidR="000E1F73">
        <w:t xml:space="preserve">dei </w:t>
      </w:r>
      <w:r>
        <w:t xml:space="preserve">diversi modelli geografici qui, i </w:t>
      </w:r>
      <w:r w:rsidR="000E1F73">
        <w:t>famiglie</w:t>
      </w:r>
      <w:r>
        <w:t xml:space="preserve"> </w:t>
      </w:r>
      <w:proofErr w:type="spellStart"/>
      <w:r>
        <w:t>mtDNA</w:t>
      </w:r>
      <w:proofErr w:type="spellEnd"/>
      <w:r>
        <w:t xml:space="preserve"> (S2 vs.  C1 + C2) differiscono tra </w:t>
      </w:r>
      <w:proofErr w:type="spellStart"/>
      <w:r>
        <w:t>mtDNA</w:t>
      </w:r>
      <w:proofErr w:type="spellEnd"/>
      <w:r>
        <w:t xml:space="preserve"> e </w:t>
      </w:r>
      <w:proofErr w:type="spellStart"/>
      <w:r>
        <w:t>nDNA</w:t>
      </w:r>
      <w:proofErr w:type="spellEnd"/>
      <w:r>
        <w:t xml:space="preserve"> offrono preziose opportunità per 11,02% nelle loro sequenze, e il secondo più profondo </w:t>
      </w:r>
      <w:proofErr w:type="spellStart"/>
      <w:r>
        <w:t>dis</w:t>
      </w:r>
      <w:proofErr w:type="spellEnd"/>
      <w:r>
        <w:t>-test i ruoli di neut</w:t>
      </w:r>
      <w:r w:rsidR="000E1F73">
        <w:t xml:space="preserve">ralità e la  selezione sulla continuità </w:t>
      </w:r>
      <w:r>
        <w:t>mito</w:t>
      </w:r>
      <w:r w:rsidR="000E1F73">
        <w:t>-genomica.</w:t>
      </w:r>
    </w:p>
    <w:p w:rsidR="003C4FAC" w:rsidRDefault="003C4FAC" w:rsidP="003C4FAC">
      <w:r>
        <w:t xml:space="preserve">La maggior parte dell'ambiente sulle linee geograficamente limitate in assenza di penisola fisica è costituito da habitat arido, e gli </w:t>
      </w:r>
      <w:proofErr w:type="spellStart"/>
      <w:r>
        <w:t>Arroyos</w:t>
      </w:r>
      <w:proofErr w:type="spellEnd"/>
      <w:r>
        <w:t xml:space="preserve"> sono le barriere? L'origine di questi discordanze data a milioni solo aree che possono trattenere l'acqua per un breve periodo di tempo; anni fa, ma non esiste alcuna spiegazione meccanicistica per la loro estrema mito-discordanza nucleare in una lucertola peninsulare: il ruolo della deriva, della selezione e del clima Persistenza. </w:t>
      </w:r>
    </w:p>
    <w:p w:rsidR="003C4FAC" w:rsidRDefault="003C4FAC" w:rsidP="003C4FAC">
      <w:r>
        <w:t xml:space="preserve">Qui, usiamo il genoma del </w:t>
      </w:r>
      <w:proofErr w:type="spellStart"/>
      <w:r>
        <w:t>mtDNA</w:t>
      </w:r>
      <w:proofErr w:type="spellEnd"/>
      <w:r>
        <w:t xml:space="preserve"> per inves-2 </w:t>
      </w:r>
      <w:proofErr w:type="spellStart"/>
      <w:r>
        <w:t>min</w:t>
      </w:r>
      <w:proofErr w:type="spellEnd"/>
      <w:r>
        <w:t xml:space="preserve"> seguiti da 39 cicli di 94 ° c per 30 s, 48-52 ° c per</w:t>
      </w:r>
    </w:p>
    <w:p w:rsidR="003C4FAC" w:rsidRDefault="003C4FAC" w:rsidP="003C4FAC">
      <w:r>
        <w:t xml:space="preserve">selezione naturale dei geni di codifica delle proteine </w:t>
      </w:r>
      <w:proofErr w:type="spellStart"/>
      <w:r>
        <w:t>mtDNA</w:t>
      </w:r>
      <w:proofErr w:type="spellEnd"/>
      <w:r>
        <w:t xml:space="preserve"> e 45 s, 72 ° c 45 s, con una temperatura di estensione finale di 72 ° c.</w:t>
      </w:r>
    </w:p>
    <w:p w:rsidR="003C4FAC" w:rsidRDefault="003C4FAC" w:rsidP="003C4FAC">
      <w:r>
        <w:t xml:space="preserve">Valutare la divergenza di nicchia climatica tra </w:t>
      </w:r>
      <w:proofErr w:type="spellStart"/>
      <w:r>
        <w:t>mtDNA</w:t>
      </w:r>
      <w:proofErr w:type="spellEnd"/>
      <w:r>
        <w:t xml:space="preserve"> linea-per 5 min. </w:t>
      </w:r>
    </w:p>
    <w:p w:rsidR="003C4FAC" w:rsidRDefault="003C4FAC" w:rsidP="003C4FAC">
      <w:r>
        <w:t xml:space="preserve">Il DNA amplificato è stato separato da elettroforesi </w:t>
      </w:r>
      <w:proofErr w:type="spellStart"/>
      <w:r>
        <w:t>Ges</w:t>
      </w:r>
      <w:proofErr w:type="spellEnd"/>
      <w:r>
        <w:t xml:space="preserve">. </w:t>
      </w:r>
    </w:p>
    <w:p w:rsidR="003C4FAC" w:rsidRDefault="003C4FAC" w:rsidP="003C4FAC">
      <w:r>
        <w:t xml:space="preserve">Si contrastano i risultati con le prove da dati SNP su un gel di </w:t>
      </w:r>
      <w:r w:rsidR="008D1F69">
        <w:t>sacc</w:t>
      </w:r>
      <w:r>
        <w:t>arosio all'1</w:t>
      </w:r>
      <w:r w:rsidR="008D1F69">
        <w:t xml:space="preserve">% e macchiati con SYBR </w:t>
      </w:r>
      <w:proofErr w:type="spellStart"/>
      <w:r w:rsidR="008D1F69">
        <w:t>Safe</w:t>
      </w:r>
      <w:proofErr w:type="spellEnd"/>
      <w:r w:rsidR="008D1F69">
        <w:t xml:space="preserve"> DNA-</w:t>
      </w:r>
      <w:r>
        <w:t>gel</w:t>
      </w:r>
      <w:r w:rsidR="008D1F69">
        <w:t xml:space="preserve">, il </w:t>
      </w:r>
      <w:r>
        <w:t>flusso ge</w:t>
      </w:r>
      <w:r w:rsidR="008D1F69">
        <w:t>netico</w:t>
      </w:r>
      <w:r>
        <w:t xml:space="preserve"> </w:t>
      </w:r>
      <w:proofErr w:type="spellStart"/>
      <w:r>
        <w:t>nDNA</w:t>
      </w:r>
      <w:proofErr w:type="spellEnd"/>
      <w:r>
        <w:t xml:space="preserve"> </w:t>
      </w:r>
      <w:r w:rsidR="008D1F69">
        <w:t>non ha</w:t>
      </w:r>
      <w:r>
        <w:t xml:space="preserve"> restrizioni </w:t>
      </w:r>
      <w:r w:rsidR="008D1F69">
        <w:t xml:space="preserve">mentre </w:t>
      </w:r>
      <w:r>
        <w:t xml:space="preserve">il tempo </w:t>
      </w:r>
      <w:r w:rsidR="008D1F69">
        <w:t>originale</w:t>
      </w:r>
      <w:r>
        <w:t xml:space="preserve"> </w:t>
      </w:r>
      <w:r w:rsidR="008D1F69">
        <w:t xml:space="preserve">evidenzia ogni </w:t>
      </w:r>
      <w:r>
        <w:t>macchia (</w:t>
      </w:r>
      <w:proofErr w:type="spellStart"/>
      <w:r>
        <w:t>ThermoFisher</w:t>
      </w:r>
      <w:proofErr w:type="spellEnd"/>
      <w:r>
        <w:t xml:space="preserve">). </w:t>
      </w:r>
    </w:p>
    <w:p w:rsidR="003C4FAC" w:rsidRDefault="003C4FAC" w:rsidP="003C4FAC">
      <w:r>
        <w:t>Le bande di DNA sono state visualizzate in sicurezza dei lignaggi mitocondriali.</w:t>
      </w:r>
    </w:p>
    <w:p w:rsidR="008D1F69" w:rsidRDefault="008D1F69" w:rsidP="008D1F69">
      <w:r>
        <w:t>Il trans-illuminatore di luce blu (</w:t>
      </w:r>
      <w:proofErr w:type="spellStart"/>
      <w:r>
        <w:t>ThermoFisher</w:t>
      </w:r>
      <w:proofErr w:type="spellEnd"/>
      <w:r>
        <w:t>) comprensivo di selezione, l'adattamento climatico e la deriva possono essere riprodotti singolarmente e centrifugati attraverso un filtro</w:t>
      </w:r>
    </w:p>
    <w:p w:rsidR="008D1F69" w:rsidRDefault="008D1F69" w:rsidP="008D1F69">
      <w:r>
        <w:t xml:space="preserve">mantenimento delle discontinuità del </w:t>
      </w:r>
      <w:proofErr w:type="spellStart"/>
      <w:r>
        <w:t>mtDNA</w:t>
      </w:r>
      <w:proofErr w:type="spellEnd"/>
      <w:r>
        <w:t xml:space="preserve"> (10 </w:t>
      </w:r>
      <w:proofErr w:type="spellStart"/>
      <w:r>
        <w:t>min</w:t>
      </w:r>
      <w:proofErr w:type="spellEnd"/>
      <w:r>
        <w:t xml:space="preserve"> a 3500 RPM). </w:t>
      </w:r>
    </w:p>
    <w:p w:rsidR="008D1F69" w:rsidRDefault="008D1F69" w:rsidP="008D1F69">
      <w:r>
        <w:t xml:space="preserve">Il modello è composto da tutti i campioni, futuri luoghi di ricerca,  che si esaminano come test mito-nucleare, </w:t>
      </w:r>
      <w:r w:rsidR="00912FDE">
        <w:t>con sequenze</w:t>
      </w:r>
      <w:r>
        <w:t xml:space="preserve"> </w:t>
      </w:r>
      <w:r w:rsidR="00912FDE">
        <w:t>in</w:t>
      </w:r>
      <w:r>
        <w:t xml:space="preserve"> entrambe le direzioni (avanti e indietro) utilizzando la compensazione funzionale: il comportamento e il kit di sequenziamento del ciclo di </w:t>
      </w:r>
      <w:proofErr w:type="spellStart"/>
      <w:r>
        <w:t>BigDye</w:t>
      </w:r>
      <w:proofErr w:type="spellEnd"/>
      <w:r>
        <w:t xml:space="preserve"> Terminator v 3.1.</w:t>
      </w:r>
    </w:p>
    <w:p w:rsidR="001676C8" w:rsidRDefault="001676C8" w:rsidP="001676C8">
      <w:r>
        <w:t>L’estrema discordanza mito</w:t>
      </w:r>
      <w:r w:rsidR="00912FDE">
        <w:t>-</w:t>
      </w:r>
      <w:r>
        <w:t>nucleare di una lucertola peninsulare: il ruolo della deriva, della selezione e del clima</w:t>
      </w:r>
      <w:r w:rsidR="00912FDE">
        <w:t>.</w:t>
      </w:r>
    </w:p>
    <w:p w:rsidR="00912FDE" w:rsidRDefault="001676C8" w:rsidP="001676C8">
      <w:r>
        <w:t xml:space="preserve">Dopo aver completato i test del modello di sito, </w:t>
      </w:r>
      <w:r w:rsidR="00912FDE">
        <w:t>si è</w:t>
      </w:r>
      <w:r>
        <w:t xml:space="preserve"> analizzat</w:t>
      </w:r>
      <w:r w:rsidR="00912FDE">
        <w:t>a</w:t>
      </w:r>
      <w:r>
        <w:t xml:space="preserve"> la dimensione con la potenza più discriminante </w:t>
      </w:r>
      <w:r w:rsidR="00912FDE">
        <w:t xml:space="preserve">che </w:t>
      </w:r>
      <w:r>
        <w:t>è stata</w:t>
      </w:r>
      <w:r w:rsidR="00912FDE">
        <w:t xml:space="preserve"> usata per i </w:t>
      </w:r>
      <w:r>
        <w:t xml:space="preserve">modelli di ramo </w:t>
      </w:r>
      <w:r w:rsidR="00912FDE">
        <w:t xml:space="preserve">da </w:t>
      </w:r>
      <w:r>
        <w:t xml:space="preserve">testare </w:t>
      </w:r>
      <w:r w:rsidR="00912FDE">
        <w:t>con nessuna i</w:t>
      </w:r>
      <w:r>
        <w:t xml:space="preserve">potesi </w:t>
      </w:r>
      <w:r w:rsidR="00912FDE">
        <w:t xml:space="preserve">di </w:t>
      </w:r>
      <w:r>
        <w:t>linea</w:t>
      </w:r>
      <w:r w:rsidR="00912FDE">
        <w:t xml:space="preserve"> di regressione </w:t>
      </w:r>
      <w:r>
        <w:t>contro le variab</w:t>
      </w:r>
      <w:r w:rsidR="00912FDE">
        <w:t xml:space="preserve">ili bioclimatiche utilizzando i </w:t>
      </w:r>
      <w:r>
        <w:t>rami nell'alb</w:t>
      </w:r>
      <w:r w:rsidR="00912FDE">
        <w:t xml:space="preserve">ero </w:t>
      </w:r>
      <w:proofErr w:type="spellStart"/>
      <w:r w:rsidR="00912FDE">
        <w:t>mtDNA</w:t>
      </w:r>
      <w:proofErr w:type="spellEnd"/>
      <w:r w:rsidR="00912FDE">
        <w:t xml:space="preserve"> che</w:t>
      </w:r>
      <w:r>
        <w:t xml:space="preserve"> si sono evoluti </w:t>
      </w:r>
      <w:r w:rsidR="00912FDE">
        <w:t>mediante</w:t>
      </w:r>
      <w:r>
        <w:t xml:space="preserve"> lo stesso metodo, seguito da una stima</w:t>
      </w:r>
      <w:r w:rsidR="00912FDE">
        <w:t xml:space="preserve"> di </w:t>
      </w:r>
      <w:r>
        <w:t xml:space="preserve">tasso evolutivo. </w:t>
      </w:r>
    </w:p>
    <w:p w:rsidR="00912FDE" w:rsidRDefault="00912FDE" w:rsidP="001676C8"/>
    <w:p w:rsidR="00912FDE" w:rsidRDefault="00912FDE" w:rsidP="001676C8"/>
    <w:p w:rsidR="001676C8" w:rsidRDefault="001676C8" w:rsidP="001676C8">
      <w:r>
        <w:t>Tutte le analisi</w:t>
      </w:r>
    </w:p>
    <w:p w:rsidR="00912FDE" w:rsidRDefault="001676C8" w:rsidP="001676C8">
      <w:r>
        <w:lastRenderedPageBreak/>
        <w:t>che ha ipotizzato che tutte le linee condividessero la stessa media, sono state fatte in R (R Core Team 2013) e le cifre sono state</w:t>
      </w:r>
      <w:r w:rsidR="00912FDE">
        <w:t xml:space="preserve"> opposte </w:t>
      </w:r>
      <w:r>
        <w:t>al modello alternativo (a due rapporti) per verificare se appostato con GGPLOT2 (</w:t>
      </w:r>
      <w:proofErr w:type="spellStart"/>
      <w:r>
        <w:t>Wickham</w:t>
      </w:r>
      <w:proofErr w:type="spellEnd"/>
      <w:r>
        <w:t xml:space="preserve"> 2016).</w:t>
      </w:r>
      <w:r w:rsidR="00912FDE">
        <w:t xml:space="preserve"> </w:t>
      </w:r>
    </w:p>
    <w:p w:rsidR="00912FDE" w:rsidRDefault="00912FDE" w:rsidP="001676C8">
      <w:r>
        <w:t xml:space="preserve">Un </w:t>
      </w:r>
      <w:r w:rsidR="001676C8">
        <w:t xml:space="preserve">ramo specifico nell'albero (ramo </w:t>
      </w:r>
      <w:r>
        <w:t xml:space="preserve">di </w:t>
      </w:r>
      <w:r w:rsidR="001676C8">
        <w:t>primo piano) aveva un</w:t>
      </w:r>
      <w:r>
        <w:t xml:space="preserve"> </w:t>
      </w:r>
      <w:r w:rsidR="001676C8">
        <w:t xml:space="preserve">distinto dagli altri rami. </w:t>
      </w:r>
    </w:p>
    <w:p w:rsidR="001676C8" w:rsidRDefault="00912FDE" w:rsidP="001676C8">
      <w:r>
        <w:t>Si sono eseguite</w:t>
      </w:r>
      <w:r w:rsidR="001676C8">
        <w:t xml:space="preserve"> tre analisi </w:t>
      </w:r>
      <w:r>
        <w:t xml:space="preserve">in serie: </w:t>
      </w:r>
      <w:r w:rsidR="001676C8">
        <w:t>SNP</w:t>
      </w:r>
      <w:r>
        <w:t>, con calcoli LRT che selezionano ciascuno delle</w:t>
      </w:r>
    </w:p>
    <w:p w:rsidR="00912FDE" w:rsidRDefault="00912FDE" w:rsidP="001676C8">
      <w:r>
        <w:t>linee</w:t>
      </w:r>
      <w:r w:rsidR="001676C8">
        <w:t xml:space="preserve"> (S2, C1 e C2) come ramo in primo piano per verificare se </w:t>
      </w:r>
      <w:r>
        <w:t xml:space="preserve">109 </w:t>
      </w:r>
      <w:r w:rsidR="001676C8">
        <w:t xml:space="preserve">campioni sono stati trattati </w:t>
      </w:r>
      <w:r>
        <w:t xml:space="preserve">mentre il </w:t>
      </w:r>
      <w:r w:rsidR="001676C8">
        <w:t xml:space="preserve">tasso evolutivo variava tra i </w:t>
      </w:r>
      <w:r>
        <w:t>comportamento</w:t>
      </w:r>
      <w:r w:rsidR="001676C8">
        <w:t xml:space="preserve">.  Se il sequenziamento </w:t>
      </w:r>
      <w:r>
        <w:t xml:space="preserve">doppio </w:t>
      </w:r>
      <w:r w:rsidR="001676C8">
        <w:t xml:space="preserve">del </w:t>
      </w:r>
      <w:proofErr w:type="spellStart"/>
      <w:r w:rsidR="001676C8">
        <w:t>tag</w:t>
      </w:r>
      <w:proofErr w:type="spellEnd"/>
      <w:r w:rsidR="001676C8">
        <w:t xml:space="preserve"> RAD </w:t>
      </w:r>
    </w:p>
    <w:p w:rsidR="00E45F2E" w:rsidRDefault="00912FDE" w:rsidP="001676C8">
      <w:r>
        <w:t xml:space="preserve">ha prodotto </w:t>
      </w:r>
      <w:r w:rsidR="001676C8">
        <w:t xml:space="preserve">risultati sono stati significativi, </w:t>
      </w:r>
      <w:r>
        <w:t>si è  respinta</w:t>
      </w:r>
      <w:r w:rsidR="001676C8">
        <w:t xml:space="preserve"> l'ipotesi che tutta la struttura </w:t>
      </w:r>
      <w:r>
        <w:t>AGC (</w:t>
      </w:r>
      <w:r w:rsidR="001676C8">
        <w:t>Arizona Genetics Core</w:t>
      </w:r>
      <w:r>
        <w:t>)</w:t>
      </w:r>
      <w:r w:rsidR="001676C8">
        <w:t>. Il protocollo seguito è stato</w:t>
      </w:r>
      <w:r>
        <w:t xml:space="preserve"> assegnato ad </w:t>
      </w:r>
      <w:proofErr w:type="spellStart"/>
      <w:r w:rsidR="001676C8">
        <w:t>mtDNA</w:t>
      </w:r>
      <w:proofErr w:type="spellEnd"/>
      <w:r>
        <w:t>:</w:t>
      </w:r>
      <w:r w:rsidR="001676C8">
        <w:t xml:space="preserve"> </w:t>
      </w:r>
      <w:r>
        <w:t xml:space="preserve">i comportamenti </w:t>
      </w:r>
      <w:r w:rsidR="001676C8">
        <w:t xml:space="preserve">si stanno evolvendo, e ulteriormente quello di </w:t>
      </w:r>
      <w:proofErr w:type="spellStart"/>
      <w:r w:rsidR="001676C8">
        <w:t>Peterson</w:t>
      </w:r>
      <w:proofErr w:type="spellEnd"/>
      <w:r w:rsidR="001676C8">
        <w:t xml:space="preserve"> et al. (2012). </w:t>
      </w:r>
      <w:r w:rsidR="00E45F2E">
        <w:t xml:space="preserve"> </w:t>
      </w:r>
      <w:r w:rsidR="001676C8">
        <w:t>G</w:t>
      </w:r>
      <w:r w:rsidR="00E45F2E">
        <w:t xml:space="preserve">li enzimi utilizzati erano </w:t>
      </w:r>
      <w:proofErr w:type="spellStart"/>
      <w:r w:rsidR="00E45F2E">
        <w:t>SphI</w:t>
      </w:r>
      <w:proofErr w:type="spellEnd"/>
      <w:r w:rsidR="00E45F2E">
        <w:t xml:space="preserve">, </w:t>
      </w:r>
      <w:r w:rsidR="001676C8">
        <w:t xml:space="preserve">raggruppati in un'unica corsia </w:t>
      </w:r>
      <w:r w:rsidR="00E45F2E">
        <w:t xml:space="preserve">che </w:t>
      </w:r>
      <w:r w:rsidR="001676C8">
        <w:t xml:space="preserve">Illumina </w:t>
      </w:r>
      <w:r w:rsidR="00E45F2E">
        <w:t xml:space="preserve">a </w:t>
      </w:r>
      <w:r w:rsidR="001676C8">
        <w:t>Hi</w:t>
      </w:r>
      <w:r w:rsidR="00E45F2E">
        <w:t>-</w:t>
      </w:r>
      <w:proofErr w:type="spellStart"/>
      <w:r w:rsidR="001676C8">
        <w:t>Seq</w:t>
      </w:r>
      <w:proofErr w:type="spellEnd"/>
      <w:r w:rsidR="001676C8">
        <w:t xml:space="preserve"> 2500</w:t>
      </w:r>
      <w:r w:rsidR="00E45F2E">
        <w:t>,</w:t>
      </w:r>
      <w:r w:rsidR="001676C8">
        <w:t xml:space="preserve"> </w:t>
      </w:r>
    </w:p>
    <w:p w:rsidR="001676C8" w:rsidRDefault="00E45F2E" w:rsidP="001676C8">
      <w:r>
        <w:t xml:space="preserve">La </w:t>
      </w:r>
      <w:r w:rsidR="001676C8">
        <w:t>line</w:t>
      </w:r>
      <w:r>
        <w:t xml:space="preserve">a di età </w:t>
      </w:r>
      <w:r w:rsidR="001676C8">
        <w:t xml:space="preserve">mitocondriale </w:t>
      </w:r>
      <w:r>
        <w:t>che seleziona d</w:t>
      </w:r>
      <w:r w:rsidR="001676C8">
        <w:t xml:space="preserve">ati </w:t>
      </w:r>
      <w:r>
        <w:t xml:space="preserve">grezzi </w:t>
      </w:r>
      <w:r w:rsidR="001676C8">
        <w:t>di s</w:t>
      </w:r>
      <w:r>
        <w:t xml:space="preserve">equenza, sono stati </w:t>
      </w:r>
      <w:r w:rsidR="001676C8">
        <w:t>filtrati per</w:t>
      </w:r>
      <w:r>
        <w:t xml:space="preserve"> il </w:t>
      </w:r>
      <w:r w:rsidR="001676C8">
        <w:t xml:space="preserve"> mascheramento</w:t>
      </w:r>
      <w:r>
        <w:t>, non si stava evolvendo sotto nucleotidi positivi con N se la qualità del fallimento era inferiore a 50.</w:t>
      </w:r>
    </w:p>
    <w:p w:rsidR="00E45F2E" w:rsidRDefault="00E45F2E" w:rsidP="001676C8">
      <w:r>
        <w:t xml:space="preserve">La </w:t>
      </w:r>
      <w:r w:rsidR="001676C8">
        <w:t xml:space="preserve">selezione </w:t>
      </w:r>
      <w:r>
        <w:t xml:space="preserve">avviene </w:t>
      </w:r>
      <w:r w:rsidR="001676C8">
        <w:t>utilizzando i</w:t>
      </w:r>
      <w:r>
        <w:t xml:space="preserve">l modello A1 (0 &lt; ] , &lt; 1 o 1). </w:t>
      </w:r>
    </w:p>
    <w:p w:rsidR="00E45F2E" w:rsidRDefault="001676C8" w:rsidP="001676C8">
      <w:r>
        <w:t>Le letture sono sta</w:t>
      </w:r>
      <w:r w:rsidR="00E45F2E">
        <w:t>te scartate se più del 50% di N risulta seleziona</w:t>
      </w:r>
      <w:r>
        <w:t xml:space="preserve"> </w:t>
      </w:r>
      <w:r w:rsidR="00E45F2E">
        <w:t>attiva,</w:t>
      </w:r>
      <w:r>
        <w:t xml:space="preserve"> sono stati trovati. </w:t>
      </w:r>
    </w:p>
    <w:p w:rsidR="008D4C75" w:rsidRDefault="008D4C75" w:rsidP="00E45F2E"/>
    <w:p w:rsidR="00253253" w:rsidRDefault="008D4C75" w:rsidP="008D4C75">
      <w:r>
        <w:t>Il catalogo di divergenza con nicchia climatica di RAD-</w:t>
      </w:r>
      <w:proofErr w:type="spellStart"/>
      <w:r>
        <w:t>tag</w:t>
      </w:r>
      <w:r w:rsidR="00253253">
        <w:t>ged</w:t>
      </w:r>
      <w:proofErr w:type="spellEnd"/>
      <w:r>
        <w:t xml:space="preserve"> loci è stato costruito utilizzando </w:t>
      </w:r>
    </w:p>
    <w:p w:rsidR="008D4C75" w:rsidRDefault="008D4C75" w:rsidP="008D4C75">
      <w:r>
        <w:t>CS</w:t>
      </w:r>
      <w:r w:rsidR="00253253">
        <w:t>-</w:t>
      </w:r>
      <w:r>
        <w:t xml:space="preserve">TACKS e una distanza massima di 4 nucleotidi (-n 4) per fondere i loci. </w:t>
      </w:r>
    </w:p>
    <w:p w:rsidR="008D4C75" w:rsidRDefault="008D4C75" w:rsidP="008D4C75">
      <w:r>
        <w:t>Per valutare il ruolo che il clima potrebbe aver svolto nei loci della lista nera mitocondriale del catalogo che erano divergenza</w:t>
      </w:r>
      <w:r w:rsidR="00253253">
        <w:t xml:space="preserve"> </w:t>
      </w:r>
      <w:proofErr w:type="spellStart"/>
      <w:r w:rsidR="00253253">
        <w:t>pre</w:t>
      </w:r>
      <w:proofErr w:type="spellEnd"/>
      <w:r w:rsidR="00253253">
        <w:t>-allineamento:</w:t>
      </w:r>
      <w:r>
        <w:t xml:space="preserve"> 19 variabili bioclimatiche in un arco 30 invii </w:t>
      </w:r>
      <w:r w:rsidR="00253253">
        <w:t xml:space="preserve">con </w:t>
      </w:r>
      <w:r>
        <w:t xml:space="preserve">&lt;=20 volte. </w:t>
      </w:r>
    </w:p>
    <w:p w:rsidR="008D4C75" w:rsidRDefault="008D4C75" w:rsidP="008D4C75">
      <w:r>
        <w:t>Successivamente, ogni risoluzione dei secondi (circa 1</w:t>
      </w:r>
      <w:r w:rsidR="00253253">
        <w:t>/2</w:t>
      </w:r>
      <w:r>
        <w:t xml:space="preserve"> km) è stata scaricata dal campione è stata </w:t>
      </w:r>
      <w:proofErr w:type="spellStart"/>
      <w:r>
        <w:t>ri</w:t>
      </w:r>
      <w:proofErr w:type="spellEnd"/>
      <w:r w:rsidR="00A231B2">
        <w:t>-</w:t>
      </w:r>
      <w:r>
        <w:t xml:space="preserve">abbinata al catalogo con </w:t>
      </w:r>
      <w:r w:rsidR="00253253">
        <w:t>S</w:t>
      </w:r>
      <w:r>
        <w:t>S</w:t>
      </w:r>
      <w:r w:rsidR="00253253">
        <w:t>-</w:t>
      </w:r>
      <w:r>
        <w:t xml:space="preserve">TACKS. </w:t>
      </w:r>
    </w:p>
    <w:p w:rsidR="00253253" w:rsidRDefault="00253253" w:rsidP="008D4C75"/>
    <w:p w:rsidR="0099511D" w:rsidRDefault="0099511D" w:rsidP="008D4C75"/>
    <w:p w:rsidR="0099511D" w:rsidRDefault="0099511D" w:rsidP="008D4C75"/>
    <w:p w:rsidR="0099511D" w:rsidRDefault="0099511D" w:rsidP="008D4C75"/>
    <w:p w:rsidR="00253253" w:rsidRDefault="00253253" w:rsidP="008D4C75"/>
    <w:p w:rsidR="00253253" w:rsidRDefault="00253253" w:rsidP="008D4C75"/>
    <w:p w:rsidR="00253253" w:rsidRDefault="00253253" w:rsidP="008D4C75"/>
    <w:p w:rsidR="00253253" w:rsidRDefault="00253253" w:rsidP="00253253">
      <w:r>
        <w:t>Sono stati utilizzati molteplici fattori di regressione lineare e di importanza variabile per determinare</w:t>
      </w:r>
    </w:p>
    <w:p w:rsidR="0099511D" w:rsidRDefault="00253253" w:rsidP="00253253">
      <w:r>
        <w:lastRenderedPageBreak/>
        <w:t xml:space="preserve">la contemporaneità, escludendo le variabili </w:t>
      </w:r>
      <w:r w:rsidR="0099511D">
        <w:t xml:space="preserve">contemporanee </w:t>
      </w:r>
      <w:r>
        <w:t xml:space="preserve">- Per visualizzare i dati </w:t>
      </w:r>
      <w:proofErr w:type="spellStart"/>
      <w:r>
        <w:t>nDNA</w:t>
      </w:r>
      <w:proofErr w:type="spellEnd"/>
      <w:r>
        <w:t>, abbiamo calcolato un</w:t>
      </w:r>
      <w:r w:rsidR="0099511D">
        <w:t xml:space="preserve"> </w:t>
      </w:r>
      <w:r>
        <w:t xml:space="preserve">0.9. </w:t>
      </w:r>
    </w:p>
    <w:p w:rsidR="0099511D" w:rsidRDefault="00253253" w:rsidP="00253253">
      <w:r>
        <w:t xml:space="preserve">Ci </w:t>
      </w:r>
      <w:r w:rsidR="00A231B2">
        <w:t xml:space="preserve">si concentra </w:t>
      </w:r>
      <w:r>
        <w:t xml:space="preserve">solo su 11 variabili (bio2, bio3, bio4, unendo l'albero usando </w:t>
      </w:r>
      <w:r w:rsidR="0099511D">
        <w:t>distanz</w:t>
      </w:r>
      <w:r w:rsidR="00A779DB">
        <w:t>a</w:t>
      </w:r>
      <w:r w:rsidR="0099511D">
        <w:t xml:space="preserve"> euclidea tra individui: </w:t>
      </w:r>
      <w:r>
        <w:t xml:space="preserve">bio6, bio8, bio9, bio14, bio15, bio17, bio18, bio19; sulla base di dati del genotipo multivariato. </w:t>
      </w:r>
    </w:p>
    <w:p w:rsidR="0099511D" w:rsidRDefault="00253253" w:rsidP="00253253">
      <w:r>
        <w:t>Per comprimere i dati climati</w:t>
      </w:r>
      <w:r w:rsidR="00A231B2">
        <w:t xml:space="preserve">ci multivariati in un pacchetto, </w:t>
      </w:r>
      <w:r>
        <w:t>per</w:t>
      </w:r>
      <w:r w:rsidR="0099511D">
        <w:t xml:space="preserve"> un </w:t>
      </w:r>
      <w:r>
        <w:t xml:space="preserve">insieme ridotto di dimensioni coordinate, abbiamo eseguito un albero non adiacente. </w:t>
      </w:r>
    </w:p>
    <w:p w:rsidR="0099511D" w:rsidRDefault="00253253" w:rsidP="008D4C75">
      <w:r>
        <w:t>Inoltre, a</w:t>
      </w:r>
      <w:r w:rsidR="0099511D">
        <w:t xml:space="preserve">bbiamo ordinato i dati genetici </w:t>
      </w:r>
      <w:r w:rsidR="00A231B2">
        <w:t xml:space="preserve">con </w:t>
      </w:r>
      <w:r>
        <w:t xml:space="preserve">metrica </w:t>
      </w:r>
      <w:r w:rsidR="00A231B2">
        <w:t xml:space="preserve">di </w:t>
      </w:r>
      <w:r w:rsidR="0099511D">
        <w:t xml:space="preserve">scala multidimensionale, </w:t>
      </w:r>
      <w:r>
        <w:t xml:space="preserve">funzione </w:t>
      </w:r>
      <w:proofErr w:type="spellStart"/>
      <w:r>
        <w:t>iso</w:t>
      </w:r>
      <w:proofErr w:type="spellEnd"/>
      <w:r w:rsidR="00A779DB">
        <w:t>-</w:t>
      </w:r>
      <w:r>
        <w:t>MDS</w:t>
      </w:r>
      <w:r w:rsidR="00A231B2">
        <w:t>,</w:t>
      </w:r>
      <w:r>
        <w:t xml:space="preserve"> utilizzando </w:t>
      </w:r>
      <w:r w:rsidR="0099511D">
        <w:t xml:space="preserve">la </w:t>
      </w:r>
      <w:r>
        <w:t xml:space="preserve">scala multidimensionale non metrica (NMDS). </w:t>
      </w:r>
    </w:p>
    <w:p w:rsidR="009634E8" w:rsidRDefault="0099511D" w:rsidP="0099511D">
      <w:r>
        <w:t xml:space="preserve">Il modello di rapporto unidimensionale </w:t>
      </w:r>
      <w:r w:rsidR="0088185D">
        <w:t xml:space="preserve">in CODEML </w:t>
      </w:r>
      <w:r w:rsidR="009634E8">
        <w:t>consente di stimare</w:t>
      </w:r>
      <w:r w:rsidR="0088185D">
        <w:t xml:space="preserve"> una media con </w:t>
      </w:r>
      <w:r>
        <w:t xml:space="preserve">albero </w:t>
      </w:r>
      <w:r w:rsidR="009634E8">
        <w:t xml:space="preserve">e </w:t>
      </w:r>
      <w:proofErr w:type="spellStart"/>
      <w:r>
        <w:t>m</w:t>
      </w:r>
      <w:r w:rsidR="0088185D">
        <w:t>eso</w:t>
      </w:r>
      <w:proofErr w:type="spellEnd"/>
      <w:r w:rsidR="0088185D">
        <w:t>-</w:t>
      </w:r>
      <w:r>
        <w:t>g</w:t>
      </w:r>
      <w:r w:rsidR="009634E8">
        <w:t>enoma calibrati</w:t>
      </w:r>
      <w:r>
        <w:t xml:space="preserve"> </w:t>
      </w:r>
      <w:r w:rsidR="0088185D">
        <w:t xml:space="preserve">che </w:t>
      </w:r>
      <w:r>
        <w:t>aveva</w:t>
      </w:r>
      <w:r w:rsidR="009634E8">
        <w:t>no</w:t>
      </w:r>
      <w:r>
        <w:t xml:space="preserve"> un supporto molto alto</w:t>
      </w:r>
      <w:r w:rsidR="0088185D">
        <w:t>:</w:t>
      </w:r>
      <w:r>
        <w:t xml:space="preserve"> 0,033 per i 13 geni concatenati </w:t>
      </w:r>
      <w:r w:rsidR="009634E8">
        <w:t xml:space="preserve">con </w:t>
      </w:r>
      <w:r w:rsidR="0088185D">
        <w:t xml:space="preserve">proteine codificate, </w:t>
      </w:r>
      <w:r>
        <w:t xml:space="preserve">per la separazione tra </w:t>
      </w:r>
      <w:r w:rsidR="009634E8">
        <w:t xml:space="preserve">linee di </w:t>
      </w:r>
      <w:proofErr w:type="spellStart"/>
      <w:r w:rsidR="00A779DB">
        <w:t>mtDNA</w:t>
      </w:r>
      <w:proofErr w:type="spellEnd"/>
      <w:r w:rsidR="00A779DB">
        <w:t>.</w:t>
      </w:r>
    </w:p>
    <w:p w:rsidR="00640254" w:rsidRDefault="0099511D" w:rsidP="00640254">
      <w:r>
        <w:t xml:space="preserve">Nella prima analisi dei modelli </w:t>
      </w:r>
      <w:r w:rsidR="0088185D">
        <w:t xml:space="preserve">del sito è emerso che ND1, COI; in </w:t>
      </w:r>
      <w:r>
        <w:t>entrambi i casi</w:t>
      </w:r>
      <w:r w:rsidR="009634E8">
        <w:t>, la data stimata della pausa dalla</w:t>
      </w:r>
      <w:r>
        <w:t xml:space="preserve"> fuga COII, COIII, ND3, ND4L e CYTB</w:t>
      </w:r>
      <w:r w:rsidR="0088185D">
        <w:t xml:space="preserve"> </w:t>
      </w:r>
      <w:r w:rsidR="009634E8">
        <w:t xml:space="preserve"> </w:t>
      </w:r>
      <w:r>
        <w:t>l'origine dei tre alline</w:t>
      </w:r>
      <w:r w:rsidR="00640254">
        <w:t>amenti</w:t>
      </w:r>
      <w:r>
        <w:t xml:space="preserve"> mitocondriali che suggeriscono di avere una media di codoni in quei geni</w:t>
      </w:r>
      <w:r w:rsidR="00640254">
        <w:t>.</w:t>
      </w:r>
    </w:p>
    <w:p w:rsidR="0099511D" w:rsidRDefault="00640254" w:rsidP="0099511D">
      <w:r>
        <w:t>I</w:t>
      </w:r>
      <w:r w:rsidR="0099511D">
        <w:t>l modello più adatto è M1, che</w:t>
      </w:r>
      <w:r>
        <w:t xml:space="preserve"> </w:t>
      </w:r>
      <w:r w:rsidR="0099511D">
        <w:t>ha permesso ad alcuni co</w:t>
      </w:r>
      <w:r w:rsidR="00BF4671">
        <w:t xml:space="preserve">doni di evolversi sotto differenti </w:t>
      </w:r>
      <w:r>
        <w:t>a</w:t>
      </w:r>
      <w:r w:rsidR="00BF4671">
        <w:t xml:space="preserve">nalisi di </w:t>
      </w:r>
      <w:r w:rsidR="0099511D">
        <w:t>evoluzione molecolare.</w:t>
      </w:r>
    </w:p>
    <w:p w:rsidR="004310FB" w:rsidRDefault="004310FB" w:rsidP="004310FB">
      <w:r>
        <w:t>Il test per la selezione positiva sui codoni in evoluzione.</w:t>
      </w:r>
    </w:p>
    <w:p w:rsidR="004310FB" w:rsidRDefault="004310FB" w:rsidP="004310FB">
      <w:r>
        <w:t>La prima analisi utilizza il conteggio robusto in BEAST che ha indicato diversi valori di , ND2, ATP8, ATP6, ND4, ND5, e</w:t>
      </w:r>
      <w:r w:rsidR="00A779DB">
        <w:t xml:space="preserve"> </w:t>
      </w:r>
      <w:r>
        <w:t xml:space="preserve">suggerisce una fase di purificazione o selezione neutra.  </w:t>
      </w:r>
    </w:p>
    <w:p w:rsidR="004310FB" w:rsidRDefault="004310FB" w:rsidP="004310FB">
      <w:r>
        <w:t>Il test BEB ha suggerito che alcune variabili fisse hanno DN/</w:t>
      </w:r>
      <w:proofErr w:type="spellStart"/>
      <w:r>
        <w:t>dScodons</w:t>
      </w:r>
      <w:proofErr w:type="spellEnd"/>
      <w:r>
        <w:t xml:space="preserve"> specifiche per l'evoluzione di ATP8, ND2, ND4, ND5 e ND6.</w:t>
      </w:r>
    </w:p>
    <w:p w:rsidR="004310FB" w:rsidRDefault="004310FB" w:rsidP="004310FB">
      <w:r>
        <w:t>Gli esperti hanno stimato per ogni specie mitocondriale è avvenuta una selezione positiva, ma nessuno di questi risultati è stato rilevato</w:t>
      </w:r>
      <w:r w:rsidR="00A779DB">
        <w:t xml:space="preserve"> in estrema discordanza </w:t>
      </w:r>
      <w:proofErr w:type="spellStart"/>
      <w:r w:rsidR="00A779DB">
        <w:t>meso</w:t>
      </w:r>
      <w:proofErr w:type="spellEnd"/>
      <w:r w:rsidR="00A779DB">
        <w:t>-</w:t>
      </w:r>
      <w:r>
        <w:t>nucleare all'interno di una lucertola peninsulare: il ruolo della deriva, della selezione e del clima, ecc.</w:t>
      </w:r>
    </w:p>
    <w:p w:rsidR="005363CA" w:rsidRDefault="00455E22" w:rsidP="00455E22">
      <w:r>
        <w:t>Così, all'interno di una popolazione, una singola mutazione vantaggiosa</w:t>
      </w:r>
      <w:r w:rsidR="005363CA">
        <w:t xml:space="preserve"> le d</w:t>
      </w:r>
      <w:r>
        <w:t>irezioni future</w:t>
      </w:r>
      <w:r w:rsidR="005363CA">
        <w:t xml:space="preserve"> saranno: </w:t>
      </w:r>
    </w:p>
    <w:p w:rsidR="005363CA" w:rsidRDefault="005363CA" w:rsidP="00455E22">
      <w:r>
        <w:t xml:space="preserve">- </w:t>
      </w:r>
      <w:r w:rsidR="00664DEC">
        <w:t xml:space="preserve">incompatibilità </w:t>
      </w:r>
      <w:proofErr w:type="spellStart"/>
      <w:r w:rsidR="00664DEC">
        <w:t>meso</w:t>
      </w:r>
      <w:proofErr w:type="spellEnd"/>
      <w:r>
        <w:t xml:space="preserve">-nucleare </w:t>
      </w:r>
      <w:r w:rsidR="00455E22">
        <w:t>è probabile che trascinare lungo i sistemi neutri collegati e quasi neutri e di accoppiamento</w:t>
      </w:r>
      <w:r>
        <w:t xml:space="preserve"> delle </w:t>
      </w:r>
      <w:r w:rsidR="00455E22">
        <w:t>varia</w:t>
      </w:r>
      <w:r>
        <w:t>bili</w:t>
      </w:r>
      <w:r w:rsidR="00455E22">
        <w:t xml:space="preserve"> genetiche</w:t>
      </w:r>
      <w:r>
        <w:t xml:space="preserve">, che nel caso di </w:t>
      </w:r>
      <w:proofErr w:type="spellStart"/>
      <w:r>
        <w:t>mtDNA</w:t>
      </w:r>
      <w:proofErr w:type="spellEnd"/>
      <w:r>
        <w:t xml:space="preserve">, </w:t>
      </w:r>
      <w:r w:rsidR="00455E22">
        <w:t>in assenza di frequente forte selezione sulla respirazion</w:t>
      </w:r>
      <w:r>
        <w:t>e efficiente richiede una certa r</w:t>
      </w:r>
      <w:r w:rsidR="00455E22">
        <w:t xml:space="preserve">icombinazione. </w:t>
      </w:r>
    </w:p>
    <w:p w:rsidR="00664DEC" w:rsidRDefault="00455E22" w:rsidP="00455E22">
      <w:r>
        <w:t xml:space="preserve">Data la naturale sovrabbondanza di compatibilità </w:t>
      </w:r>
      <w:r w:rsidR="005363CA">
        <w:t xml:space="preserve">di geni OXPHOS, in entrambi, la </w:t>
      </w:r>
      <w:r w:rsidR="002D443E">
        <w:t xml:space="preserve">variazione </w:t>
      </w:r>
      <w:r>
        <w:t>sinonimica nel</w:t>
      </w:r>
      <w:r w:rsidR="002D443E">
        <w:t>, ci aspettiamo che gli an</w:t>
      </w:r>
      <w:r>
        <w:t>nomi. Tuttavia, diversi tassi di evoluzione e</w:t>
      </w:r>
      <w:r w:rsidR="00664DEC">
        <w:t xml:space="preserve"> la </w:t>
      </w:r>
      <w:r>
        <w:t>grande frazione dei siti di questa classe sarà fissato insieme alle modalità di eredità può molte volt</w:t>
      </w:r>
      <w:r w:rsidR="00664DEC">
        <w:t xml:space="preserve">e causare un rapido accumulo di </w:t>
      </w:r>
      <w:r>
        <w:t>mutazioni vantaggiose, dando una firma di incompatibilità genetiche purificanti che portano a specia</w:t>
      </w:r>
      <w:r w:rsidR="00664DEC">
        <w:t xml:space="preserve">zioni incipienti da parte di un </w:t>
      </w:r>
      <w:r>
        <w:t xml:space="preserve">selezione (ad es.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&lt; 1). </w:t>
      </w:r>
    </w:p>
    <w:p w:rsidR="00455E22" w:rsidRDefault="00664DEC" w:rsidP="00455E22">
      <w:r>
        <w:t xml:space="preserve">Le forze evolutive come </w:t>
      </w:r>
      <w:proofErr w:type="spellStart"/>
      <w:r w:rsidR="00455E22">
        <w:t>drift</w:t>
      </w:r>
      <w:r>
        <w:t>-</w:t>
      </w:r>
      <w:r w:rsidR="00455E22">
        <w:t>mechanism</w:t>
      </w:r>
      <w:proofErr w:type="spellEnd"/>
      <w:r>
        <w:t>,</w:t>
      </w:r>
      <w:r w:rsidR="00455E22">
        <w:t xml:space="preserve"> noto co</w:t>
      </w:r>
      <w:r>
        <w:t xml:space="preserve">me compensazione funzionale </w:t>
      </w:r>
      <w:proofErr w:type="spellStart"/>
      <w:r>
        <w:t>meso</w:t>
      </w:r>
      <w:proofErr w:type="spellEnd"/>
      <w:r w:rsidR="00455E22">
        <w:t>-nucleare</w:t>
      </w:r>
      <w:r>
        <w:t>,</w:t>
      </w:r>
    </w:p>
    <w:p w:rsidR="00664DEC" w:rsidRDefault="00664DEC" w:rsidP="00455E22">
      <w:r>
        <w:lastRenderedPageBreak/>
        <w:t xml:space="preserve">e </w:t>
      </w:r>
      <w:r w:rsidR="00455E22">
        <w:t>selezione naturale</w:t>
      </w:r>
      <w:r>
        <w:t>,</w:t>
      </w:r>
      <w:r w:rsidR="00455E22">
        <w:t xml:space="preserve"> in genere</w:t>
      </w:r>
      <w:r>
        <w:t xml:space="preserve"> non agiscono in modo isolato e all’</w:t>
      </w:r>
      <w:r w:rsidR="00455E22">
        <w:t xml:space="preserve">effetto </w:t>
      </w:r>
      <w:r>
        <w:t xml:space="preserve">del </w:t>
      </w:r>
      <w:r w:rsidR="00455E22">
        <w:t>genom</w:t>
      </w:r>
      <w:r>
        <w:t xml:space="preserve">a dipende in gran parte dal </w:t>
      </w:r>
      <w:r w:rsidR="00455E22">
        <w:t xml:space="preserve">suggerito che la compensazione funzionale </w:t>
      </w:r>
      <w:r>
        <w:t xml:space="preserve">e </w:t>
      </w:r>
      <w:proofErr w:type="spellStart"/>
      <w:r>
        <w:t>meso</w:t>
      </w:r>
      <w:proofErr w:type="spellEnd"/>
      <w:r>
        <w:t>-</w:t>
      </w:r>
      <w:r w:rsidR="00455E22">
        <w:t xml:space="preserve">nucleare </w:t>
      </w:r>
      <w:r>
        <w:t>ha mantenuto l’</w:t>
      </w:r>
      <w:r w:rsidR="00455E22">
        <w:t xml:space="preserve">aumento della frequenza di </w:t>
      </w:r>
      <w:r w:rsidR="00C30F48">
        <w:t xml:space="preserve">quelli </w:t>
      </w:r>
      <w:r w:rsidR="00455E22">
        <w:t>non effettivamente neutri</w:t>
      </w:r>
      <w:r>
        <w:t>.</w:t>
      </w:r>
      <w:r w:rsidR="00455E22">
        <w:t xml:space="preserve"> </w:t>
      </w:r>
    </w:p>
    <w:p w:rsidR="00C30F48" w:rsidRDefault="00C30F48" w:rsidP="00455E22">
      <w:r>
        <w:t xml:space="preserve"> Inoltre, le specie con </w:t>
      </w:r>
      <w:proofErr w:type="spellStart"/>
      <w:r w:rsidR="00455E22">
        <w:t>m</w:t>
      </w:r>
      <w:r>
        <w:t>tDNA</w:t>
      </w:r>
      <w:proofErr w:type="spellEnd"/>
      <w:r>
        <w:t xml:space="preserve"> si estendono attraverso </w:t>
      </w:r>
      <w:r w:rsidR="00455E22">
        <w:t xml:space="preserve">lo stesso </w:t>
      </w:r>
      <w:r>
        <w:t xml:space="preserve">che </w:t>
      </w:r>
      <w:r w:rsidR="00455E22">
        <w:t xml:space="preserve">può essere vero per </w:t>
      </w:r>
    </w:p>
    <w:p w:rsidR="00C30F48" w:rsidRDefault="00C30F48" w:rsidP="00455E22">
      <w:r>
        <w:t xml:space="preserve">U. </w:t>
      </w:r>
      <w:proofErr w:type="spellStart"/>
      <w:r>
        <w:t>nigricaudus</w:t>
      </w:r>
      <w:proofErr w:type="spellEnd"/>
      <w:r>
        <w:t xml:space="preserve"> le cui </w:t>
      </w:r>
      <w:r w:rsidR="00455E22">
        <w:t xml:space="preserve">barriere di fuga originali </w:t>
      </w:r>
      <w:r>
        <w:t xml:space="preserve">risultano </w:t>
      </w:r>
      <w:r w:rsidR="00455E22">
        <w:t xml:space="preserve">in contatto secondario. </w:t>
      </w:r>
    </w:p>
    <w:p w:rsidR="00455E22" w:rsidRDefault="00C30F48" w:rsidP="00455E22">
      <w:r>
        <w:t xml:space="preserve">In questo caso la trasmissione di </w:t>
      </w:r>
      <w:proofErr w:type="spellStart"/>
      <w:r>
        <w:t>mtDNA</w:t>
      </w:r>
      <w:proofErr w:type="spellEnd"/>
      <w:r>
        <w:t xml:space="preserve"> non è parentale e </w:t>
      </w:r>
      <w:r w:rsidR="00455E22">
        <w:t xml:space="preserve">respinge l'ipotesi di una forte </w:t>
      </w:r>
      <w:proofErr w:type="spellStart"/>
      <w:r w:rsidR="00455E22">
        <w:t>filometria</w:t>
      </w:r>
      <w:proofErr w:type="spellEnd"/>
      <w:r w:rsidR="00455E22">
        <w:t xml:space="preserve"> </w:t>
      </w:r>
      <w:r>
        <w:t xml:space="preserve">mentre quella di </w:t>
      </w:r>
      <w:proofErr w:type="spellStart"/>
      <w:r>
        <w:t>nDNA</w:t>
      </w:r>
      <w:proofErr w:type="spellEnd"/>
      <w:r>
        <w:t xml:space="preserve"> è </w:t>
      </w:r>
      <w:proofErr w:type="spellStart"/>
      <w:r>
        <w:t>biparentale</w:t>
      </w:r>
      <w:proofErr w:type="spellEnd"/>
      <w:r>
        <w:t>.</w:t>
      </w:r>
    </w:p>
    <w:p w:rsidR="00C30F48" w:rsidRDefault="00455E22" w:rsidP="00455E22">
      <w:r>
        <w:t>Ancora più importante, gli individui di diversi mitocondriali e femmine potrebb</w:t>
      </w:r>
      <w:r w:rsidR="00C30F48">
        <w:t xml:space="preserve">ero anche guidare il </w:t>
      </w:r>
      <w:proofErr w:type="spellStart"/>
      <w:r w:rsidR="00C30F48">
        <w:t>meso</w:t>
      </w:r>
      <w:proofErr w:type="spellEnd"/>
      <w:r w:rsidR="00C30F48">
        <w:t xml:space="preserve">-nucleare in cui </w:t>
      </w:r>
      <w:r>
        <w:t xml:space="preserve">si verificano </w:t>
      </w:r>
      <w:r w:rsidR="00C30F48">
        <w:t>(</w:t>
      </w:r>
      <w:r>
        <w:t>in almeno</w:t>
      </w:r>
      <w:r w:rsidR="00C30F48">
        <w:t xml:space="preserve"> 4 gruppi di cordoni)</w:t>
      </w:r>
      <w:r>
        <w:t xml:space="preserve">. </w:t>
      </w:r>
    </w:p>
    <w:p w:rsidR="00455E22" w:rsidRDefault="00455E22" w:rsidP="00455E22">
      <w:r>
        <w:t>Mentre le femmine di U</w:t>
      </w:r>
      <w:r w:rsidR="00C30F48">
        <w:t xml:space="preserve">. </w:t>
      </w:r>
      <w:proofErr w:type="spellStart"/>
      <w:r w:rsidR="00C30F48">
        <w:t>nigricaudus</w:t>
      </w:r>
      <w:proofErr w:type="spellEnd"/>
      <w:r w:rsidR="00C30F48">
        <w:t xml:space="preserve"> sono estremamente a</w:t>
      </w:r>
      <w:r>
        <w:t xml:space="preserve">lcuni si trovano a pochi metri di distanza. </w:t>
      </w:r>
    </w:p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sectPr w:rsidR="00963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58"/>
    <w:rsid w:val="00016258"/>
    <w:rsid w:val="00075123"/>
    <w:rsid w:val="000C36FA"/>
    <w:rsid w:val="000E1F73"/>
    <w:rsid w:val="001676C8"/>
    <w:rsid w:val="00182EC3"/>
    <w:rsid w:val="00253253"/>
    <w:rsid w:val="002D443E"/>
    <w:rsid w:val="00357C2E"/>
    <w:rsid w:val="003C4FAC"/>
    <w:rsid w:val="004310FB"/>
    <w:rsid w:val="004317B0"/>
    <w:rsid w:val="00455E22"/>
    <w:rsid w:val="005363CA"/>
    <w:rsid w:val="005761F3"/>
    <w:rsid w:val="00640254"/>
    <w:rsid w:val="00664DEC"/>
    <w:rsid w:val="006D25F0"/>
    <w:rsid w:val="00703BC7"/>
    <w:rsid w:val="00703D5B"/>
    <w:rsid w:val="0079034B"/>
    <w:rsid w:val="0088185D"/>
    <w:rsid w:val="008D1F69"/>
    <w:rsid w:val="008D4C75"/>
    <w:rsid w:val="008D7751"/>
    <w:rsid w:val="00912FDE"/>
    <w:rsid w:val="009634E8"/>
    <w:rsid w:val="0099511D"/>
    <w:rsid w:val="009A7324"/>
    <w:rsid w:val="00A231B2"/>
    <w:rsid w:val="00A779DB"/>
    <w:rsid w:val="00B4112F"/>
    <w:rsid w:val="00BF4671"/>
    <w:rsid w:val="00C30F48"/>
    <w:rsid w:val="00E45F2E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6C567762</Template>
  <TotalTime>406</TotalTime>
  <Pages>6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19</cp:revision>
  <dcterms:created xsi:type="dcterms:W3CDTF">2019-06-07T11:34:00Z</dcterms:created>
  <dcterms:modified xsi:type="dcterms:W3CDTF">2019-06-25T12:15:00Z</dcterms:modified>
</cp:coreProperties>
</file>