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-393374</wp:posOffset>
                </wp:positionH>
                <wp:positionV relativeFrom="paragraph">
                  <wp:posOffset>0</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-393374</wp:posOffset>
                </wp:positionH>
                <wp:positionV relativeFrom="paragraph">
                  <wp:posOffset>0</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765" w:tblpY="0"/>
        <w:tblW w:w="1030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05"/>
        <w:tblGridChange w:id="0">
          <w:tblGrid>
            <w:gridCol w:w="10305"/>
          </w:tblGrid>
        </w:tblGridChange>
      </w:tblGrid>
      <w:tr>
        <w:trPr>
          <w:cantSplit w:val="0"/>
          <w:tblHeader w:val="0"/>
        </w:trPr>
        <w:tc>
          <w:tcPr/>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b w:val="1"/>
                <w:color w:val="1f3864"/>
                <w:sz w:val="28"/>
                <w:szCs w:val="28"/>
                <w:rtl w:val="0"/>
              </w:rPr>
              <w:t xml:space="preserve"> 1. Resumen avance Proyecto APT</w:t>
            </w:r>
            <w:r w:rsidDel="00000000" w:rsidR="00000000" w:rsidRPr="00000000">
              <w:rPr>
                <w:rtl w:val="0"/>
              </w:rPr>
            </w:r>
          </w:p>
        </w:tc>
      </w:tr>
      <w:tr>
        <w:trPr>
          <w:cantSplit w:val="0"/>
          <w:tblHeader w:val="0"/>
        </w:trPr>
        <w:tc>
          <w:tcPr>
            <w:shd w:fill="b7b7b7" w:val="clear"/>
          </w:tcPr>
          <w:p w:rsidR="00000000" w:rsidDel="00000000" w:rsidP="00000000" w:rsidRDefault="00000000" w:rsidRPr="00000000" w14:paraId="00000011">
            <w:p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color w:val="1f3864"/>
                <w:rtl w:val="0"/>
              </w:rPr>
              <w:t xml:space="preserve">A continuación, encontrarás distintos campos que deberás completar con la información solicitada. </w:t>
            </w:r>
            <w:r w:rsidDel="00000000" w:rsidR="00000000" w:rsidRPr="00000000">
              <w:rPr>
                <w:rtl w:val="0"/>
              </w:rPr>
            </w:r>
          </w:p>
        </w:tc>
      </w:tr>
    </w:tbl>
    <w:p w:rsidR="00000000" w:rsidDel="00000000" w:rsidP="00000000" w:rsidRDefault="00000000" w:rsidRPr="00000000" w14:paraId="00000012">
      <w:pPr>
        <w:rPr>
          <w:rFonts w:ascii="Calibri" w:cs="Calibri" w:eastAsia="Calibri" w:hAnsi="Calibri"/>
        </w:rPr>
      </w:pPr>
      <w:r w:rsidDel="00000000" w:rsidR="00000000" w:rsidRPr="00000000">
        <w:rPr>
          <w:rtl w:val="0"/>
        </w:rPr>
      </w:r>
    </w:p>
    <w:tbl>
      <w:tblPr>
        <w:tblStyle w:val="Table2"/>
        <w:tblW w:w="1030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325"/>
        <w:tblGridChange w:id="0">
          <w:tblGrid>
            <w:gridCol w:w="1980"/>
            <w:gridCol w:w="8325"/>
          </w:tblGrid>
        </w:tblGridChange>
      </w:tblGrid>
      <w:tr>
        <w:trPr>
          <w:cantSplit w:val="0"/>
          <w:trHeight w:val="86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color w:val="1f3864"/>
                <w:rtl w:val="0"/>
              </w:rPr>
              <w:t xml:space="preserve">Resumen de avance proyecto APT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jc w:val="both"/>
              <w:rPr>
                <w:rFonts w:ascii="Calibri" w:cs="Calibri" w:eastAsia="Calibri" w:hAnsi="Calibri"/>
              </w:rPr>
            </w:pPr>
            <w:r w:rsidDel="00000000" w:rsidR="00000000" w:rsidRPr="00000000">
              <w:rPr>
                <w:rFonts w:ascii="Calibri" w:cs="Calibri" w:eastAsia="Calibri" w:hAnsi="Calibri"/>
                <w:sz w:val="20"/>
                <w:szCs w:val="20"/>
                <w:rtl w:val="0"/>
              </w:rPr>
              <w:t xml:space="preserve">Durante el desarrollo del proyecto [ALER] hemos desarrollado una gran cantidad de tareas asignadas en nuestro Cronograma </w:t>
              <w:br w:type="textWrapping"/>
              <w:br w:type="textWrapping"/>
              <w:t xml:space="preserve">El proyecto ya se encuentra en desarrollo y tiene un inicio de session como una zona de registro una vez el usuario se registra sus datos quedarán guardados en la base de datos </w:t>
              <w:br w:type="textWrapping"/>
              <w:br w:type="textWrapping"/>
              <w:t xml:space="preserve">una vez que estás en el Login este te puede redireccionar al menú de la aplicación donde podrás navegar por diferentes secciones de la aplicación su principal función es la detección de ingredientes donde te aparecerá un inbox donde seleccionaremos los alérgenos que quieras detectar una vez hecho eso podrás habilitar la cámara para poder tomar una foto a la etiqueta de ingredientes y el OCR podrá identificar los ingredientes de este producto </w:t>
            </w:r>
            <w:r w:rsidDel="00000000" w:rsidR="00000000" w:rsidRPr="00000000">
              <w:rPr>
                <w:rtl w:val="0"/>
              </w:rPr>
            </w:r>
          </w:p>
        </w:tc>
      </w:tr>
      <w:tr>
        <w:trPr>
          <w:cantSplit w:val="0"/>
          <w:trHeight w:val="91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color w:val="1f3864"/>
                <w:rtl w:val="0"/>
              </w:rPr>
              <w:t xml:space="preserve">Objetivos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jc w:val="both"/>
              <w:rPr>
                <w:rFonts w:ascii="Calibri" w:cs="Calibri" w:eastAsia="Calibri" w:hAnsi="Calibri"/>
              </w:rPr>
            </w:pPr>
            <w:r w:rsidDel="00000000" w:rsidR="00000000" w:rsidRPr="00000000">
              <w:rPr>
                <w:rFonts w:ascii="Calibri" w:cs="Calibri" w:eastAsia="Calibri" w:hAnsi="Calibri"/>
                <w:i w:val="1"/>
                <w:sz w:val="20"/>
                <w:szCs w:val="20"/>
                <w:rtl w:val="0"/>
              </w:rPr>
              <w:t xml:space="preserve">El objetivo de esta fase es el de tener el proyecto ya en android, además de tener el mismo  sistema de inicio de sesión y guardado de usuarios en el mismo sistema android</w:t>
            </w:r>
            <w:r w:rsidDel="00000000" w:rsidR="00000000" w:rsidRPr="00000000">
              <w:rPr>
                <w:rtl w:val="0"/>
              </w:rPr>
            </w:r>
          </w:p>
        </w:tc>
      </w:tr>
      <w:tr>
        <w:trPr>
          <w:cantSplit w:val="0"/>
          <w:trHeight w:val="10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color w:val="1f3864"/>
                <w:rtl w:val="0"/>
              </w:rPr>
              <w:t xml:space="preserve">Metodología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SCRUM</w:t>
            </w:r>
          </w:p>
        </w:tc>
      </w:tr>
      <w:tr>
        <w:trPr>
          <w:cantSplit w:val="0"/>
          <w:trHeight w:val="10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Prototipo del proyecto funcional desarrollado y historial del repositorio en github que registra los cambios hechos en ALER.</w:t>
            </w:r>
          </w:p>
        </w:tc>
      </w:tr>
    </w:tbl>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tbl>
      <w:tblPr>
        <w:tblStyle w:val="Table3"/>
        <w:tblW w:w="954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2. Monitoreo del Plan de Trabajo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enfocándose especialmente en la columna de estado de avance y ajustes</w:t>
            </w:r>
          </w:p>
        </w:tc>
      </w:tr>
    </w:tbl>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tbl>
      <w:tblPr>
        <w:tblStyle w:val="Table4"/>
        <w:tblW w:w="1167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80"/>
        <w:gridCol w:w="1635"/>
        <w:gridCol w:w="1335"/>
        <w:gridCol w:w="1005"/>
        <w:gridCol w:w="1695"/>
        <w:gridCol w:w="1335"/>
        <w:gridCol w:w="1305"/>
        <w:tblGridChange w:id="0">
          <w:tblGrid>
            <w:gridCol w:w="1680"/>
            <w:gridCol w:w="1680"/>
            <w:gridCol w:w="1635"/>
            <w:gridCol w:w="1335"/>
            <w:gridCol w:w="1005"/>
            <w:gridCol w:w="1695"/>
            <w:gridCol w:w="133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w:t>
            </w:r>
          </w:p>
          <w:p w:rsidR="00000000" w:rsidDel="00000000" w:rsidP="00000000" w:rsidRDefault="00000000" w:rsidRPr="00000000" w14:paraId="00000024">
            <w:pPr>
              <w:widowControl w:val="0"/>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unidades de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Estado de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3864"/>
              </w:rPr>
            </w:pPr>
            <w:r w:rsidDel="00000000" w:rsidR="00000000" w:rsidRPr="00000000">
              <w:rPr>
                <w:rFonts w:ascii="Calibri" w:cs="Calibri" w:eastAsia="Calibri" w:hAnsi="Calibri"/>
                <w:color w:val="1f3864"/>
                <w:rtl w:val="0"/>
              </w:rPr>
              <w:t xml:space="preserve">Ajustes</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Analizar herramientas y documentación técnica para la planificación de proyectos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Análisis de herramientas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Computador, acceso a Internet, herramientas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20/10/2025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 31/10/2025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Jorge Masrri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Posibles demoras por búsqueda de herramientas adecuadas.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Ajuste en parámetros del modelo OCR para mejorar precisión.</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Determinar herramientas adecuadas para el desarrollo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Definición de 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Documentos técnicos, reuniones de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19/08/2025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Equipo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 elección de librerías podría variar según la 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ajustaron versiones de software según el entorno.</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Preparar estructura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Preparación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25/08/2025 – 29/08/2025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Joaquin Mendez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Podrían surgir errores de modelado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Agregar nuevas columnas como el rut del cliente</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Verificar estructura y contenido de la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Revisión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SQLite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29/08/2025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Diego Alvarado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Pruebas con registros de 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Validación de datos exitosa.</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Crear prototipos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Creación de 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plantillas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02/09/2025 – 03/09/2025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Diego Alvarado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Revisión colaborativa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aplicaron cambios visuales mínimos.</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Desarrollar el Frontend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Creación del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Visual Studio Code, Angular/Ionic.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08/09/2025 – 15/09/2025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Diego Alvarado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Paleta de colores Agradable para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Cambio de colores simple y agradables</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Desarrollar Backend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Conexión con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ionic/SQLite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29/09/2025 – 03/10/2025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Joaquin Mendez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Posible demora por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ajustó conexión segura.</w:t>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Implementar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Inicio de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Ionic/SQLite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06/10/2025 – 10/10/2025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Joaquin Mendez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Revisión de registros guardados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Implementación de la Cámara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Implementación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Ionic/API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13/10/2025 – 14/10/2025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Jorge Masrri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Ajuste de la cámara en la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Implementar OCR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Implementación del OCR en el área de alimentos.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Librerías de visión (Tesseract, OpenCV), Python,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20/10/2025 – 31/10/2025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Jorge Masrri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Implementación de API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rHeight w:val="16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Configurar OCR para identificar ingredientes.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Regular el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Dataset de etiquetas, Python, TensorFlow.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03/11/2025 – 07/11/2025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Jorge Masrri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Requiere pruebas adicionales de 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86">
      <w:pPr>
        <w:rPr>
          <w:rFonts w:ascii="Calibri" w:cs="Calibri" w:eastAsia="Calibri" w:hAnsi="Calibri"/>
        </w:rPr>
      </w:pP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tl w:val="0"/>
        </w:rPr>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tl w:val="0"/>
        </w:rPr>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tbl>
      <w:tblPr>
        <w:tblStyle w:val="Table5"/>
        <w:tblW w:w="1047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tblGridChange w:id="0">
          <w:tblGrid>
            <w:gridCol w:w="10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3. Ajustes a partir del monitoreo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Profundiza en las observaciones de tu plan de trabajo. Analiza las actividades planificadas y señala qué</w:t>
            </w:r>
          </w:p>
          <w:p w:rsidR="00000000" w:rsidDel="00000000" w:rsidP="00000000" w:rsidRDefault="00000000" w:rsidRPr="00000000" w14:paraId="00000098">
            <w:pPr>
              <w:widowControl w:val="0"/>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aspectos facilitaron u obstaculizaron la ejecución del plan. Plantea cómo abordaste y/o abordarán los</w:t>
            </w:r>
          </w:p>
          <w:p w:rsidR="00000000" w:rsidDel="00000000" w:rsidP="00000000" w:rsidRDefault="00000000" w:rsidRPr="00000000" w14:paraId="00000099">
            <w:pPr>
              <w:widowControl w:val="0"/>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obstáculos. Por último, señala los ajustes que realizaste al plan de trabajo a partir de este análisis.</w:t>
            </w:r>
          </w:p>
        </w:tc>
      </w:tr>
    </w:tbl>
    <w:p w:rsidR="00000000" w:rsidDel="00000000" w:rsidP="00000000" w:rsidRDefault="00000000" w:rsidRPr="00000000" w14:paraId="0000009A">
      <w:pPr>
        <w:rPr>
          <w:rFonts w:ascii="Calibri" w:cs="Calibri" w:eastAsia="Calibri" w:hAnsi="Calibri"/>
        </w:rPr>
      </w:pPr>
      <w:r w:rsidDel="00000000" w:rsidR="00000000" w:rsidRPr="00000000">
        <w:rPr>
          <w:rtl w:val="0"/>
        </w:rPr>
      </w:r>
    </w:p>
    <w:tbl>
      <w:tblPr>
        <w:tblStyle w:val="Table6"/>
        <w:tblW w:w="1041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10"/>
        <w:tblGridChange w:id="0">
          <w:tblGrid>
            <w:gridCol w:w="10410"/>
          </w:tblGrid>
        </w:tblGridChange>
      </w:tblGrid>
      <w:tr>
        <w:trPr>
          <w:cantSplit w:val="0"/>
          <w:trHeight w:val="3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Factores que han facilitado y/o dificultado el desarrollo de mi plan de trabajo: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br w:type="textWrapping"/>
              <w:t xml:space="preserve">Las dificultades que se han enfrentado en el proyecto son: el sitio web no soporta la conexión a la base de datos Sqlite, solo puede establecerse de forma estable a través de la aplicación. Otra de las dificultades es incompatibilidad de versiones respecto a importaciones y componentes a la hora de transformar el proyecto a través de android studio a APK, para poder utilizarse y testear la app en formato móvil.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Las Comunicación ha sido clave para el correcto desarrollo del proyecto sin retrasar tareas del cronograma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por lo general el equipo de trabajo ha realizado reunianos todos los dias de la semana para dar actualizaciones constantes de los avances y posibles mejoras en el proyecto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rPr>
          <w:rFonts w:ascii="Calibri" w:cs="Calibri" w:eastAsia="Calibri" w:hAnsi="Calibri"/>
        </w:rPr>
      </w:pPr>
      <w:r w:rsidDel="00000000" w:rsidR="00000000" w:rsidRPr="00000000">
        <w:rPr>
          <w:rtl w:val="0"/>
        </w:rPr>
      </w:r>
    </w:p>
    <w:tbl>
      <w:tblPr>
        <w:tblStyle w:val="Table7"/>
        <w:tblW w:w="1048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85"/>
        <w:tblGridChange w:id="0">
          <w:tblGrid>
            <w:gridCol w:w="10485"/>
          </w:tblGrid>
        </w:tblGridChange>
      </w:tblGrid>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Actividades ajustadas o eliminadas: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Una de las actividades ajustadas es el OCR(</w:t>
            </w:r>
            <w:r w:rsidDel="00000000" w:rsidR="00000000" w:rsidRPr="00000000">
              <w:rPr>
                <w:rFonts w:ascii="Calibri" w:cs="Calibri" w:eastAsia="Calibri" w:hAnsi="Calibri"/>
                <w:rtl w:val="0"/>
              </w:rPr>
              <w:t xml:space="preserve">Reconocimiento Óptico de Caracteres</w:t>
            </w:r>
            <w:r w:rsidDel="00000000" w:rsidR="00000000" w:rsidRPr="00000000">
              <w:rPr>
                <w:rFonts w:ascii="Calibri" w:cs="Calibri" w:eastAsia="Calibri" w:hAnsi="Calibri"/>
                <w:rtl w:val="0"/>
              </w:rPr>
              <w:t xml:space="preserve">), se realizó antes de tiempo para un desarrollo más óptimo y eficaz.</w:t>
            </w:r>
          </w:p>
        </w:tc>
      </w:tr>
    </w:tbl>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tl w:val="0"/>
        </w:rPr>
      </w:r>
    </w:p>
    <w:tbl>
      <w:tblPr>
        <w:tblStyle w:val="Table8"/>
        <w:tblW w:w="1024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3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Actividades que no has iniciado o están retrasadas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Las actividades que no se han iniciado son las pruebas de seguridad y la revisión final.</w:t>
            </w:r>
          </w:p>
        </w:tc>
      </w:tr>
    </w:tbl>
    <w:p w:rsidR="00000000" w:rsidDel="00000000" w:rsidP="00000000" w:rsidRDefault="00000000" w:rsidRPr="00000000" w14:paraId="000000AF">
      <w:pPr>
        <w:rPr>
          <w:rFonts w:ascii="Calibri" w:cs="Calibri" w:eastAsia="Calibri" w:hAnsi="Calibri"/>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widowControl w:val="0"/>
      <w:rPr>
        <w:rFonts w:ascii="Calibri" w:cs="Calibri" w:eastAsia="Calibri" w:hAnsi="Calibri"/>
        <w:color w:val="595959"/>
        <w:sz w:val="20"/>
        <w:szCs w:val="20"/>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259"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B2">
          <w:pPr>
            <w:spacing w:line="259"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160" w:line="259" w:lineRule="auto"/>
            <w:jc w:val="center"/>
            <w:rPr>
              <w:rFonts w:ascii="Century Gothic" w:cs="Century Gothic" w:eastAsia="Century Gothic" w:hAnsi="Century Gothic"/>
              <w:b w:val="1"/>
              <w:sz w:val="30"/>
              <w:szCs w:val="30"/>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