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Joaquin Mendez,Diego Alvarado, Jorge Massri</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21.499.734-7,    , 21.160.410-7, 21.305.909-2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 y telecomunicaciones</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Identificador de Alimentos y Reacciones alérgicas: ALER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Machine Learning, Deep Learning, Base de datos, Big Data, creación y desarrollo de aplicaciones móviles, gestión de riesgos, ciberseguridad.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Aplicar técnicas de </w:t>
            </w:r>
            <w:r w:rsidDel="00000000" w:rsidR="00000000" w:rsidRPr="00000000">
              <w:rPr>
                <w:i w:val="1"/>
                <w:rtl w:val="0"/>
              </w:rPr>
              <w:t xml:space="preserve">Machine Learning</w:t>
            </w:r>
            <w:r w:rsidDel="00000000" w:rsidR="00000000" w:rsidRPr="00000000">
              <w:rPr>
                <w:rtl w:val="0"/>
              </w:rPr>
              <w:t xml:space="preserve"> y </w:t>
            </w:r>
            <w:r w:rsidDel="00000000" w:rsidR="00000000" w:rsidRPr="00000000">
              <w:rPr>
                <w:i w:val="1"/>
                <w:rtl w:val="0"/>
              </w:rPr>
              <w:t xml:space="preserve">Deep Learning</w:t>
            </w:r>
            <w:r w:rsidDel="00000000" w:rsidR="00000000" w:rsidRPr="00000000">
              <w:rPr>
                <w:rtl w:val="0"/>
              </w:rPr>
              <w:t xml:space="preserve"> para la resolución de problemas complejos.</w:t>
            </w:r>
          </w:p>
          <w:p w:rsidR="00000000" w:rsidDel="00000000" w:rsidP="00000000" w:rsidRDefault="00000000" w:rsidRPr="00000000" w14:paraId="0000001F">
            <w:pPr>
              <w:rPr/>
            </w:pPr>
            <w:r w:rsidDel="00000000" w:rsidR="00000000" w:rsidRPr="00000000">
              <w:rPr>
                <w:rtl w:val="0"/>
              </w:rPr>
              <w:t xml:space="preserve">Diseñar, implementar y administrar bases de datos para la gestión eficiente de información.</w:t>
            </w:r>
          </w:p>
          <w:p w:rsidR="00000000" w:rsidDel="00000000" w:rsidP="00000000" w:rsidRDefault="00000000" w:rsidRPr="00000000" w14:paraId="00000020">
            <w:pPr>
              <w:rPr/>
            </w:pPr>
            <w:r w:rsidDel="00000000" w:rsidR="00000000" w:rsidRPr="00000000">
              <w:rPr>
                <w:rtl w:val="0"/>
              </w:rPr>
              <w:t xml:space="preserve">Desarrollo de aplicaciones móviles en entornos híbridos, implementando modelo de deep learning, para monitorear los parámetros y estadísticas que reflejen si es factible el proyecto. Además, de integrar ciberseguridad en nuestra aplicación, asegurando que no hayan fugas de información manteniendo privados los datos de nuestros clientes. </w:t>
            </w:r>
          </w:p>
          <w:p w:rsidR="00000000" w:rsidDel="00000000" w:rsidP="00000000" w:rsidRDefault="00000000" w:rsidRPr="00000000" w14:paraId="00000021">
            <w:pPr>
              <w:rPr/>
            </w:pPr>
            <w:r w:rsidDel="00000000" w:rsidR="00000000" w:rsidRPr="00000000">
              <w:rPr>
                <w:rtl w:val="0"/>
              </w:rPr>
              <w:t xml:space="preserve">Utilizaremos y aplicaremos gestión de riesgos, minimizando las posibilidades de vulnerabilidades dentro de la base de datos, infraestructura y funcionalidad. También contaremos con planes de respaldo abarcando todas las posibilidades para reaccionar en el menor tiempo posible.</w:t>
            </w:r>
          </w:p>
          <w:p w:rsidR="00000000" w:rsidDel="00000000" w:rsidP="00000000" w:rsidRDefault="00000000" w:rsidRPr="00000000" w14:paraId="00000022">
            <w:pPr>
              <w:rPr/>
            </w:pPr>
            <w:r w:rsidDel="00000000" w:rsidR="00000000" w:rsidRPr="00000000">
              <w:rPr>
                <w:rtl w:val="0"/>
              </w:rPr>
              <w:t xml:space="preserve">Creación de una interfaz intuitiva en la cual el usuario no tenga problemas a la hora de utilizarlo, gracias a colores y botones especialmente diseñados para que no se generen fallas en el proceso de uso. </w:t>
            </w:r>
            <w:r w:rsidDel="00000000" w:rsidR="00000000" w:rsidRPr="00000000">
              <w:rPr>
                <w:rtl w:val="0"/>
              </w:rPr>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Elegimos  este tema porque las alergias son un problema creciente que afecta especialmente a niños pequeños, y muchos padres primerizos desconocen cómo identificar ingredientes dañinos en productos, estos ingredientes por lo general son muy técnicos lo que hace difícil poder identificar los ingredientes que posee el producto.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se sitúa en un contexto global, pero con impacto directo en el mercado nacional, donde la información nutricional suele contener términos técnicos difíciles de comprender. La propuesta contribuye a mejorar la seguridad alimentaria, reduciendo el riesgo de reacciones adversas, y generando un aporte de valor al ayudar a las familias a tomar decisiones de compra informadas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sz w:val="20"/>
                <w:szCs w:val="20"/>
                <w:highlight w:val="cyan"/>
              </w:rPr>
            </w:pPr>
            <w:r w:rsidDel="00000000" w:rsidR="00000000" w:rsidRPr="00000000">
              <w:rPr>
                <w:sz w:val="20"/>
                <w:szCs w:val="20"/>
                <w:rtl w:val="0"/>
              </w:rPr>
              <w:t xml:space="preserve">El objetivo del proyecto es desarrollar un sistema que identifique ingredientes de productos del mercado, filtrando términos técnicos y resaltando posibles alérgenos. El sistema se entrenará con un dataset de etiquetas y componentes alimentarios, generando una herramienta de consulta rápida y precisa para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sz w:val="20"/>
                <w:szCs w:val="20"/>
                <w:highlight w:val="yellow"/>
              </w:rPr>
            </w:pPr>
            <w:r w:rsidDel="00000000" w:rsidR="00000000" w:rsidRPr="00000000">
              <w:rPr>
                <w:sz w:val="20"/>
                <w:szCs w:val="20"/>
                <w:rtl w:val="0"/>
              </w:rPr>
              <w:t xml:space="preserve">Este proyecto se relaciona con nuestro perfil de egreso al integrar competencias en Programación de aplicaciones móviles, Deep Learning, gestión de bases de datos y análisis de grandes volúmenes de información. Aplicaré técnicas de inteligencia artificial para la clasificación y procesamiento de datos, así como habilidades para el desarrollo de soluciones tecnológicas orientadas a necesidades reales de los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rFonts w:ascii="Calibri" w:cs="Calibri" w:eastAsia="Calibri" w:hAnsi="Calibri"/>
                <w:sz w:val="20"/>
                <w:szCs w:val="20"/>
                <w:highlight w:val="yellow"/>
              </w:rPr>
            </w:pPr>
            <w:r w:rsidDel="00000000" w:rsidR="00000000" w:rsidRPr="00000000">
              <w:rPr>
                <w:sz w:val="20"/>
                <w:szCs w:val="20"/>
                <w:rtl w:val="0"/>
              </w:rPr>
              <w:t xml:space="preserve">Nuestro</w:t>
            </w:r>
            <w:r w:rsidDel="00000000" w:rsidR="00000000" w:rsidRPr="00000000">
              <w:rPr>
                <w:sz w:val="20"/>
                <w:szCs w:val="20"/>
                <w:rtl w:val="0"/>
              </w:rPr>
              <w:t xml:space="preserve"> interés profesional se centra en el desarrollo de soluciones inteligentes que mejoren la calidad de vida y optimicen procesos a través de la inteligencia artificial. Este proyecto nos permitirá reforzar nuestros conocimientos en redes neuronales y análisis de datos, además de generar una experiencia aplicable al campo de la tecnología en salud y consumo.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es factible dentro de la duración del semestre, considerando las horas asignadas a la asignatura además del propio tiempo que invertiremos en el desarrollo del proyecto y los recursos disponibles, como acceso a datasets, entornos de programación (Ionic,Android studio,Python, bibliotecas de IA) y capacidad de almacenamiento. Factores externos como el acceso a repositorios abiertos y documentación técnica también facilitan el desarrollo.</w:t>
            </w:r>
            <w:r w:rsidDel="00000000" w:rsidR="00000000" w:rsidRPr="00000000">
              <w:rPr>
                <w:rtl w:val="0"/>
              </w:rPr>
            </w:r>
          </w:p>
        </w:tc>
      </w:tr>
    </w:tbl>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sz w:val="20"/>
                <w:szCs w:val="20"/>
              </w:rPr>
            </w:pPr>
            <w:r w:rsidDel="00000000" w:rsidR="00000000" w:rsidRPr="00000000">
              <w:rPr>
                <w:sz w:val="20"/>
                <w:szCs w:val="20"/>
                <w:rtl w:val="0"/>
              </w:rPr>
              <w:t xml:space="preserve">Desarrollar un sistema capaz de identificar ingredientes de productos alimenticios y resaltar posibles alérgenos, facilitando la toma de decisiones de compra para padres primerizos.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ind w:left="0" w:firstLine="0"/>
              <w:jc w:val="both"/>
              <w:rPr>
                <w:sz w:val="20"/>
                <w:szCs w:val="20"/>
              </w:rPr>
            </w:pPr>
            <w:r w:rsidDel="00000000" w:rsidR="00000000" w:rsidRPr="00000000">
              <w:rPr>
                <w:sz w:val="20"/>
                <w:szCs w:val="20"/>
                <w:rtl w:val="0"/>
              </w:rPr>
              <w:t xml:space="preserve">1.  </w:t>
            </w:r>
            <w:r w:rsidDel="00000000" w:rsidR="00000000" w:rsidRPr="00000000">
              <w:rPr>
                <w:sz w:val="20"/>
                <w:szCs w:val="20"/>
                <w:rtl w:val="0"/>
              </w:rPr>
              <w:t xml:space="preserve">Recolectar y preparar un dataset de etiquetas de productos y sus ingredientes.</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2. Implementar técnicas de Machine Learning y Deep Learning para la clasificación de ingredientes.</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3. Diseñar un filtro que simplifique términos técnicos y destaque ingredientes potencialmente alergénicos.</w:t>
            </w:r>
          </w:p>
          <w:p w:rsidR="00000000" w:rsidDel="00000000" w:rsidP="00000000" w:rsidRDefault="00000000" w:rsidRPr="00000000" w14:paraId="00000040">
            <w:pPr>
              <w:jc w:val="both"/>
              <w:rPr>
                <w:i w:val="1"/>
                <w:color w:val="548dd4"/>
                <w:sz w:val="20"/>
                <w:szCs w:val="20"/>
              </w:rPr>
            </w:pPr>
            <w:r w:rsidDel="00000000" w:rsidR="00000000" w:rsidRPr="00000000">
              <w:rPr>
                <w:sz w:val="20"/>
                <w:szCs w:val="20"/>
                <w:rtl w:val="0"/>
              </w:rPr>
              <w:t xml:space="preserve">4. Validar el sistema mediante pruebas con productos reales para evaluar su precisión y utilidad.</w:t>
            </w: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114300</wp:posOffset>
            </wp:positionV>
            <wp:extent cx="3987761" cy="2654742"/>
            <wp:effectExtent b="0" l="0" r="0" t="0"/>
            <wp:wrapTopAndBottom distB="114300" distT="114300"/>
            <wp:docPr descr="Ventajas y desventajas de la metodología Scrum" id="49" name="image4.png"/>
            <a:graphic>
              <a:graphicData uri="http://schemas.openxmlformats.org/drawingml/2006/picture">
                <pic:pic>
                  <pic:nvPicPr>
                    <pic:cNvPr descr="Ventajas y desventajas de la metodología Scrum" id="0" name="image4.png"/>
                    <pic:cNvPicPr preferRelativeResize="0"/>
                  </pic:nvPicPr>
                  <pic:blipFill>
                    <a:blip r:embed="rId9"/>
                    <a:srcRect b="0" l="0" r="0" t="0"/>
                    <a:stretch>
                      <a:fillRect/>
                    </a:stretch>
                  </pic:blipFill>
                  <pic:spPr>
                    <a:xfrm>
                      <a:off x="0" y="0"/>
                      <a:ext cx="3987761" cy="2654742"/>
                    </a:xfrm>
                    <a:prstGeom prst="rect"/>
                    <a:ln/>
                  </pic:spPr>
                </pic:pic>
              </a:graphicData>
            </a:graphic>
          </wp:anchor>
        </w:drawing>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Metodología scrum</w:t>
            </w:r>
          </w:p>
          <w:p w:rsidR="00000000" w:rsidDel="00000000" w:rsidP="00000000" w:rsidRDefault="00000000" w:rsidRPr="00000000" w14:paraId="0000004B">
            <w:pPr>
              <w:jc w:val="both"/>
              <w:rPr>
                <w:b w:val="1"/>
                <w:sz w:val="20"/>
                <w:szCs w:val="20"/>
              </w:rPr>
            </w:pPr>
            <w:r w:rsidDel="00000000" w:rsidR="00000000" w:rsidRPr="00000000">
              <w:rPr>
                <w:b w:val="1"/>
                <w:sz w:val="20"/>
                <w:szCs w:val="20"/>
                <w:rtl w:val="0"/>
              </w:rPr>
              <w:t xml:space="preserve">Product owner: Joaquin Mendez </w:t>
            </w:r>
          </w:p>
          <w:p w:rsidR="00000000" w:rsidDel="00000000" w:rsidP="00000000" w:rsidRDefault="00000000" w:rsidRPr="00000000" w14:paraId="0000004C">
            <w:pPr>
              <w:jc w:val="both"/>
              <w:rPr>
                <w:b w:val="1"/>
                <w:sz w:val="20"/>
                <w:szCs w:val="20"/>
              </w:rPr>
            </w:pPr>
            <w:r w:rsidDel="00000000" w:rsidR="00000000" w:rsidRPr="00000000">
              <w:rPr>
                <w:b w:val="1"/>
                <w:sz w:val="20"/>
                <w:szCs w:val="20"/>
                <w:rtl w:val="0"/>
              </w:rPr>
              <w:t xml:space="preserve">Scrum Master: Diego Alvarado</w:t>
            </w:r>
          </w:p>
          <w:p w:rsidR="00000000" w:rsidDel="00000000" w:rsidP="00000000" w:rsidRDefault="00000000" w:rsidRPr="00000000" w14:paraId="0000004D">
            <w:pPr>
              <w:jc w:val="both"/>
              <w:rPr>
                <w:b w:val="1"/>
                <w:sz w:val="20"/>
                <w:szCs w:val="20"/>
              </w:rPr>
            </w:pPr>
            <w:r w:rsidDel="00000000" w:rsidR="00000000" w:rsidRPr="00000000">
              <w:rPr>
                <w:b w:val="1"/>
                <w:sz w:val="20"/>
                <w:szCs w:val="20"/>
                <w:rtl w:val="0"/>
              </w:rPr>
              <w:t xml:space="preserve">Equipo Scrum: Jorge Massri</w:t>
            </w:r>
          </w:p>
          <w:p w:rsidR="00000000" w:rsidDel="00000000" w:rsidP="00000000" w:rsidRDefault="00000000" w:rsidRPr="00000000" w14:paraId="0000004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F">
      <w:pPr>
        <w:spacing w:after="0" w:line="240" w:lineRule="auto"/>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Actividades</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Realización del trabajo</w:t>
            </w:r>
            <w:r w:rsidDel="00000000" w:rsidR="00000000" w:rsidRPr="00000000">
              <w:rPr>
                <w:rtl w:val="0"/>
              </w:rPr>
            </w:r>
          </w:p>
        </w:tc>
        <w:tc>
          <w:tcPr/>
          <w:p w:rsidR="00000000" w:rsidDel="00000000" w:rsidP="00000000" w:rsidRDefault="00000000" w:rsidRPr="00000000" w14:paraId="0000005B">
            <w:pPr>
              <w:jc w:val="both"/>
              <w:rPr>
                <w:b w:val="1"/>
                <w:sz w:val="20"/>
                <w:szCs w:val="20"/>
              </w:rPr>
            </w:pPr>
            <w:r w:rsidDel="00000000" w:rsidR="00000000" w:rsidRPr="00000000">
              <w:rPr>
                <w:b w:val="1"/>
                <w:sz w:val="20"/>
                <w:szCs w:val="20"/>
                <w:rtl w:val="0"/>
              </w:rPr>
              <w:t xml:space="preserve">Se realizan las actividades correspondientes en el tiempo establecido y se muestran avances en la planificación y desarrollo del proyecto</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visual studio code</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Desarrollo Del Proyecto</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como es un proyecto que se enfoca en una aplicación móvil el sistema se desarrollara en Visual Studio Code en la implementación del proyecto</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GitHub</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Repositorio</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El repositorio será donde se subirá tanto la documentación como el proyecto a desarrollar </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Project</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Cronograma</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En Project se ejecutará todo lo que vendría siendo la duración del proyecto y las actividades a realizar para el desarrollo de este mismo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b w:val="1"/>
          <w:sz w:val="24"/>
          <w:szCs w:val="24"/>
          <w:rtl w:val="0"/>
        </w:rPr>
        <w:t xml:space="preserve"> </w:t>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442.999999999999"/>
        <w:gridCol w:w="1707.000000000001"/>
        <w:tblGridChange w:id="0">
          <w:tblGrid>
            <w:gridCol w:w="1575"/>
            <w:gridCol w:w="1575"/>
            <w:gridCol w:w="1575"/>
            <w:gridCol w:w="1575"/>
            <w:gridCol w:w="1575"/>
            <w:gridCol w:w="1442.999999999999"/>
            <w:gridCol w:w="1707.000000000001"/>
          </w:tblGrid>
        </w:tblGridChange>
      </w:tblGrid>
      <w:tr>
        <w:trPr>
          <w:cantSplit w:val="0"/>
          <w:tblHeader w:val="0"/>
        </w:trPr>
        <w:tc>
          <w:tcPr>
            <w:gridSpan w:val="7"/>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2">
            <w:pPr>
              <w:jc w:val="both"/>
              <w:rPr>
                <w:rFonts w:ascii="Calibri" w:cs="Calibri" w:eastAsia="Calibri" w:hAnsi="Calibri"/>
                <w:sz w:val="20"/>
                <w:szCs w:val="20"/>
              </w:rPr>
            </w:pPr>
            <w:r w:rsidDel="00000000" w:rsidR="00000000" w:rsidRPr="00000000">
              <w:rPr>
                <w:sz w:val="20"/>
                <w:szCs w:val="20"/>
                <w:rtl w:val="0"/>
              </w:rPr>
              <w:t xml:space="preserve">Gestión de riesgos</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sz w:val="20"/>
                <w:szCs w:val="20"/>
              </w:rPr>
            </w:pPr>
            <w:r w:rsidDel="00000000" w:rsidR="00000000" w:rsidRPr="00000000">
              <w:rPr>
                <w:sz w:val="20"/>
                <w:szCs w:val="20"/>
                <w:rtl w:val="0"/>
              </w:rPr>
              <w:t xml:space="preserve">Registro de riesgos</w:t>
            </w:r>
            <w:r w:rsidDel="00000000" w:rsidR="00000000" w:rsidRPr="00000000">
              <w:rPr>
                <w:rtl w:val="0"/>
              </w:rPr>
            </w:r>
          </w:p>
        </w:tc>
        <w:tc>
          <w:tcPr>
            <w:vAlign w:val="center"/>
          </w:tcPr>
          <w:p w:rsidR="00000000" w:rsidDel="00000000" w:rsidP="00000000" w:rsidRDefault="00000000" w:rsidRPr="00000000" w14:paraId="00000084">
            <w:pPr>
              <w:jc w:val="both"/>
              <w:rPr>
                <w:rFonts w:ascii="Calibri" w:cs="Calibri" w:eastAsia="Calibri" w:hAnsi="Calibri"/>
                <w:sz w:val="20"/>
                <w:szCs w:val="20"/>
              </w:rPr>
            </w:pPr>
            <w:r w:rsidDel="00000000" w:rsidR="00000000" w:rsidRPr="00000000">
              <w:rPr>
                <w:sz w:val="20"/>
                <w:szCs w:val="20"/>
                <w:rtl w:val="0"/>
              </w:rPr>
              <w:t xml:space="preserve">se registran los posibles riesgos y problemas que podrían ocurrir durante el desarrollo del proyecto</w:t>
            </w:r>
            <w:r w:rsidDel="00000000" w:rsidR="00000000" w:rsidRPr="00000000">
              <w:rPr>
                <w:rtl w:val="0"/>
              </w:rPr>
            </w:r>
          </w:p>
        </w:tc>
        <w:tc>
          <w:tcPr>
            <w:vAlign w:val="center"/>
          </w:tcPr>
          <w:p w:rsidR="00000000" w:rsidDel="00000000" w:rsidP="00000000" w:rsidRDefault="00000000" w:rsidRPr="00000000" w14:paraId="00000085">
            <w:pPr>
              <w:jc w:val="both"/>
              <w:rPr>
                <w:rFonts w:ascii="Calibri" w:cs="Calibri" w:eastAsia="Calibri" w:hAnsi="Calibri"/>
                <w:sz w:val="20"/>
                <w:szCs w:val="20"/>
              </w:rPr>
            </w:pPr>
            <w:r w:rsidDel="00000000" w:rsidR="00000000" w:rsidRPr="00000000">
              <w:rPr>
                <w:sz w:val="20"/>
                <w:szCs w:val="20"/>
                <w:rtl w:val="0"/>
              </w:rPr>
              <w:t xml:space="preserve">Documento Word</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86">
            <w:pPr>
              <w:jc w:val="both"/>
              <w:rPr>
                <w:rFonts w:ascii="Calibri" w:cs="Calibri" w:eastAsia="Calibri" w:hAnsi="Calibri"/>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Diego Alvarado,</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Joaquin Mendez ,</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Jorge Massri</w:t>
            </w:r>
          </w:p>
        </w:tc>
        <w:tc>
          <w:tcPr>
            <w:vAlign w:val="center"/>
          </w:tcPr>
          <w:p w:rsidR="00000000" w:rsidDel="00000000" w:rsidP="00000000" w:rsidRDefault="00000000" w:rsidRPr="00000000" w14:paraId="0000008A">
            <w:pPr>
              <w:jc w:val="both"/>
              <w:rPr>
                <w:rFonts w:ascii="Calibri" w:cs="Calibri" w:eastAsia="Calibri" w:hAnsi="Calibri"/>
                <w:sz w:val="20"/>
                <w:szCs w:val="20"/>
              </w:rPr>
            </w:pPr>
            <w:r w:rsidDel="00000000" w:rsidR="00000000" w:rsidRPr="00000000">
              <w:rPr>
                <w:sz w:val="20"/>
                <w:szCs w:val="20"/>
                <w:rtl w:val="0"/>
              </w:rPr>
              <w:t xml:space="preserve">dificultades que podrían ocurrir durante el desarrollo del proyecto y posible contramedidas</w:t>
            </w:r>
            <w:r w:rsidDel="00000000" w:rsidR="00000000" w:rsidRPr="00000000">
              <w:rPr>
                <w:rtl w:val="0"/>
              </w:rPr>
            </w:r>
          </w:p>
        </w:tc>
      </w:tr>
      <w:tr>
        <w:trPr>
          <w:cantSplit w:val="0"/>
          <w:trHeight w:val="1967.747395833333" w:hRule="atLeast"/>
          <w:tblHeader w:val="0"/>
        </w:trPr>
        <w:tc>
          <w:tcPr/>
          <w:p w:rsidR="00000000" w:rsidDel="00000000" w:rsidP="00000000" w:rsidRDefault="00000000" w:rsidRPr="00000000" w14:paraId="0000008B">
            <w:pPr>
              <w:jc w:val="both"/>
              <w:rPr>
                <w:rFonts w:ascii="Calibri" w:cs="Calibri" w:eastAsia="Calibri" w:hAnsi="Calibri"/>
                <w:sz w:val="20"/>
                <w:szCs w:val="20"/>
              </w:rPr>
            </w:pPr>
            <w:r w:rsidDel="00000000" w:rsidR="00000000" w:rsidRPr="00000000">
              <w:rPr>
                <w:sz w:val="20"/>
                <w:szCs w:val="20"/>
                <w:rtl w:val="0"/>
              </w:rPr>
              <w:t xml:space="preserve">Aplicar técnicas de Machine Learning y Deep Learning</w:t>
            </w:r>
            <w:r w:rsidDel="00000000" w:rsidR="00000000" w:rsidRPr="00000000">
              <w:rPr>
                <w:rtl w:val="0"/>
              </w:rPr>
            </w:r>
          </w:p>
        </w:tc>
        <w:tc>
          <w:tcPr/>
          <w:p w:rsidR="00000000" w:rsidDel="00000000" w:rsidP="00000000" w:rsidRDefault="00000000" w:rsidRPr="00000000" w14:paraId="0000008C">
            <w:pPr>
              <w:jc w:val="both"/>
              <w:rPr>
                <w:b w:val="1"/>
                <w:sz w:val="20"/>
                <w:szCs w:val="20"/>
              </w:rPr>
            </w:pPr>
            <w:r w:rsidDel="00000000" w:rsidR="00000000" w:rsidRPr="00000000">
              <w:rPr>
                <w:sz w:val="20"/>
                <w:szCs w:val="20"/>
                <w:rtl w:val="0"/>
              </w:rPr>
              <w:t xml:space="preserve">Recolección de datos</w:t>
            </w:r>
            <w:r w:rsidDel="00000000" w:rsidR="00000000" w:rsidRPr="00000000">
              <w:rPr>
                <w:rtl w:val="0"/>
              </w:rPr>
            </w:r>
          </w:p>
        </w:tc>
        <w:tc>
          <w:tcPr/>
          <w:p w:rsidR="00000000" w:rsidDel="00000000" w:rsidP="00000000" w:rsidRDefault="00000000" w:rsidRPr="00000000" w14:paraId="0000008D">
            <w:pPr>
              <w:jc w:val="both"/>
              <w:rPr>
                <w:b w:val="1"/>
                <w:sz w:val="20"/>
                <w:szCs w:val="20"/>
              </w:rPr>
            </w:pPr>
            <w:r w:rsidDel="00000000" w:rsidR="00000000" w:rsidRPr="00000000">
              <w:rPr>
                <w:sz w:val="20"/>
                <w:szCs w:val="20"/>
                <w:rtl w:val="0"/>
              </w:rPr>
              <w:t xml:space="preserve">Buscar y compilar un dataset de ingredientes y productos desde fuentes abiertas </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sz w:val="20"/>
                <w:szCs w:val="20"/>
              </w:rPr>
            </w:pPr>
            <w:r w:rsidDel="00000000" w:rsidR="00000000" w:rsidRPr="00000000">
              <w:rPr>
                <w:sz w:val="20"/>
                <w:szCs w:val="20"/>
                <w:rtl w:val="0"/>
              </w:rPr>
              <w:t xml:space="preserve">Internet, PC, Google Colab</w:t>
            </w:r>
            <w:r w:rsidDel="00000000" w:rsidR="00000000" w:rsidRPr="00000000">
              <w:rPr>
                <w:rtl w:val="0"/>
              </w:rPr>
            </w:r>
          </w:p>
        </w:tc>
        <w:tc>
          <w:tcPr>
            <w:tcBorders>
              <w:right w:color="ffffff" w:space="0" w:sz="4" w:val="single"/>
            </w:tcBorders>
          </w:tcPr>
          <w:p w:rsidR="00000000" w:rsidDel="00000000" w:rsidP="00000000" w:rsidRDefault="00000000" w:rsidRPr="00000000" w14:paraId="0000008F">
            <w:pPr>
              <w:jc w:val="both"/>
              <w:rPr>
                <w:rFonts w:ascii="Calibri" w:cs="Calibri" w:eastAsia="Calibri" w:hAnsi="Calibri"/>
                <w:sz w:val="20"/>
                <w:szCs w:val="20"/>
              </w:rPr>
            </w:pPr>
            <w:r w:rsidDel="00000000" w:rsidR="00000000" w:rsidRPr="00000000">
              <w:rPr>
                <w:sz w:val="20"/>
                <w:szCs w:val="20"/>
                <w:rtl w:val="0"/>
              </w:rPr>
              <w:t xml:space="preserve">1 semana</w:t>
            </w:r>
            <w:r w:rsidDel="00000000" w:rsidR="00000000" w:rsidRPr="00000000">
              <w:rPr>
                <w:rtl w:val="0"/>
              </w:rPr>
            </w:r>
          </w:p>
          <w:p w:rsidR="00000000" w:rsidDel="00000000" w:rsidP="00000000" w:rsidRDefault="00000000" w:rsidRPr="00000000" w14:paraId="00000090">
            <w:pPr>
              <w:jc w:val="both"/>
              <w:rPr>
                <w:rFonts w:ascii="Calibri" w:cs="Calibri" w:eastAsia="Calibri" w:hAnsi="Calibri"/>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Diego Alvarado,</w:t>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Joaquin Mendez ,</w:t>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Jorge Massri</w:t>
            </w:r>
          </w:p>
        </w:tc>
        <w:tc>
          <w:tcPr/>
          <w:p w:rsidR="00000000" w:rsidDel="00000000" w:rsidP="00000000" w:rsidRDefault="00000000" w:rsidRPr="00000000" w14:paraId="00000094">
            <w:pPr>
              <w:jc w:val="both"/>
              <w:rPr>
                <w:b w:val="1"/>
                <w:sz w:val="20"/>
                <w:szCs w:val="20"/>
              </w:rPr>
            </w:pPr>
            <w:r w:rsidDel="00000000" w:rsidR="00000000" w:rsidRPr="00000000">
              <w:rPr>
                <w:sz w:val="20"/>
                <w:szCs w:val="20"/>
                <w:rtl w:val="0"/>
              </w:rPr>
              <w:t xml:space="preserve">Posible dificultad para encontrar data sets completos en español.</w:t>
            </w: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rFonts w:ascii="Calibri" w:cs="Calibri" w:eastAsia="Calibri" w:hAnsi="Calibri"/>
                <w:sz w:val="20"/>
                <w:szCs w:val="20"/>
              </w:rPr>
            </w:pPr>
            <w:r w:rsidDel="00000000" w:rsidR="00000000" w:rsidRPr="00000000">
              <w:rPr>
                <w:sz w:val="20"/>
                <w:szCs w:val="20"/>
                <w:rtl w:val="0"/>
              </w:rPr>
              <w:t xml:space="preserve">Diseñar y administrar Dataset</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sz w:val="20"/>
                <w:szCs w:val="20"/>
              </w:rPr>
            </w:pPr>
            <w:r w:rsidDel="00000000" w:rsidR="00000000" w:rsidRPr="00000000">
              <w:rPr>
                <w:sz w:val="20"/>
                <w:szCs w:val="20"/>
                <w:rtl w:val="0"/>
              </w:rPr>
              <w:t xml:space="preserve">Preprocesamiento de datos</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sz w:val="20"/>
                <w:szCs w:val="20"/>
              </w:rPr>
            </w:pPr>
            <w:r w:rsidDel="00000000" w:rsidR="00000000" w:rsidRPr="00000000">
              <w:rPr>
                <w:sz w:val="20"/>
                <w:szCs w:val="20"/>
                <w:rtl w:val="0"/>
              </w:rPr>
              <w:t xml:space="preserve">Limpiar, normalizar y estructurar los datos, etiquetando ingredientes y alérgenos.</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sz w:val="20"/>
                <w:szCs w:val="20"/>
              </w:rPr>
            </w:pPr>
            <w:r w:rsidDel="00000000" w:rsidR="00000000" w:rsidRPr="00000000">
              <w:rPr>
                <w:sz w:val="20"/>
                <w:szCs w:val="20"/>
                <w:rtl w:val="0"/>
              </w:rPr>
              <w:t xml:space="preserve">Python, Pandas, 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99">
            <w:pPr>
              <w:jc w:val="both"/>
              <w:rPr>
                <w:rFonts w:ascii="Calibri" w:cs="Calibri" w:eastAsia="Calibri" w:hAnsi="Calibri"/>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Diego Alvarado,</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Joaquin Mendez ,</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Jorge Massri</w:t>
            </w:r>
          </w:p>
        </w:tc>
        <w:tc>
          <w:tcPr/>
          <w:p w:rsidR="00000000" w:rsidDel="00000000" w:rsidP="00000000" w:rsidRDefault="00000000" w:rsidRPr="00000000" w14:paraId="0000009D">
            <w:pPr>
              <w:jc w:val="both"/>
              <w:rPr>
                <w:rFonts w:ascii="Calibri" w:cs="Calibri" w:eastAsia="Calibri" w:hAnsi="Calibri"/>
                <w:sz w:val="20"/>
                <w:szCs w:val="20"/>
              </w:rPr>
            </w:pPr>
            <w:r w:rsidDel="00000000" w:rsidR="00000000" w:rsidRPr="00000000">
              <w:rPr>
                <w:sz w:val="20"/>
                <w:szCs w:val="20"/>
                <w:rtl w:val="0"/>
              </w:rPr>
              <w:t xml:space="preserve">La calidad del dataset puede requerir tiempo adicional de limpieza.</w:t>
            </w:r>
            <w:r w:rsidDel="00000000" w:rsidR="00000000" w:rsidRPr="00000000">
              <w:rPr>
                <w:rtl w:val="0"/>
              </w:rPr>
            </w:r>
          </w:p>
        </w:tc>
      </w:tr>
      <w:tr>
        <w:trPr>
          <w:cantSplit w:val="0"/>
          <w:tblHeader w:val="0"/>
        </w:trPr>
        <w:tc>
          <w:tcPr/>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Diseñar interfaz del sistema y arquitectura</w:t>
            </w:r>
          </w:p>
        </w:tc>
        <w:tc>
          <w:tcPr/>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Creación de una interfaz amigable</w:t>
            </w:r>
          </w:p>
        </w:tc>
        <w:tc>
          <w:tcPr/>
          <w:p w:rsidR="00000000" w:rsidDel="00000000" w:rsidP="00000000" w:rsidRDefault="00000000" w:rsidRPr="00000000" w14:paraId="000000A0">
            <w:pPr>
              <w:jc w:val="both"/>
              <w:rPr>
                <w:sz w:val="20"/>
                <w:szCs w:val="20"/>
              </w:rPr>
            </w:pPr>
            <w:r w:rsidDel="00000000" w:rsidR="00000000" w:rsidRPr="00000000">
              <w:rPr>
                <w:rtl w:val="0"/>
              </w:rPr>
            </w:r>
          </w:p>
        </w:tc>
        <w:tc>
          <w:tcPr/>
          <w:p w:rsidR="00000000" w:rsidDel="00000000" w:rsidP="00000000" w:rsidRDefault="00000000" w:rsidRPr="00000000" w14:paraId="000000A1">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sz w:val="20"/>
                <w:szCs w:val="20"/>
              </w:rPr>
            </w:pPr>
            <w:r w:rsidDel="00000000" w:rsidR="00000000" w:rsidRPr="00000000">
              <w:rPr>
                <w:rtl w:val="0"/>
              </w:rPr>
            </w:r>
          </w:p>
        </w:tc>
        <w:tc>
          <w:tcPr/>
          <w:p w:rsidR="00000000" w:rsidDel="00000000" w:rsidP="00000000" w:rsidRDefault="00000000" w:rsidRPr="00000000" w14:paraId="000000A4">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Desarrollar modelos del sistema </w:t>
            </w:r>
          </w:p>
        </w:tc>
        <w:tc>
          <w:tcPr/>
          <w:p w:rsidR="00000000" w:rsidDel="00000000" w:rsidP="00000000" w:rsidRDefault="00000000" w:rsidRPr="00000000" w14:paraId="000000A6">
            <w:pPr>
              <w:jc w:val="both"/>
              <w:rPr>
                <w:rFonts w:ascii="Calibri" w:cs="Calibri" w:eastAsia="Calibri" w:hAnsi="Calibri"/>
                <w:sz w:val="20"/>
                <w:szCs w:val="20"/>
              </w:rPr>
            </w:pPr>
            <w:r w:rsidDel="00000000" w:rsidR="00000000" w:rsidRPr="00000000">
              <w:rPr>
                <w:sz w:val="20"/>
                <w:szCs w:val="20"/>
                <w:rtl w:val="0"/>
              </w:rPr>
              <w:t xml:space="preserve">Entrenamiento del modelo</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sz w:val="20"/>
                <w:szCs w:val="20"/>
              </w:rPr>
            </w:pPr>
            <w:r w:rsidDel="00000000" w:rsidR="00000000" w:rsidRPr="00000000">
              <w:rPr>
                <w:sz w:val="20"/>
                <w:szCs w:val="20"/>
                <w:rtl w:val="0"/>
              </w:rPr>
              <w:t xml:space="preserve">Implementar y entrenar el programa para clasificar ingredientes y detectar posibles alérgenos.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20"/>
                <w:szCs w:val="20"/>
              </w:rPr>
            </w:pPr>
            <w:r w:rsidDel="00000000" w:rsidR="00000000" w:rsidRPr="00000000">
              <w:rPr>
                <w:sz w:val="20"/>
                <w:szCs w:val="20"/>
                <w:rtl w:val="0"/>
              </w:rPr>
              <w:t xml:space="preserve">Python, TensorFlow, Keras, Google Colab</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Diego Alvarado,</w:t>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Joaquin Mendez ,</w:t>
            </w:r>
          </w:p>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Jorge Massri</w:t>
            </w:r>
          </w:p>
        </w:tc>
        <w:tc>
          <w:tcPr/>
          <w:p w:rsidR="00000000" w:rsidDel="00000000" w:rsidP="00000000" w:rsidRDefault="00000000" w:rsidRPr="00000000" w14:paraId="000000AD">
            <w:pPr>
              <w:jc w:val="both"/>
              <w:rPr>
                <w:rFonts w:ascii="Calibri" w:cs="Calibri" w:eastAsia="Calibri" w:hAnsi="Calibri"/>
                <w:sz w:val="20"/>
                <w:szCs w:val="20"/>
              </w:rPr>
            </w:pPr>
            <w:r w:rsidDel="00000000" w:rsidR="00000000" w:rsidRPr="00000000">
              <w:rPr>
                <w:sz w:val="20"/>
                <w:szCs w:val="20"/>
                <w:rtl w:val="0"/>
              </w:rPr>
              <w:t xml:space="preserve">Necesidad de ajustar el sistema para mejorar precisión.</w:t>
            </w:r>
            <w:r w:rsidDel="00000000" w:rsidR="00000000" w:rsidRPr="00000000">
              <w:rPr>
                <w:rtl w:val="0"/>
              </w:rPr>
            </w:r>
          </w:p>
        </w:tc>
      </w:tr>
      <w:tr>
        <w:trPr>
          <w:cantSplit w:val="0"/>
          <w:tblHeader w:val="0"/>
        </w:trPr>
        <w:tc>
          <w:tcPr/>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Validar soluciones tecnológicas</w:t>
            </w:r>
          </w:p>
        </w:tc>
        <w:tc>
          <w:tcPr/>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Pruebas y validación</w:t>
            </w:r>
          </w:p>
        </w:tc>
        <w:tc>
          <w:tcPr/>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Evaluar el sistema con métricas de rendimiento y pruebas con productos reales.</w:t>
            </w:r>
          </w:p>
        </w:tc>
        <w:tc>
          <w:tcPr/>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Google Colab, Dataset de prueba</w:t>
            </w:r>
          </w:p>
        </w:tc>
        <w:tc>
          <w:tcPr>
            <w:tcBorders>
              <w:right w:color="ffffff" w:space="0" w:sz="4" w:val="single"/>
            </w:tcBorders>
          </w:tcPr>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Diego Alvarado,</w:t>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Joaquin Mendez ,</w:t>
            </w:r>
          </w:p>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Jorge Massri</w:t>
            </w:r>
          </w:p>
        </w:tc>
        <w:tc>
          <w:tcPr/>
          <w:p w:rsidR="00000000" w:rsidDel="00000000" w:rsidP="00000000" w:rsidRDefault="00000000" w:rsidRPr="00000000" w14:paraId="000000B6">
            <w:pPr>
              <w:jc w:val="both"/>
              <w:rPr>
                <w:rFonts w:ascii="Calibri" w:cs="Calibri" w:eastAsia="Calibri" w:hAnsi="Calibri"/>
                <w:sz w:val="20"/>
                <w:szCs w:val="20"/>
              </w:rPr>
            </w:pPr>
            <w:r w:rsidDel="00000000" w:rsidR="00000000" w:rsidRPr="00000000">
              <w:rPr>
                <w:sz w:val="20"/>
                <w:szCs w:val="20"/>
                <w:rtl w:val="0"/>
              </w:rPr>
              <w:t xml:space="preserve">Necesidad de retroalimentación de usuarios reales.</w:t>
            </w: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Comunicar resultados</w:t>
            </w:r>
          </w:p>
        </w:tc>
        <w:tc>
          <w:tcPr/>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Documentación y entrega</w:t>
            </w:r>
          </w:p>
        </w:tc>
        <w:tc>
          <w:tcPr>
            <w:tcMar>
              <w:top w:w="100.0" w:type="dxa"/>
              <w:left w:w="100.0" w:type="dxa"/>
              <w:bottom w:w="100.0" w:type="dxa"/>
              <w:right w:w="100.0" w:type="dxa"/>
            </w:tcMar>
            <w:vAlign w:val="top"/>
          </w:tcPr>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Elaborar informe técnico, código comentado y manual de uso.</w:t>
            </w:r>
          </w:p>
        </w:tc>
        <w:tc>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Word, PDF, GitHub</w:t>
            </w:r>
          </w:p>
        </w:tc>
        <w:tc>
          <w:tcPr>
            <w:tcBorders>
              <w:right w:color="ffffff" w:space="0" w:sz="4" w:val="single"/>
            </w:tcBorders>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Diego Alvarado,</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Joaquin Mendez ,</w:t>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Jorge Massri</w:t>
            </w:r>
          </w:p>
        </w:tc>
        <w:tc>
          <w:tcPr/>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Asegurar claridad para usuarios no técnicos.</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657850" cy="1987219"/>
            <wp:effectExtent b="0" l="0" r="0" t="0"/>
            <wp:docPr id="5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57850" cy="198721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hyperlink r:id="rId11">
        <w:r w:rsidDel="00000000" w:rsidR="00000000" w:rsidRPr="00000000">
          <w:rPr>
            <w:color w:val="1155cc"/>
            <w:u w:val="single"/>
            <w:rtl w:val="0"/>
          </w:rPr>
          <w:t xml:space="preserve">https://drive.google.com/file/d/1-Wm5CR35yvtXZz5_YlJiCsZvxfslyzOp/view?usp=drive_link</w:t>
        </w:r>
      </w:hyperlink>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rPr>
                <w:b w:val="1"/>
                <w:color w:val="1f3864"/>
                <w:sz w:val="28"/>
                <w:szCs w:val="28"/>
              </w:rPr>
            </w:pPr>
            <w:r w:rsidDel="00000000" w:rsidR="00000000" w:rsidRPr="00000000">
              <w:rPr>
                <w:b w:val="1"/>
                <w:color w:val="1f3864"/>
                <w:sz w:val="28"/>
                <w:szCs w:val="28"/>
                <w:rtl w:val="0"/>
              </w:rPr>
              <w:t xml:space="preserve">9. Matriz RACI </w:t>
            </w:r>
          </w:p>
        </w:tc>
      </w:tr>
      <w:tr>
        <w:trPr>
          <w:cantSplit w:val="0"/>
          <w:trHeight w:val="440" w:hRule="atLeast"/>
          <w:tblHeader w:val="0"/>
        </w:trPr>
        <w:tc>
          <w:tcPr>
            <w:shd w:fill="d9e2f3" w:val="clear"/>
            <w:vAlign w:val="center"/>
          </w:tcPr>
          <w:p w:rsidR="00000000" w:rsidDel="00000000" w:rsidP="00000000" w:rsidRDefault="00000000" w:rsidRPr="00000000" w14:paraId="000000C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herramienta de gestión de proyectos que define roles y responsabilidades dentro de un equipo. Se utiliza para aclarar quién es responsable de cada tarea, quién la aprueba, a quién se consulta y a quién se informa.</w:t>
            </w:r>
            <w:r w:rsidDel="00000000" w:rsidR="00000000" w:rsidRPr="00000000">
              <w:rPr>
                <w:rtl w:val="0"/>
              </w:rPr>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5399730" cy="3810000"/>
            <wp:effectExtent b="0" l="0" r="0" t="0"/>
            <wp:docPr id="5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9973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5399730" cy="1955800"/>
            <wp:effectExtent b="0" l="0" r="0" t="0"/>
            <wp:docPr id="5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9973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5.png"/>
                <a:graphic>
                  <a:graphicData uri="http://schemas.openxmlformats.org/drawingml/2006/picture">
                    <pic:pic>
                      <pic:nvPicPr>
                        <pic:cNvPr descr="http://www.duoc.cl/normasgraficas/normasgraficas/marca-duoc/6logo-fondo-transparente/fondo-transparente.png" id="0" name="image5.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m5CR35yvtXZz5_YlJiCsZvxfslyzOp/view?usp=drive_link"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saeoSy1vl+HwJRByuCimjM+v0w==">CgMxLjA4AHIhMXc5M3pjd01CYno1MVFsRk9NQnZhMlJqMFdaNmxPaU1f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