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5"/>
        <w:gridCol w:w="9088"/>
        <w:tblGridChange w:id="0">
          <w:tblGrid>
            <w:gridCol w:w="835"/>
            <w:gridCol w:w="9088"/>
          </w:tblGrid>
        </w:tblGridChange>
      </w:tblGrid>
      <w:tr>
        <w:trPr>
          <w:cantSplit w:val="0"/>
          <w:trHeight w:val="219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both"/>
              <w:rPr>
                <w:rFonts w:ascii="Century Gothic" w:cs="Century Gothic" w:eastAsia="Century Gothic" w:hAnsi="Century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1d2763"/>
                <w:sz w:val="28"/>
                <w:szCs w:val="28"/>
              </w:rPr>
              <w:drawing>
                <wp:inline distB="0" distT="0" distL="0" distR="0">
                  <wp:extent cx="393640" cy="444500"/>
                  <wp:effectExtent b="0" l="0" r="0" t="0"/>
                  <wp:docPr id="1758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after="0" w:line="240" w:lineRule="auto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57.0" w:type="dxa"/>
        <w:jc w:val="left"/>
        <w:tblLayout w:type="fixed"/>
        <w:tblLook w:val="0400"/>
      </w:tblPr>
      <w:tblGrid>
        <w:gridCol w:w="10057"/>
        <w:tblGridChange w:id="0">
          <w:tblGrid>
            <w:gridCol w:w="1005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dcdcd" w:space="0" w:sz="6" w:val="single"/>
              <w:left w:color="cdcdcd" w:space="0" w:sz="6" w:val="single"/>
              <w:bottom w:color="cdcdcd" w:space="0" w:sz="6" w:val="single"/>
              <w:right w:color="cdcdcd" w:space="0" w:sz="6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Puedes responder en cada una de las secciones por pregunta en esta guía y, posteriormente, cargarla en la sección de reflexión de la Fase 1, para retroalimentación de tu docente.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b w:val="1"/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Revisa la malla de tu carrera, piensa en las asignaturas o certificados de competencias que has cursado hasta ahora. Responde: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3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¿Cuáles son las asignaturas o certificados que más te gustaron y/o se relacionan con tus intereses profesionales? ¿Qué es lo que más te gustó de cada uno?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color w:val="666666"/>
                <w:sz w:val="24"/>
                <w:szCs w:val="24"/>
                <w:rtl w:val="0"/>
              </w:rPr>
              <w:t xml:space="preserve">El de ciencia de datos, con machine learning y deep learning fueron mis favoritos. Encontré interesantes las creaciones de redes neuronales y cómo puede procesar imágenes, texto o videos para extraer característica e información. Espero desarrollar u obtener competencia en esta rama de la informática.</w:t>
            </w:r>
          </w:p>
          <w:p w:rsidR="00000000" w:rsidDel="00000000" w:rsidP="00000000" w:rsidRDefault="00000000" w:rsidRPr="00000000" w14:paraId="0000000F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partir de las certificaciones que obtienes a lo largo de la carrera ¿Existe valor en la o las certificaciones obtenidas? ¿Por qué?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si tienen valor, porque sirven para reflejar nuestro grado de conocimiento o competencia en esas ramas de la informática. Lo que nos da más oportunidad para optar por un puesto en algún trabajo.</w:t>
            </w:r>
          </w:p>
          <w:p w:rsidR="00000000" w:rsidDel="00000000" w:rsidP="00000000" w:rsidRDefault="00000000" w:rsidRPr="00000000" w14:paraId="00000013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Revisa las competencias y unidades de competencias correspondientes a cada asignatura de la malla de tu carrera. Marca en </w:t>
            </w:r>
            <w:r w:rsidDel="00000000" w:rsidR="00000000" w:rsidRPr="00000000">
              <w:rPr>
                <w:b w:val="1"/>
                <w:color w:val="385623"/>
                <w:sz w:val="24"/>
                <w:szCs w:val="24"/>
                <w:rtl w:val="0"/>
              </w:rPr>
              <w:t xml:space="preserve">verde</w:t>
            </w:r>
            <w:r w:rsidDel="00000000" w:rsidR="00000000" w:rsidRPr="00000000">
              <w:rPr>
                <w:color w:val="38562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las competencias o unidades de competencia que consideras son tus </w:t>
            </w:r>
            <w:r w:rsidDel="00000000" w:rsidR="00000000" w:rsidRPr="00000000">
              <w:rPr>
                <w:b w:val="1"/>
                <w:color w:val="385623"/>
                <w:sz w:val="24"/>
                <w:szCs w:val="24"/>
                <w:rtl w:val="0"/>
              </w:rPr>
              <w:t xml:space="preserve">fortalezas</w:t>
            </w:r>
            <w:r w:rsidDel="00000000" w:rsidR="00000000" w:rsidRPr="00000000">
              <w:rPr>
                <w:color w:val="38562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y en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rojo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las que requieren ser fortalecidas. A partir de este ejercicio responde: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7.8320312499977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1F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¿Cuáles consideras que tienes más desarrolladas y te sientes más seguro aplicando? ¿En cuáles te sientes más débil y requieren ser fortalecidas?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las que considero más desarrolladas y me siento más seguro en asignaturas como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Minería de Datos, Gestión de Riesgos y los electivos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porque logré comprender bien los contenidos y puedo aplicarlos de forma práctica.. En las que necesito reforzar la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programación de bases de datos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 y también el uso del inglés aplicado, especialmente en el ramo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Integrated English Practice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ya que son áreas en las que no tengo tanta confianza aún.</w:t>
            </w:r>
          </w:p>
          <w:p w:rsidR="00000000" w:rsidDel="00000000" w:rsidP="00000000" w:rsidRDefault="00000000" w:rsidRPr="00000000" w14:paraId="00000022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tabs>
                <w:tab w:val="left" w:leader="none" w:pos="454"/>
              </w:tabs>
              <w:ind w:left="171" w:firstLine="0"/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177490</wp:posOffset>
            </wp:positionV>
            <wp:extent cx="5388293" cy="2838450"/>
            <wp:effectExtent b="0" l="0" r="0" t="0"/>
            <wp:wrapTopAndBottom distB="114300" distT="114300"/>
            <wp:docPr id="1758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8293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A partir de las respuestas anteriores y el perfil de egreso de tu carrera (competencias), responde las siguientes preguntas: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36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¿Cuáles son tus principales intereses profesionales? ¿Hay alguna área de desempeño que te interese más?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mi principal interés es especializarme en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Ciencia de Datos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adquiriendo más conocimientos para poder integrarme en proyectos de análisis y, en un futuro, crear mis propios proyectos en esta área</w:t>
            </w:r>
          </w:p>
          <w:p w:rsidR="00000000" w:rsidDel="00000000" w:rsidP="00000000" w:rsidRDefault="00000000" w:rsidRPr="00000000" w14:paraId="00000039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¿Cuáles son las principales competencias que se relacionan con tus intereses profesionales? ¿Hay alguna de ellas que sientas que requieres especialmente fortalecer?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se relacionan con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análisis de datos, inteligencia de negocios y programación avanzada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aunque debo fortalecer principalmente la parte de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bases de datos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 y el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inglés técnico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 para alcanzar un mejor desempeño</w:t>
            </w:r>
          </w:p>
          <w:p w:rsidR="00000000" w:rsidDel="00000000" w:rsidP="00000000" w:rsidRDefault="00000000" w:rsidRPr="00000000" w14:paraId="0000003C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¿Cómo te gustaría que fuera tu escenario laboral en 5 años más? ¿Qué te gustaría estar haciendo?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Me gustaría estar trabajando en el área de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Ciencia de Datos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participando en proyectos de análisis avanzado, inteligencia artificial y </w:t>
            </w:r>
            <w:r w:rsidDel="00000000" w:rsidR="00000000" w:rsidRPr="00000000">
              <w:rPr>
                <w:i w:val="1"/>
                <w:color w:val="767171"/>
                <w:sz w:val="24"/>
                <w:szCs w:val="24"/>
                <w:rtl w:val="0"/>
              </w:rPr>
              <w:t xml:space="preserve">machine learning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en una empresa. También me gustaría ampliar y expandir mis estudios y certificaciones para mantenerme actualizado en esta área</w:t>
            </w:r>
          </w:p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20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320"/>
        <w:tblGridChange w:id="0">
          <w:tblGrid>
            <w:gridCol w:w="103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both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bookmarkStart w:colFirst="0" w:colLast="0" w:name="_heading=h.2vahivgr4zzv" w:id="0"/>
            <w:bookmarkEnd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4. Finalmente, piensa en el proyecto que desarrollarás en APT y responde a las siguientes preguntas: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4E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Los Proyectos APT que ya habías diseñado como plan de trabajo en el curso anterior, ¿se relacionan con tus proyecciones profesionales actuales? ¿cuál se relaciona más? ¿Requiere ajuste?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tabs>
                <w:tab w:val="left" w:leader="none" w:pos="454"/>
              </w:tabs>
              <w:spacing w:after="240" w:lineRule="auto"/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Sí, los proyectos APT que diseñe anteriormente se relacionan con mis proyecciones profesionales actuales. El que más se conecta con mis intereses es el proyecto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SigoMiMicroPM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ya que combina la parte de análisis de datos con el desarrollo de soluciones tecnológicas aplicadas a problemas reales de transporte, lo que se vincula directamente con mi interés en la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ciencia de datos y machine learning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454"/>
              </w:tabs>
              <w:spacing w:after="240" w:before="240" w:lineRule="auto"/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Sin embargo, el proyecto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sí requiere ajustes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: en su versión original era demasiado ambicioso porque dependía de datos GPS reales que no estaban asegurados. Por eso, es mejor reducir el alcance y enfocarme en trabajar con </w:t>
            </w:r>
            <w:r w:rsidDel="00000000" w:rsidR="00000000" w:rsidRPr="00000000">
              <w:rPr>
                <w:b w:val="1"/>
                <w:color w:val="767171"/>
                <w:sz w:val="24"/>
                <w:szCs w:val="24"/>
                <w:rtl w:val="0"/>
              </w:rPr>
              <w:t xml:space="preserve">datos simulados y prototipos</w:t>
            </w: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, lo que lo hace más factible dentro del semestre y me permite igualmente aplicar técnicas de análisis y modelado.</w:t>
            </w:r>
          </w:p>
          <w:p w:rsidR="00000000" w:rsidDel="00000000" w:rsidP="00000000" w:rsidRDefault="00000000" w:rsidRPr="00000000" w14:paraId="00000052">
            <w:pPr>
              <w:tabs>
                <w:tab w:val="left" w:leader="none" w:pos="454"/>
              </w:tabs>
              <w:spacing w:after="240" w:before="240" w:lineRule="auto"/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En conclusión, el proyecto mantiene relación con mis intereses profesionales, pero debe adaptarse en cuanto a alcance y recursos disponibles para que sea realizable.</w:t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leader="none" w:pos="454"/>
              </w:tabs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tabs>
                <w:tab w:val="left" w:leader="none" w:pos="454"/>
              </w:tabs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tabs>
                <w:tab w:val="left" w:leader="none" w:pos="454"/>
              </w:tabs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tabs>
                <w:tab w:val="left" w:leader="none" w:pos="454"/>
              </w:tabs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 no hay ninguna que se relacione suficiente: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21"/>
              </w:tabs>
              <w:spacing w:after="0" w:before="0" w:line="259" w:lineRule="auto"/>
              <w:ind w:left="454" w:right="0" w:firstLine="141.9999999999999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¿Qué área(s) de desempeño y competencias debería abordar este Proyecto APT?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21"/>
              </w:tabs>
              <w:spacing w:after="0" w:before="0" w:line="259" w:lineRule="auto"/>
              <w:ind w:left="454" w:right="0" w:firstLine="141.9999999999999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¿Qué tipo de proyecto podría ayudarte más en tu desarrollo profesional?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21"/>
              </w:tabs>
              <w:spacing w:after="160" w:before="0" w:line="259" w:lineRule="auto"/>
              <w:ind w:left="454" w:right="0" w:firstLine="141.9999999999999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¿En qué contexto se debería situar este Proyecto APT?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tabs>
                <w:tab w:val="left" w:leader="none" w:pos="1021"/>
              </w:tabs>
              <w:ind w:firstLine="142"/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pgSz w:h="15840" w:w="12240" w:orient="portrait"/>
      <w:pgMar w:bottom="1134" w:top="1440" w:left="1077" w:right="1077" w:header="567" w:footer="465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69325" y="3679975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PAGE    \* MERGEFORMAT</w:t>
                              </w: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8c8c8c"/>
                                  <w:sz w:val="22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g:grpSp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CnPr/>
                          <wps:spPr>
                            <a:xfrm flipH="1" rot="10800000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fmla="val 92325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fmla="val 14609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7"/>
      <w:tblW w:w="992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0">
          <w:pPr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Diario de Reflexión</w:t>
          </w:r>
        </w:p>
        <w:p w:rsidR="00000000" w:rsidDel="00000000" w:rsidP="00000000" w:rsidRDefault="00000000" w:rsidRPr="00000000" w14:paraId="00000071">
          <w:pPr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1</w:t>
          </w:r>
        </w:p>
        <w:p w:rsidR="00000000" w:rsidDel="00000000" w:rsidP="00000000" w:rsidRDefault="00000000" w:rsidRPr="00000000" w14:paraId="00000072">
          <w:pPr>
            <w:rPr>
              <w:rFonts w:ascii="Century Gothic" w:cs="Century Gothic" w:eastAsia="Century Gothic" w:hAnsi="Century Gothic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3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17583" name="image2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left" w:leader="none" w:pos="812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086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787"/>
      <w:gridCol w:w="5929"/>
      <w:gridCol w:w="3370"/>
      <w:tblGridChange w:id="0">
        <w:tblGrid>
          <w:gridCol w:w="787"/>
          <w:gridCol w:w="5929"/>
          <w:gridCol w:w="3370"/>
        </w:tblGrid>
      </w:tblGridChange>
    </w:tblGrid>
    <w:tr>
      <w:trPr>
        <w:cantSplit w:val="0"/>
        <w:trHeight w:val="1091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6">
          <w:pPr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0"/>
              <w:szCs w:val="30"/>
            </w:rPr>
            <w:drawing>
              <wp:inline distB="0" distT="0" distL="0" distR="0">
                <wp:extent cx="363448" cy="578253"/>
                <wp:effectExtent b="0" l="0" r="0" t="0"/>
                <wp:docPr id="1758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7">
          <w:pPr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PTR7862</w:t>
          </w:r>
        </w:p>
        <w:p w:rsidR="00000000" w:rsidDel="00000000" w:rsidP="00000000" w:rsidRDefault="00000000" w:rsidRPr="00000000" w14:paraId="00000078">
          <w:pP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color w:val="1d2763"/>
              <w:sz w:val="24"/>
              <w:szCs w:val="24"/>
              <w:rtl w:val="0"/>
            </w:rPr>
            <w:t xml:space="preserve">Técnico en Geomática</w:t>
          </w:r>
        </w:p>
        <w:p w:rsidR="00000000" w:rsidDel="00000000" w:rsidP="00000000" w:rsidRDefault="00000000" w:rsidRPr="00000000" w14:paraId="00000079">
          <w:pP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color w:val="1d2763"/>
              <w:sz w:val="24"/>
              <w:szCs w:val="24"/>
              <w:rtl w:val="0"/>
            </w:rPr>
            <w:t xml:space="preserve">Diario de Reflexión – Fase 1</w:t>
          </w:r>
        </w:p>
        <w:p w:rsidR="00000000" w:rsidDel="00000000" w:rsidP="00000000" w:rsidRDefault="00000000" w:rsidRPr="00000000" w14:paraId="0000007A">
          <w:pPr>
            <w:rPr>
              <w:rFonts w:ascii="Century Gothic" w:cs="Century Gothic" w:eastAsia="Century Gothic" w:hAnsi="Century Gothic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B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0"/>
              <w:szCs w:val="30"/>
            </w:rPr>
            <w:drawing>
              <wp:inline distB="0" distT="0" distL="0" distR="0">
                <wp:extent cx="1908834" cy="470407"/>
                <wp:effectExtent b="0" l="0" r="0" t="0"/>
                <wp:docPr id="1758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nhideWhenUsed w:val="1"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 w:val="1"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Prrafodelista">
    <w:name w:val="List Paragraph"/>
    <w:basedOn w:val="Normal"/>
    <w:link w:val="PrrafodelistaCar"/>
    <w:uiPriority w:val="34"/>
    <w:qFormat w:val="1"/>
    <w:rsid w:val="00A4202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F2286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F2286"/>
    <w:rPr>
      <w:rFonts w:ascii="Segoe UI" w:cs="Segoe UI" w:hAnsi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4E4F8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 w:val="1"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284FFB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284FFB"/>
    <w:rPr>
      <w:b w:val="1"/>
      <w:bCs w:val="1"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color="bdd6ee" w:space="0" w:sz="4" w:themeColor="accent1" w:themeTint="000066" w:val="single"/>
        <w:left w:color="bdd6ee" w:space="0" w:sz="4" w:themeColor="accent1" w:themeTint="000066" w:val="single"/>
        <w:bottom w:color="bdd6ee" w:space="0" w:sz="4" w:themeColor="accent1" w:themeTint="000066" w:val="single"/>
        <w:right w:color="bdd6ee" w:space="0" w:sz="4" w:themeColor="accent1" w:themeTint="000066" w:val="single"/>
        <w:insideH w:color="bdd6ee" w:space="0" w:sz="4" w:themeColor="accent1" w:themeTint="000066" w:val="single"/>
        <w:insideV w:color="bdd6ee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Hipervnculo">
    <w:name w:val="Hyperlink"/>
    <w:basedOn w:val="Fuentedeprrafopredeter"/>
    <w:uiPriority w:val="99"/>
    <w:unhideWhenUsed w:val="1"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4E40C0"/>
    <w:rPr>
      <w:color w:val="605e5c"/>
      <w:shd w:color="auto" w:fill="e1dfdd" w:val="clear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cstheme="majorBidi" w:eastAsiaTheme="majorEastAsia" w:hAnsiTheme="majorHAnsi"/>
      <w:caps w:val="1"/>
      <w:color w:val="5b9bd5" w:themeColor="accent1"/>
      <w:kern w:val="20"/>
      <w:sz w:val="56"/>
      <w:szCs w:val="20"/>
      <w:lang w:eastAsia="ja-JP" w:val="en-US"/>
    </w:rPr>
  </w:style>
  <w:style w:type="table" w:styleId="Tablafinanciera" w:customStyle="1">
    <w:name w:val="Tabla financiera"/>
    <w:basedOn w:val="Tablanormal"/>
    <w:uiPriority w:val="99"/>
    <w:rsid w:val="008C1EBE"/>
    <w:pPr>
      <w:spacing w:after="0" w:before="40" w:line="240" w:lineRule="auto"/>
      <w:ind w:left="144" w:right="144"/>
      <w:jc w:val="right"/>
    </w:pPr>
    <w:rPr>
      <w:color w:val="595959" w:themeColor="text1" w:themeTint="0000A6"/>
      <w:sz w:val="20"/>
      <w:szCs w:val="20"/>
      <w:lang w:eastAsia="ja-JP" w:val="en-US"/>
    </w:rPr>
    <w:tblPr>
      <w:tblBorders>
        <w:insideH w:color="d9d9d9" w:space="0" w:sz="4" w:themeColor="background1" w:themeShade="0000D9" w:val="single"/>
      </w:tblBorders>
      <w:tblCellMar>
        <w:left w:w="0.0" w:type="dxa"/>
        <w:right w:w="0.0" w:type="dxa"/>
      </w:tblCellMar>
    </w:tblPr>
    <w:tcPr>
      <w:vAlign w:val="center"/>
    </w:tcPr>
    <w:tblStylePr w:type="firstRow">
      <w:pPr>
        <w:wordWrap w:val="1"/>
        <w:jc w:val="right"/>
      </w:pPr>
      <w:rPr>
        <w:rFonts w:asciiTheme="majorHAnsi" w:hAnsiTheme="majorHAnsi"/>
        <w:b w:val="0"/>
        <w:caps w:val="1"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 w:val="1"/>
        <w:jc w:val="left"/>
      </w:pPr>
      <w:rPr>
        <w:b w:val="1"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5" w:themeTint="000099" w:val="single"/>
        <w:bottom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 w:val="1"/>
    <w:uiPriority w:val="39"/>
    <w:unhideWhenUsed w:val="1"/>
    <w:rsid w:val="00A46B8F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C04221"/>
    <w:pPr>
      <w:pBdr>
        <w:bottom w:color="5b9bd5" w:space="4" w:sz="4" w:themeColor="accent1" w:val="single"/>
      </w:pBdr>
      <w:spacing w:after="280" w:before="200" w:line="276" w:lineRule="auto"/>
      <w:ind w:left="936" w:right="936"/>
    </w:pPr>
    <w:rPr>
      <w:b w:val="1"/>
      <w:bCs w:val="1"/>
      <w:i w:val="1"/>
      <w:iCs w:val="1"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 w:val="1"/>
      <w:bCs w:val="1"/>
      <w:i w:val="1"/>
      <w:iCs w:val="1"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C04221"/>
    <w:pPr>
      <w:spacing w:before="40" w:line="240" w:lineRule="auto"/>
    </w:pPr>
    <w:rPr>
      <w:b w:val="1"/>
      <w:bCs w:val="1"/>
      <w:color w:val="5b9bd5" w:themeColor="accent1"/>
      <w:kern w:val="20"/>
      <w:sz w:val="18"/>
      <w:szCs w:val="20"/>
      <w:lang w:eastAsia="ja-JP" w:val="en-US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paragraph" w:styleId="Revisin">
    <w:name w:val="Revision"/>
    <w:hidden w:val="1"/>
    <w:uiPriority w:val="99"/>
    <w:semiHidden w:val="1"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 w:val="1"/>
    <w:rsid w:val="002C4FB7"/>
    <w:rPr>
      <w:b w:val="1"/>
      <w:bCs w:val="1"/>
    </w:rPr>
  </w:style>
  <w:style w:type="paragraph" w:styleId="Subtitle">
    <w:name w:val="Subtitle"/>
    <w:basedOn w:val="Normal"/>
    <w:next w:val="Normal"/>
    <w:pPr>
      <w:spacing w:before="40" w:line="288" w:lineRule="auto"/>
      <w:ind w:left="432" w:right="1080"/>
    </w:pPr>
    <w:rPr>
      <w:rFonts w:ascii="Calibri" w:cs="Calibri" w:eastAsia="Calibri" w:hAnsi="Calibri"/>
      <w:smallCaps w:val="1"/>
      <w:color w:val="5b9bd5"/>
      <w:sz w:val="56"/>
      <w:szCs w:val="56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fyYUO1/Wo2e+JnlAVLG0Wxo6Jg==">CgMxLjAyDmguMnZhaGl2Z3I0enp2OAByITFsS2d0T3V3WFpWc3VUa05FWnhnQXlyQkUzZEk4Y2xhZQ==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