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923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35"/>
        <w:gridCol w:w="9088"/>
        <w:tblGridChange w:id="0">
          <w:tblGrid>
            <w:gridCol w:w="835"/>
            <w:gridCol w:w="9088"/>
          </w:tblGrid>
        </w:tblGridChange>
      </w:tblGrid>
      <w:tr>
        <w:trPr>
          <w:cantSplit w:val="0"/>
          <w:trHeight w:val="2192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jc w:val="both"/>
              <w:rPr>
                <w:rFonts w:ascii="Century Gothic" w:cs="Century Gothic" w:eastAsia="Century Gothic" w:hAnsi="Century Gothic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1d2763"/>
                <w:sz w:val="28"/>
                <w:szCs w:val="28"/>
              </w:rPr>
              <w:drawing>
                <wp:inline distB="0" distT="0" distL="0" distR="0">
                  <wp:extent cx="393640" cy="444500"/>
                  <wp:effectExtent b="0" l="0" r="0" t="0"/>
                  <wp:docPr id="1758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3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spacing w:after="0" w:line="240" w:lineRule="auto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57.0" w:type="dxa"/>
        <w:jc w:val="left"/>
        <w:tblLayout w:type="fixed"/>
        <w:tblLook w:val="0400"/>
      </w:tblPr>
      <w:tblGrid>
        <w:gridCol w:w="10057"/>
        <w:tblGridChange w:id="0">
          <w:tblGrid>
            <w:gridCol w:w="1005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dcdcd" w:space="0" w:sz="6" w:val="single"/>
              <w:left w:color="cdcdcd" w:space="0" w:sz="6" w:val="single"/>
              <w:bottom w:color="cdcdcd" w:space="0" w:sz="6" w:val="single"/>
              <w:right w:color="cdcdcd" w:space="0" w:sz="6" w:val="single"/>
            </w:tcBorders>
            <w:vAlign w:val="center"/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Puedes responder en cada una de las secciones por pregunta en esta guía y, posteriormente, cargarla en la sección de reflexión de la Fase 1, para retroalimentación de tu docente.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07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076"/>
        <w:tblGridChange w:id="0">
          <w:tblGrid>
            <w:gridCol w:w="1007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b w:val="1"/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Revisa la malla de tu carrera, piensa en las asignaturas o certificados de competencias que has cursado hasta ahora. Responde: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63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¿Cuáles son las asignaturas o certificados que más te gustaron y/o se relacionan con tus intereses profesionales? ¿Qué es lo que más te gustó de cada uno?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Creación de paginas web y aplicaciones móviles. los primeros 2 años y para la última mitad machine learning y deep learning </w:t>
            </w:r>
          </w:p>
          <w:p w:rsidR="00000000" w:rsidDel="00000000" w:rsidP="00000000" w:rsidRDefault="00000000" w:rsidRPr="00000000" w14:paraId="0000000F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partir de las certificaciones que obtienes a lo largo de la carrera ¿Existe valor en la o las certificaciones obtenidas? ¿Por qué?</w:t>
            </w:r>
          </w:p>
          <w:p w:rsidR="00000000" w:rsidDel="00000000" w:rsidP="00000000" w:rsidRDefault="00000000" w:rsidRPr="00000000" w14:paraId="0000001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 porque pase por clases que me enseñaron a como yo realizarse en la área en la que el certificado me da la autorización de decir que se del tema</w:t>
            </w:r>
          </w:p>
          <w:p w:rsidR="00000000" w:rsidDel="00000000" w:rsidP="00000000" w:rsidRDefault="00000000" w:rsidRPr="00000000" w14:paraId="00000014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07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076"/>
        <w:tblGridChange w:id="0">
          <w:tblGrid>
            <w:gridCol w:w="1007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Revisa las competencias y unidades de competencias correspondientes a cada asignatura de la malla de tu carrera. Marca en </w:t>
            </w:r>
            <w:r w:rsidDel="00000000" w:rsidR="00000000" w:rsidRPr="00000000">
              <w:rPr>
                <w:b w:val="1"/>
                <w:color w:val="385623"/>
                <w:sz w:val="24"/>
                <w:szCs w:val="24"/>
                <w:rtl w:val="0"/>
              </w:rPr>
              <w:t xml:space="preserve">verde</w:t>
            </w:r>
            <w:r w:rsidDel="00000000" w:rsidR="00000000" w:rsidRPr="00000000">
              <w:rPr>
                <w:color w:val="38562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las competencias o unidades de competencia que consideras son tus </w:t>
            </w:r>
            <w:r w:rsidDel="00000000" w:rsidR="00000000" w:rsidRPr="00000000">
              <w:rPr>
                <w:b w:val="1"/>
                <w:color w:val="385623"/>
                <w:sz w:val="24"/>
                <w:szCs w:val="24"/>
                <w:rtl w:val="0"/>
              </w:rPr>
              <w:t xml:space="preserve">fortalezas</w:t>
            </w:r>
            <w:r w:rsidDel="00000000" w:rsidR="00000000" w:rsidRPr="00000000">
              <w:rPr>
                <w:color w:val="385623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y en </w:t>
            </w:r>
            <w:r w:rsidDel="00000000" w:rsidR="00000000" w:rsidRPr="00000000">
              <w:rPr>
                <w:b w:val="1"/>
                <w:color w:val="ff0000"/>
                <w:sz w:val="24"/>
                <w:szCs w:val="24"/>
                <w:rtl w:val="0"/>
              </w:rPr>
              <w:t xml:space="preserve">rojo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las que requieren ser fortalecidas. A partir de este ejercicio responde: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24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¿Cuáles consideras que tienes más desarrolladas y te sientes más seguro aplicando? ¿En cuáles te sientes más débil y requieren ser fortalecidas?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tabs>
                <w:tab w:val="center" w:leader="none" w:pos="4419"/>
                <w:tab w:val="right" w:leader="none" w:pos="8838"/>
              </w:tabs>
              <w:spacing w:line="360" w:lineRule="auto"/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267450" cy="3479800"/>
                  <wp:effectExtent b="0" l="0" r="0" t="0"/>
                  <wp:docPr id="1758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3479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tabs>
                <w:tab w:val="left" w:leader="none" w:pos="454"/>
              </w:tabs>
              <w:ind w:left="171" w:firstLine="0"/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7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076"/>
        <w:tblGridChange w:id="0">
          <w:tblGrid>
            <w:gridCol w:w="1007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A partir de las respuestas anteriores y el perfil de egreso de tu carrera (competencias), responde las siguientes preguntas: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46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¿Cuáles son tus principales intereses profesionales? ¿Hay alguna área de desempeño que te interese más?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color w:val="767171"/>
                <w:sz w:val="24"/>
                <w:szCs w:val="24"/>
                <w:rtl w:val="0"/>
              </w:rPr>
              <w:t xml:space="preserve">El front y backend de paginas web y aplicaciones moviles. Además de la creación de redes neuronales en base a deep y machine learning </w:t>
            </w:r>
          </w:p>
          <w:p w:rsidR="00000000" w:rsidDel="00000000" w:rsidP="00000000" w:rsidRDefault="00000000" w:rsidRPr="00000000" w14:paraId="00000049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¿Cuáles son las principales competencias que se relacionan con tus intereses profesionales? ¿Hay alguna de ellas que sientas que requieres especialmente fortalecer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72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Tomando en cuenta lo rápido que avanzan las redes neuronales en cuanto a las nuevas tecnologías de IA, siento que aun  me falta toda la información de esta area de redes neuronales ya que se estan utilizando herramientas nuevas en el area </w:t>
            </w:r>
          </w:p>
          <w:p w:rsidR="00000000" w:rsidDel="00000000" w:rsidP="00000000" w:rsidRDefault="00000000" w:rsidRPr="00000000" w14:paraId="00000051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¿Cómo te gustaría que fuera tu escenario laboral en 5 años más? ¿Qué te gustaría estar haciendo?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72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Estar en algún proyecto informatico que me llene como persona y que económicamente me sea viable, quizás algo con páginas web o la creación de un sistema automatizado con rede neuronales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7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0076"/>
        <w:tblGridChange w:id="0">
          <w:tblGrid>
            <w:gridCol w:w="1007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both"/>
              <w:rPr>
                <w:rFonts w:ascii="Century Gothic" w:cs="Century Gothic" w:eastAsia="Century Gothic" w:hAnsi="Century Gothic"/>
                <w:sz w:val="20"/>
                <w:szCs w:val="20"/>
              </w:rPr>
            </w:pPr>
            <w:bookmarkStart w:colFirst="0" w:colLast="0" w:name="_heading=h.4ffbwoqu4aih" w:id="0"/>
            <w:bookmarkEnd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4. Finalmente, piensa en el proyecto que desarrollarás en APT y responde a las siguientes preguntas: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deebf6" w:val="clear"/>
            <w:vAlign w:val="center"/>
          </w:tcPr>
          <w:p w:rsidR="00000000" w:rsidDel="00000000" w:rsidP="00000000" w:rsidRDefault="00000000" w:rsidRPr="00000000" w14:paraId="00000061">
            <w:pPr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Los Proyectos APT que ya habías diseñado como plan de trabajo en el curso anterior, ¿se relacionan con tus proyecciones profesionales actuales? ¿cuál se relaciona más? ¿Requiere ajuste?</w:t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160" w:before="0" w:line="259" w:lineRule="auto"/>
              <w:ind w:left="454" w:right="0" w:hanging="283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 hecho si no hubiera sido por las materias de deep learning, la idea de un sistema que analise el texto de una imagen y que me de un resultado explicandome los ingredientes no se me hubiera venido a la cabeza. ademas para que esto sea aún más empleable a usuarios lo queremos integrar a una aplicación mobile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tabs>
                <w:tab w:val="left" w:leader="none" w:pos="454"/>
              </w:tabs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tabs>
                <w:tab w:val="left" w:leader="none" w:pos="454"/>
              </w:tabs>
              <w:jc w:val="both"/>
              <w:rPr>
                <w:color w:val="76717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54"/>
              </w:tabs>
              <w:spacing w:after="0" w:before="0" w:line="259" w:lineRule="auto"/>
              <w:ind w:left="454" w:right="0" w:hanging="283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 no hay ninguna que se relacione suficiente: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21"/>
              </w:tabs>
              <w:spacing w:after="0" w:before="0" w:line="259" w:lineRule="auto"/>
              <w:ind w:left="454" w:right="0" w:firstLine="141.9999999999999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¿Qué área(s) de desempeño y competencias debería abordar este Proyecto APT?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21"/>
              </w:tabs>
              <w:spacing w:after="0" w:before="0" w:line="259" w:lineRule="auto"/>
              <w:ind w:left="454" w:right="0" w:firstLine="141.9999999999999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¿Qué tipo de proyecto podría ayudarte más en tu desarrollo profesional?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021"/>
              </w:tabs>
              <w:spacing w:after="160" w:before="0" w:line="259" w:lineRule="auto"/>
              <w:ind w:left="454" w:right="0" w:firstLine="141.99999999999994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76717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¿En qué contexto se debería situar este Proyecto APT?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tabs>
                <w:tab w:val="left" w:leader="none" w:pos="1021"/>
              </w:tabs>
              <w:ind w:firstLine="142"/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jc w:val="both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jc w:val="both"/>
              <w:rPr>
                <w:rFonts w:ascii="Calibri" w:cs="Calibri" w:eastAsia="Calibri" w:hAnsi="Calibri"/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spacing w:after="0" w:line="360" w:lineRule="auto"/>
        <w:jc w:val="both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pgSz w:h="15840" w:w="12240" w:orient="portrait"/>
      <w:pgMar w:bottom="1134" w:top="1440" w:left="1077" w:right="1077" w:header="567" w:footer="465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469325" y="3679975"/>
                        <a:ext cx="7753350" cy="190500"/>
                        <a:chOff x="1469325" y="3679975"/>
                        <a:chExt cx="7753375" cy="871750"/>
                      </a:xfrm>
                    </wpg:grpSpPr>
                    <wpg:grpSp>
                      <wpg:cNvGrpSpPr/>
                      <wpg:grpSpPr>
                        <a:xfrm>
                          <a:off x="1469325" y="3684750"/>
                          <a:ext cx="7753350" cy="190500"/>
                          <a:chOff x="0" y="14970"/>
                          <a:chExt cx="12255" cy="300"/>
                        </a:xfrm>
                      </wpg:grpSpPr>
                      <wps:wsp>
                        <wps:cNvSpPr/>
                        <wps:cNvPr id="3" name="Shape 3"/>
                        <wps:spPr>
                          <a:xfrm>
                            <a:off x="0" y="14970"/>
                            <a:ext cx="12250" cy="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0803" y="14982"/>
                            <a:ext cx="659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160" w:before="0" w:line="258.99999618530273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PAGE    \* MERGEFORMAT</w:t>
                              </w:r>
                              <w:r w:rsidDel="00000000" w:rsidR="00000000" w:rsidRPr="00000000">
                                <w:rPr>
                                  <w:rFonts w:ascii="Calibri" w:cs="Calibri" w:eastAsia="Calibri" w:hAnsi="Calibri"/>
                                  <w:b w:val="0"/>
                                  <w:i w:val="0"/>
                                  <w:smallCaps w:val="0"/>
                                  <w:strike w:val="0"/>
                                  <w:color w:val="8c8c8c"/>
                                  <w:sz w:val="22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0" lIns="0" spcFirstLastPara="1" rIns="0" wrap="square" tIns="0">
                          <a:noAutofit/>
                        </wps:bodyPr>
                      </wps:wsp>
                      <wpg:grpSp>
                        <wpg:cNvGrpSpPr/>
                        <wpg:grpSpPr>
                          <a:xfrm flipH="1">
                            <a:off x="0" y="14970"/>
                            <a:ext cx="12255" cy="230"/>
                            <a:chOff x="-8" y="14978"/>
                            <a:chExt cx="12255" cy="230"/>
                          </a:xfrm>
                        </wpg:grpSpPr>
                        <wps:wsp>
                          <wps:cNvCnPr/>
                          <wps:spPr>
                            <a:xfrm flipH="1" rot="10800000">
                              <a:off x="-8" y="14978"/>
                              <a:ext cx="1260" cy="230"/>
                            </a:xfrm>
                            <a:prstGeom prst="bentConnector3">
                              <a:avLst>
                                <a:gd fmla="val 923254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CnPr/>
                          <wps:spPr>
                            <a:xfrm rot="10800000">
                              <a:off x="1252" y="14978"/>
                              <a:ext cx="10995" cy="230"/>
                            </a:xfrm>
                            <a:prstGeom prst="bentConnector3">
                              <a:avLst>
                                <a:gd fmla="val 14609" name="adj1"/>
                              </a:avLst>
                            </a:prstGeom>
                            <a:noFill/>
                            <a:ln cap="flat" cmpd="sng" w="9525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  <a:headEnd len="med" w="med" type="none"/>
                              <a:tailEnd len="med" w="med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-673099</wp:posOffset>
              </wp:positionH>
              <wp:positionV relativeFrom="paragraph">
                <wp:posOffset>0</wp:posOffset>
              </wp:positionV>
              <wp:extent cx="7753350" cy="190500"/>
              <wp:effectExtent b="0" l="0" r="0" t="0"/>
              <wp:wrapNone/>
              <wp:docPr id="17579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1905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7"/>
      <w:tblW w:w="9923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B">
          <w:pPr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Diario de Reflexión</w:t>
          </w:r>
        </w:p>
        <w:p w:rsidR="00000000" w:rsidDel="00000000" w:rsidP="00000000" w:rsidRDefault="00000000" w:rsidRPr="00000000" w14:paraId="0000007C">
          <w:pPr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1</w:t>
          </w:r>
        </w:p>
        <w:p w:rsidR="00000000" w:rsidDel="00000000" w:rsidP="00000000" w:rsidRDefault="00000000" w:rsidRPr="00000000" w14:paraId="0000007D">
          <w:pPr>
            <w:rPr>
              <w:rFonts w:ascii="Century Gothic" w:cs="Century Gothic" w:eastAsia="Century Gothic" w:hAnsi="Century Gothic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E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17583" name="image2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left" w:leader="none" w:pos="812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086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787"/>
      <w:gridCol w:w="5929"/>
      <w:gridCol w:w="3370"/>
      <w:tblGridChange w:id="0">
        <w:tblGrid>
          <w:gridCol w:w="787"/>
          <w:gridCol w:w="5929"/>
          <w:gridCol w:w="3370"/>
        </w:tblGrid>
      </w:tblGridChange>
    </w:tblGrid>
    <w:tr>
      <w:trPr>
        <w:cantSplit w:val="0"/>
        <w:trHeight w:val="1091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1">
          <w:pPr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30"/>
              <w:szCs w:val="30"/>
            </w:rPr>
            <w:drawing>
              <wp:inline distB="0" distT="0" distL="0" distR="0">
                <wp:extent cx="363448" cy="578253"/>
                <wp:effectExtent b="0" l="0" r="0" t="0"/>
                <wp:docPr id="1758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448" cy="57825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2">
          <w:pPr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PTR7862</w:t>
          </w:r>
        </w:p>
        <w:p w:rsidR="00000000" w:rsidDel="00000000" w:rsidP="00000000" w:rsidRDefault="00000000" w:rsidRPr="00000000" w14:paraId="00000083">
          <w:pPr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color w:val="1d2763"/>
              <w:sz w:val="24"/>
              <w:szCs w:val="24"/>
              <w:rtl w:val="0"/>
            </w:rPr>
            <w:t xml:space="preserve">Técnico en Geomática</w:t>
          </w:r>
        </w:p>
        <w:p w:rsidR="00000000" w:rsidDel="00000000" w:rsidP="00000000" w:rsidRDefault="00000000" w:rsidRPr="00000000" w14:paraId="00000084">
          <w:pPr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color w:val="1d2763"/>
              <w:sz w:val="24"/>
              <w:szCs w:val="24"/>
              <w:rtl w:val="0"/>
            </w:rPr>
            <w:t xml:space="preserve">Diario de Reflexión – Fase 1</w:t>
          </w:r>
        </w:p>
        <w:p w:rsidR="00000000" w:rsidDel="00000000" w:rsidP="00000000" w:rsidRDefault="00000000" w:rsidRPr="00000000" w14:paraId="00000085">
          <w:pPr>
            <w:rPr>
              <w:rFonts w:ascii="Century Gothic" w:cs="Century Gothic" w:eastAsia="Century Gothic" w:hAnsi="Century Gothic"/>
              <w:sz w:val="2"/>
              <w:szCs w:val="2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6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sz w:val="30"/>
              <w:szCs w:val="30"/>
            </w:rPr>
            <w:drawing>
              <wp:inline distB="0" distT="0" distL="0" distR="0">
                <wp:extent cx="1908834" cy="470407"/>
                <wp:effectExtent b="0" l="0" r="0" t="0"/>
                <wp:docPr id="1758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834" cy="47040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nhideWhenUsed w:val="1"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 w:val="1"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paragraph" w:styleId="Prrafodelista">
    <w:name w:val="List Paragraph"/>
    <w:basedOn w:val="Normal"/>
    <w:link w:val="PrrafodelistaCar"/>
    <w:uiPriority w:val="34"/>
    <w:qFormat w:val="1"/>
    <w:rsid w:val="00A4202C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EF2286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EF2286"/>
    <w:rPr>
      <w:rFonts w:ascii="Segoe UI" w:cs="Segoe UI" w:hAnsi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NormalWeb">
    <w:name w:val="Normal (Web)"/>
    <w:basedOn w:val="Normal"/>
    <w:uiPriority w:val="99"/>
    <w:unhideWhenUsed w:val="1"/>
    <w:rsid w:val="004E4F8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 w:val="1"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284FFB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284FFB"/>
    <w:rPr>
      <w:b w:val="1"/>
      <w:bCs w:val="1"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color="bdd6ee" w:space="0" w:sz="4" w:themeColor="accent1" w:themeTint="000066" w:val="single"/>
        <w:left w:color="bdd6ee" w:space="0" w:sz="4" w:themeColor="accent1" w:themeTint="000066" w:val="single"/>
        <w:bottom w:color="bdd6ee" w:space="0" w:sz="4" w:themeColor="accent1" w:themeTint="000066" w:val="single"/>
        <w:right w:color="bdd6ee" w:space="0" w:sz="4" w:themeColor="accent1" w:themeTint="000066" w:val="single"/>
        <w:insideH w:color="bdd6ee" w:space="0" w:sz="4" w:themeColor="accent1" w:themeTint="000066" w:val="single"/>
        <w:insideV w:color="bdd6ee" w:space="0" w:sz="4" w:themeColor="accen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9cc2e5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9cc2e5" w:space="0" w:sz="2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character" w:styleId="Hipervnculo">
    <w:name w:val="Hyperlink"/>
    <w:basedOn w:val="Fuentedeprrafopredeter"/>
    <w:uiPriority w:val="99"/>
    <w:unhideWhenUsed w:val="1"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 w:val="1"/>
    <w:unhideWhenUsed w:val="1"/>
    <w:rsid w:val="004E40C0"/>
    <w:rPr>
      <w:color w:val="605e5c"/>
      <w:shd w:color="auto" w:fill="e1dfdd" w:val="clear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cstheme="majorBidi" w:eastAsiaTheme="majorEastAsia" w:hAnsiTheme="majorHAnsi"/>
      <w:caps w:val="1"/>
      <w:color w:val="5b9bd5" w:themeColor="accent1"/>
      <w:kern w:val="20"/>
      <w:sz w:val="56"/>
      <w:szCs w:val="20"/>
      <w:lang w:eastAsia="ja-JP" w:val="en-US"/>
    </w:rPr>
  </w:style>
  <w:style w:type="table" w:styleId="Tablafinanciera" w:customStyle="1">
    <w:name w:val="Tabla financiera"/>
    <w:basedOn w:val="Tablanormal"/>
    <w:uiPriority w:val="99"/>
    <w:rsid w:val="008C1EBE"/>
    <w:pPr>
      <w:spacing w:after="0" w:before="40" w:line="240" w:lineRule="auto"/>
      <w:ind w:left="144" w:right="144"/>
      <w:jc w:val="right"/>
    </w:pPr>
    <w:rPr>
      <w:color w:val="595959" w:themeColor="text1" w:themeTint="0000A6"/>
      <w:sz w:val="20"/>
      <w:szCs w:val="20"/>
      <w:lang w:eastAsia="ja-JP" w:val="en-US"/>
    </w:rPr>
    <w:tblPr>
      <w:tblBorders>
        <w:insideH w:color="d9d9d9" w:space="0" w:sz="4" w:themeColor="background1" w:themeShade="0000D9" w:val="single"/>
      </w:tblBorders>
      <w:tblCellMar>
        <w:left w:w="0.0" w:type="dxa"/>
        <w:right w:w="0.0" w:type="dxa"/>
      </w:tblCellMar>
    </w:tblPr>
    <w:tcPr>
      <w:vAlign w:val="center"/>
    </w:tcPr>
    <w:tblStylePr w:type="firstRow">
      <w:pPr>
        <w:wordWrap w:val="1"/>
        <w:jc w:val="right"/>
      </w:pPr>
      <w:rPr>
        <w:rFonts w:asciiTheme="majorHAnsi" w:hAnsiTheme="majorHAnsi"/>
        <w:b w:val="0"/>
        <w:caps w:val="1"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 w:val="1"/>
        <w:jc w:val="left"/>
      </w:pPr>
      <w:rPr>
        <w:b w:val="1"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color="8eaadb" w:space="0" w:sz="4" w:themeColor="accent5" w:themeTint="000099" w:val="single"/>
        <w:bottom w:color="8eaadb" w:space="0" w:sz="4" w:themeColor="accent5" w:themeTint="000099" w:val="single"/>
        <w:insideH w:color="8eaadb" w:space="0" w:sz="4" w:themeColor="accent5" w:themeTint="000099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9e2f3" w:themeFill="accent5" w:themeFillTint="000033" w:val="clear"/>
      </w:tcPr>
    </w:tblStylePr>
    <w:tblStylePr w:type="band1Horz">
      <w:tblPr/>
      <w:tcPr>
        <w:shd w:color="auto" w:fill="d9e2f3" w:themeFill="accent5" w:themeFillTint="000033" w:val="clear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 w:val="1"/>
    <w:uiPriority w:val="39"/>
    <w:unhideWhenUsed w:val="1"/>
    <w:rsid w:val="00A46B8F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 w:val="1"/>
    <w:uiPriority w:val="39"/>
    <w:unhideWhenUsed w:val="1"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C04221"/>
    <w:pPr>
      <w:pBdr>
        <w:bottom w:color="5b9bd5" w:space="4" w:sz="4" w:themeColor="accent1" w:val="single"/>
      </w:pBdr>
      <w:spacing w:after="280" w:before="200" w:line="276" w:lineRule="auto"/>
      <w:ind w:left="936" w:right="936"/>
    </w:pPr>
    <w:rPr>
      <w:b w:val="1"/>
      <w:bCs w:val="1"/>
      <w:i w:val="1"/>
      <w:iCs w:val="1"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 w:val="1"/>
      <w:bCs w:val="1"/>
      <w:i w:val="1"/>
      <w:iCs w:val="1"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 w:val="1"/>
    <w:qFormat w:val="1"/>
    <w:rsid w:val="00C04221"/>
    <w:pPr>
      <w:spacing w:before="40" w:line="240" w:lineRule="auto"/>
    </w:pPr>
    <w:rPr>
      <w:b w:val="1"/>
      <w:bCs w:val="1"/>
      <w:color w:val="5b9bd5" w:themeColor="accent1"/>
      <w:kern w:val="20"/>
      <w:sz w:val="18"/>
      <w:szCs w:val="20"/>
      <w:lang w:eastAsia="ja-JP" w:val="en-US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paragraph" w:styleId="Revisin">
    <w:name w:val="Revision"/>
    <w:hidden w:val="1"/>
    <w:uiPriority w:val="99"/>
    <w:semiHidden w:val="1"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 w:val="1"/>
    <w:rsid w:val="002C4FB7"/>
    <w:rPr>
      <w:b w:val="1"/>
      <w:bCs w:val="1"/>
    </w:rPr>
  </w:style>
  <w:style w:type="paragraph" w:styleId="Subtitle">
    <w:name w:val="Subtitle"/>
    <w:basedOn w:val="Normal"/>
    <w:next w:val="Normal"/>
    <w:pPr>
      <w:spacing w:before="40" w:line="288" w:lineRule="auto"/>
      <w:ind w:left="432" w:right="1080"/>
    </w:pPr>
    <w:rPr>
      <w:rFonts w:ascii="Calibri" w:cs="Calibri" w:eastAsia="Calibri" w:hAnsi="Calibri"/>
      <w:smallCaps w:val="1"/>
      <w:color w:val="5b9bd5"/>
      <w:sz w:val="56"/>
      <w:szCs w:val="56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Relationship Id="rId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958bH9wtA4NVbGIwaOThsQxEoQ==">CgMxLjAyDmguNGZmYndvcXU0YWloOAByITF3dm00OWZUb0JtQ1N2amhtYW9nTjV6OWRXOUFLd0JlOA==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2021-12-31T12:50:00Z</dcterms:created>
  <dc:creator>Claudia Maureira Q.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