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5C3F9" w14:textId="7F0951D7" w:rsidR="001212F6" w:rsidRPr="00BA0567" w:rsidRDefault="00BA0567" w:rsidP="00BA0567">
      <w:pPr>
        <w:jc w:val="center"/>
        <w:rPr>
          <w:sz w:val="36"/>
          <w:szCs w:val="36"/>
        </w:rPr>
      </w:pPr>
      <w:r w:rsidRPr="00BA0567">
        <w:rPr>
          <w:sz w:val="36"/>
          <w:szCs w:val="36"/>
        </w:rPr>
        <w:t>CIDM 6330 Software Engineering Systems</w:t>
      </w:r>
    </w:p>
    <w:p w14:paraId="73F8AF5B" w14:textId="30C38F34" w:rsidR="00BA0567" w:rsidRPr="00BA0567" w:rsidRDefault="00BA0567" w:rsidP="00BA0567">
      <w:pPr>
        <w:jc w:val="center"/>
        <w:rPr>
          <w:sz w:val="28"/>
          <w:szCs w:val="28"/>
        </w:rPr>
      </w:pPr>
      <w:r w:rsidRPr="00BA0567">
        <w:rPr>
          <w:sz w:val="28"/>
          <w:szCs w:val="28"/>
        </w:rPr>
        <w:t>Homework Assignments #1</w:t>
      </w:r>
    </w:p>
    <w:p w14:paraId="59599388" w14:textId="74B5D514" w:rsidR="00BA0567" w:rsidRPr="00BA0567" w:rsidRDefault="00BA0567" w:rsidP="00BA056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[ </w:t>
      </w:r>
      <w:r w:rsidRPr="00BA0567">
        <w:rPr>
          <w:b/>
          <w:bCs/>
          <w:sz w:val="26"/>
          <w:szCs w:val="26"/>
        </w:rPr>
        <w:t>100 points</w:t>
      </w:r>
      <w:r>
        <w:rPr>
          <w:b/>
          <w:bCs/>
          <w:sz w:val="26"/>
          <w:szCs w:val="26"/>
        </w:rPr>
        <w:t>]</w:t>
      </w:r>
    </w:p>
    <w:p w14:paraId="17CB7B96" w14:textId="77777777" w:rsidR="00BA0567" w:rsidRDefault="00BA0567" w:rsidP="00BA0567">
      <w:pPr>
        <w:pBdr>
          <w:bottom w:val="single" w:sz="6" w:space="1" w:color="auto"/>
        </w:pBdr>
      </w:pPr>
    </w:p>
    <w:p w14:paraId="157FD886" w14:textId="07E9C80B" w:rsidR="00BA0567" w:rsidRPr="00BA0567" w:rsidRDefault="00BA0567" w:rsidP="00BA0567">
      <w:pPr>
        <w:pBdr>
          <w:bottom w:val="single" w:sz="6" w:space="1" w:color="auto"/>
        </w:pBdr>
        <w:rPr>
          <w:b/>
          <w:bCs/>
          <w:i/>
          <w:iCs/>
        </w:rPr>
      </w:pPr>
      <w:r w:rsidRPr="00BA0567">
        <w:rPr>
          <w:i/>
          <w:iCs/>
        </w:rPr>
        <w:t>The main objective of this assignment is to evaluate your engagement in the first two weeks lessons. P</w:t>
      </w:r>
      <w:r w:rsidRPr="00BA0567">
        <w:rPr>
          <w:i/>
          <w:iCs/>
        </w:rPr>
        <w:t xml:space="preserve">lease briefly </w:t>
      </w:r>
      <w:r w:rsidRPr="00BA0567">
        <w:rPr>
          <w:i/>
          <w:iCs/>
        </w:rPr>
        <w:t>answer the following questions. You can discuss your answers with</w:t>
      </w:r>
      <w:r>
        <w:rPr>
          <w:i/>
          <w:iCs/>
        </w:rPr>
        <w:t>in</w:t>
      </w:r>
      <w:r w:rsidRPr="00BA0567">
        <w:rPr>
          <w:i/>
          <w:iCs/>
        </w:rPr>
        <w:t xml:space="preserve"> </w:t>
      </w:r>
      <w:r>
        <w:rPr>
          <w:i/>
          <w:iCs/>
        </w:rPr>
        <w:t xml:space="preserve">your </w:t>
      </w:r>
      <w:r w:rsidRPr="00BA0567">
        <w:rPr>
          <w:i/>
          <w:iCs/>
        </w:rPr>
        <w:t xml:space="preserve">Team/group. </w:t>
      </w:r>
      <w:r>
        <w:rPr>
          <w:i/>
          <w:iCs/>
        </w:rPr>
        <w:t>Please upload y</w:t>
      </w:r>
      <w:r w:rsidRPr="00BA0567">
        <w:rPr>
          <w:i/>
          <w:iCs/>
        </w:rPr>
        <w:t xml:space="preserve">our answers </w:t>
      </w:r>
      <w:r>
        <w:rPr>
          <w:i/>
          <w:iCs/>
        </w:rPr>
        <w:t xml:space="preserve">file on </w:t>
      </w:r>
      <w:r w:rsidRPr="00BA0567">
        <w:rPr>
          <w:i/>
          <w:iCs/>
        </w:rPr>
        <w:t xml:space="preserve">Blackboard with the file </w:t>
      </w:r>
      <w:proofErr w:type="gramStart"/>
      <w:r w:rsidRPr="00BA0567">
        <w:rPr>
          <w:i/>
          <w:iCs/>
        </w:rPr>
        <w:t>name :</w:t>
      </w:r>
      <w:r w:rsidRPr="00BA0567">
        <w:rPr>
          <w:b/>
          <w:bCs/>
          <w:i/>
          <w:iCs/>
        </w:rPr>
        <w:t>FisrtName</w:t>
      </w:r>
      <w:proofErr w:type="gramEnd"/>
      <w:r w:rsidRPr="00BA0567">
        <w:rPr>
          <w:b/>
          <w:bCs/>
          <w:i/>
          <w:iCs/>
        </w:rPr>
        <w:t>_LastName_Assignment#1.</w:t>
      </w:r>
    </w:p>
    <w:p w14:paraId="071BDABE" w14:textId="5BB3EED7" w:rsidR="00BA0567" w:rsidRDefault="00BA0567" w:rsidP="00BA0567">
      <w:pPr>
        <w:pStyle w:val="ListParagraph"/>
        <w:numPr>
          <w:ilvl w:val="0"/>
          <w:numId w:val="2"/>
        </w:numPr>
      </w:pPr>
      <w:r w:rsidRPr="00BA0567">
        <w:rPr>
          <w:b/>
          <w:bCs/>
        </w:rPr>
        <w:t>[20 points]</w:t>
      </w:r>
      <w:r>
        <w:t xml:space="preserve"> Many modern applications change frequently—before they are presented to the end user and then after the first version has been put into use. Suggest a few ways to build software</w:t>
      </w:r>
    </w:p>
    <w:p w14:paraId="52A36C23" w14:textId="2EABFD0D" w:rsidR="00BA0567" w:rsidRDefault="00BA0567" w:rsidP="00BA0567">
      <w:pPr>
        <w:pStyle w:val="ListParagraph"/>
      </w:pPr>
      <w:r>
        <w:t>to stop deterioration due to change.</w:t>
      </w:r>
    </w:p>
    <w:p w14:paraId="1717B843" w14:textId="77777777" w:rsidR="00BA0567" w:rsidRDefault="00BA0567" w:rsidP="00BA0567">
      <w:pPr>
        <w:pStyle w:val="ListParagraph"/>
      </w:pPr>
    </w:p>
    <w:p w14:paraId="12EC5E0A" w14:textId="0404A255" w:rsidR="00BA0567" w:rsidRDefault="00BA0567" w:rsidP="00BA0567">
      <w:pPr>
        <w:pStyle w:val="ListParagraph"/>
        <w:numPr>
          <w:ilvl w:val="0"/>
          <w:numId w:val="2"/>
        </w:numPr>
      </w:pPr>
      <w:r w:rsidRPr="00BA0567">
        <w:rPr>
          <w:b/>
          <w:bCs/>
        </w:rPr>
        <w:t>[20 points]</w:t>
      </w:r>
      <w:r>
        <w:t xml:space="preserve"> Is software engineering applicable when </w:t>
      </w:r>
      <w:proofErr w:type="spellStart"/>
      <w:r>
        <w:t>WebApps</w:t>
      </w:r>
      <w:proofErr w:type="spellEnd"/>
      <w:r>
        <w:t xml:space="preserve"> are built? If so, how might it be modified to accommodate the unique characteristics of </w:t>
      </w:r>
      <w:proofErr w:type="spellStart"/>
      <w:r>
        <w:t>WebApps</w:t>
      </w:r>
      <w:proofErr w:type="spellEnd"/>
      <w:r>
        <w:t>?</w:t>
      </w:r>
    </w:p>
    <w:p w14:paraId="40D44F00" w14:textId="77777777" w:rsidR="00BA0567" w:rsidRDefault="00BA0567" w:rsidP="00BA0567">
      <w:pPr>
        <w:pStyle w:val="ListParagraph"/>
      </w:pPr>
    </w:p>
    <w:p w14:paraId="1913125C" w14:textId="2BE78EB7" w:rsidR="00BA0567" w:rsidRDefault="00BA0567" w:rsidP="00BA0567">
      <w:pPr>
        <w:pStyle w:val="ListParagraph"/>
        <w:numPr>
          <w:ilvl w:val="0"/>
          <w:numId w:val="2"/>
        </w:numPr>
      </w:pPr>
      <w:r w:rsidRPr="00BA0567">
        <w:rPr>
          <w:b/>
          <w:bCs/>
        </w:rPr>
        <w:t>[20 points]</w:t>
      </w:r>
      <w:r>
        <w:t xml:space="preserve"> Discuss the differences among the various process flows described in Pressman book Section 3.1. Can you identify types of problems that might be applicable to each of the generic flows</w:t>
      </w:r>
      <w:r>
        <w:t xml:space="preserve"> </w:t>
      </w:r>
      <w:r>
        <w:t>described?</w:t>
      </w:r>
    </w:p>
    <w:p w14:paraId="4DE633F3" w14:textId="77777777" w:rsidR="00BA0567" w:rsidRDefault="00BA0567" w:rsidP="00BA0567">
      <w:pPr>
        <w:pStyle w:val="ListParagraph"/>
      </w:pPr>
    </w:p>
    <w:p w14:paraId="6D5AC28B" w14:textId="77777777" w:rsidR="00BA0567" w:rsidRDefault="00BA0567" w:rsidP="00BA0567">
      <w:pPr>
        <w:pStyle w:val="ListParagraph"/>
      </w:pPr>
    </w:p>
    <w:p w14:paraId="0BB4027B" w14:textId="02686E8F" w:rsidR="00BA0567" w:rsidRDefault="00BA0567" w:rsidP="00BA0567">
      <w:pPr>
        <w:pStyle w:val="ListParagraph"/>
        <w:numPr>
          <w:ilvl w:val="0"/>
          <w:numId w:val="2"/>
        </w:numPr>
      </w:pPr>
      <w:r w:rsidRPr="00BA0567">
        <w:rPr>
          <w:b/>
          <w:bCs/>
        </w:rPr>
        <w:t>[20 points]</w:t>
      </w:r>
      <w:r>
        <w:t xml:space="preserve"> Is it possible to combine </w:t>
      </w:r>
      <w:r>
        <w:t xml:space="preserve">software </w:t>
      </w:r>
      <w:r>
        <w:t>process models? If so, provide an example.</w:t>
      </w:r>
    </w:p>
    <w:p w14:paraId="7B66255C" w14:textId="4964204A" w:rsidR="00BA0567" w:rsidRDefault="00BA0567" w:rsidP="00BA0567">
      <w:pPr>
        <w:pStyle w:val="ListParagraph"/>
      </w:pPr>
    </w:p>
    <w:p w14:paraId="21378A0E" w14:textId="77777777" w:rsidR="00BA0567" w:rsidRDefault="00BA0567" w:rsidP="00BA0567">
      <w:pPr>
        <w:pStyle w:val="ListParagraph"/>
      </w:pPr>
    </w:p>
    <w:p w14:paraId="6CAC1DAC" w14:textId="2EC4505F" w:rsidR="00BA0567" w:rsidRDefault="00BA0567" w:rsidP="00BA0567">
      <w:pPr>
        <w:pStyle w:val="ListParagraph"/>
        <w:numPr>
          <w:ilvl w:val="0"/>
          <w:numId w:val="2"/>
        </w:numPr>
      </w:pPr>
      <w:r w:rsidRPr="00BA0567">
        <w:rPr>
          <w:b/>
          <w:bCs/>
        </w:rPr>
        <w:t>[10 points]</w:t>
      </w:r>
      <w:r>
        <w:t xml:space="preserve"> (a) What Types of Users Can Build Apps with </w:t>
      </w:r>
      <w:proofErr w:type="spellStart"/>
      <w:r>
        <w:t>Mendix</w:t>
      </w:r>
      <w:proofErr w:type="spellEnd"/>
      <w:r>
        <w:t xml:space="preserve">? (b) What Skills Do I Need to Learn </w:t>
      </w:r>
      <w:proofErr w:type="spellStart"/>
      <w:r>
        <w:t>Mendix</w:t>
      </w:r>
      <w:proofErr w:type="spellEnd"/>
      <w:r>
        <w:t>?</w:t>
      </w:r>
      <w:r>
        <w:t xml:space="preserve"> </w:t>
      </w:r>
      <w:r>
        <w:t xml:space="preserve">(c)How Long Does It Take to Learn </w:t>
      </w:r>
      <w:proofErr w:type="spellStart"/>
      <w:r>
        <w:t>Mendix</w:t>
      </w:r>
      <w:proofErr w:type="spellEnd"/>
      <w:r>
        <w:t xml:space="preserve">? (d) What Are the </w:t>
      </w:r>
      <w:proofErr w:type="spellStart"/>
      <w:r>
        <w:t>Mendix</w:t>
      </w:r>
      <w:proofErr w:type="spellEnd"/>
      <w:r>
        <w:t xml:space="preserve"> Training Options?</w:t>
      </w:r>
    </w:p>
    <w:p w14:paraId="21FB48CC" w14:textId="5879A144" w:rsidR="00BA0567" w:rsidRDefault="00BA0567" w:rsidP="00BA0567">
      <w:pPr>
        <w:pStyle w:val="ListParagraph"/>
      </w:pPr>
      <w:bookmarkStart w:id="0" w:name="_GoBack"/>
      <w:bookmarkEnd w:id="0"/>
      <w:r>
        <w:t xml:space="preserve">Source: </w:t>
      </w:r>
      <w:hyperlink r:id="rId5" w:history="1">
        <w:r w:rsidRPr="00DE7366">
          <w:rPr>
            <w:rStyle w:val="Hyperlink"/>
          </w:rPr>
          <w:t>https://www.mendix.com/evaluation-guide/evaluation-learning/skills-training</w:t>
        </w:r>
      </w:hyperlink>
    </w:p>
    <w:p w14:paraId="52C47132" w14:textId="77777777" w:rsidR="00BA0567" w:rsidRDefault="00BA0567" w:rsidP="00BA0567">
      <w:pPr>
        <w:pStyle w:val="ListParagraph"/>
      </w:pPr>
    </w:p>
    <w:p w14:paraId="50FFDFFE" w14:textId="1E35056E" w:rsidR="00BA0567" w:rsidRDefault="00BA0567" w:rsidP="00BA0567">
      <w:pPr>
        <w:pStyle w:val="ListParagraph"/>
        <w:numPr>
          <w:ilvl w:val="0"/>
          <w:numId w:val="2"/>
        </w:numPr>
      </w:pPr>
      <w:r w:rsidRPr="004617A0">
        <w:rPr>
          <w:b/>
          <w:bCs/>
        </w:rPr>
        <w:t xml:space="preserve">[10 </w:t>
      </w:r>
      <w:proofErr w:type="gramStart"/>
      <w:r w:rsidRPr="004617A0">
        <w:rPr>
          <w:b/>
          <w:bCs/>
        </w:rPr>
        <w:t>points]</w:t>
      </w:r>
      <w:r>
        <w:t xml:space="preserve">  "</w:t>
      </w:r>
      <w:proofErr w:type="gramEnd"/>
      <w:r>
        <w:t>Obey the Testing Goat! Do Nothing Until You Have a Test" - what is the "test</w:t>
      </w:r>
      <w:proofErr w:type="gramStart"/>
      <w:r>
        <w:t>"?,</w:t>
      </w:r>
      <w:proofErr w:type="gramEnd"/>
      <w:r>
        <w:t xml:space="preserve"> please give an example. Is it a unit test or functional test? Explain in the light of TDD python </w:t>
      </w:r>
      <w:r w:rsidR="004617A0">
        <w:t>C</w:t>
      </w:r>
      <w:r>
        <w:t>hapter-1.</w:t>
      </w:r>
    </w:p>
    <w:p w14:paraId="0340E147" w14:textId="77777777" w:rsidR="00BA0567" w:rsidRDefault="00BA0567" w:rsidP="00BA0567"/>
    <w:sectPr w:rsidR="00BA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13BE"/>
    <w:multiLevelType w:val="hybridMultilevel"/>
    <w:tmpl w:val="6EC4E4BA"/>
    <w:lvl w:ilvl="0" w:tplc="CB74B8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3337B"/>
    <w:multiLevelType w:val="hybridMultilevel"/>
    <w:tmpl w:val="53F41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xNDYzMjMwAkIDQyUdpeDU4uLM/DyQAsNaAAAL/b4sAAAA"/>
  </w:docVars>
  <w:rsids>
    <w:rsidRoot w:val="00BA0567"/>
    <w:rsid w:val="001212F6"/>
    <w:rsid w:val="004617A0"/>
    <w:rsid w:val="00BA0567"/>
    <w:rsid w:val="00D3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CF7F"/>
  <w15:chartTrackingRefBased/>
  <w15:docId w15:val="{EE7C46AA-E2AB-4EDD-9F58-2DE93C2E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ndix.com/evaluation-guide/evaluation-learning/skills-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Gahangir Hossain</dc:creator>
  <cp:keywords/>
  <dc:description/>
  <cp:lastModifiedBy>Gahangir Hossain</cp:lastModifiedBy>
  <cp:revision>1</cp:revision>
  <dcterms:created xsi:type="dcterms:W3CDTF">2020-01-25T08:13:00Z</dcterms:created>
  <dcterms:modified xsi:type="dcterms:W3CDTF">2020-01-25T08:25:00Z</dcterms:modified>
</cp:coreProperties>
</file>