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0CC29" w14:textId="77777777" w:rsidR="00B436E8" w:rsidRDefault="00B436E8">
      <w:pPr>
        <w:spacing w:before="40" w:after="40"/>
      </w:pPr>
    </w:p>
    <w:p w14:paraId="47C501B5" w14:textId="77777777" w:rsidR="00B436E8" w:rsidRPr="00351936" w:rsidRDefault="00B436E8">
      <w:pPr>
        <w:spacing w:before="40" w:after="40"/>
        <w:rPr>
          <w:color w:val="000000" w:themeColor="text1"/>
        </w:rPr>
      </w:pPr>
    </w:p>
    <w:p w14:paraId="72B92F00" w14:textId="4008531C" w:rsidR="00B436E8" w:rsidRPr="00351936" w:rsidRDefault="00000000">
      <w:pPr>
        <w:spacing w:after="80"/>
        <w:jc w:val="center"/>
        <w:rPr>
          <w:color w:val="000000" w:themeColor="text1"/>
        </w:rPr>
      </w:pPr>
      <w:r w:rsidRPr="00351936">
        <w:rPr>
          <w:rFonts w:ascii="Arial" w:eastAsia="Arial" w:hAnsi="Arial" w:cs="Arial"/>
          <w:b/>
          <w:bCs/>
          <w:color w:val="000000" w:themeColor="text1"/>
          <w:sz w:val="32"/>
          <w:szCs w:val="32"/>
        </w:rPr>
        <w:t>Assignment – 2</w:t>
      </w:r>
    </w:p>
    <w:p w14:paraId="0E271EBF" w14:textId="1ACA89AF" w:rsidR="00B436E8" w:rsidRDefault="00000000" w:rsidP="00793558">
      <w:pPr>
        <w:spacing w:before="200" w:after="60"/>
      </w:pPr>
      <w:r>
        <w:rPr>
          <w:rFonts w:ascii="Arial" w:eastAsia="Arial" w:hAnsi="Arial" w:cs="Arial"/>
        </w:rPr>
        <w:t>GitHub Repository:</w:t>
      </w:r>
      <w:r w:rsidR="00793558">
        <w:t xml:space="preserve">   </w:t>
      </w:r>
      <w:r>
        <w:rPr>
          <w:rFonts w:ascii="Arial" w:eastAsia="Arial" w:hAnsi="Arial" w:cs="Arial"/>
          <w:color w:val="2E75B6"/>
          <w:u w:val="single"/>
        </w:rPr>
        <w:t>https://github.com/[username]/SpeechPA2</w:t>
      </w:r>
    </w:p>
    <w:p w14:paraId="0DD3424F" w14:textId="77777777" w:rsidR="00B436E8" w:rsidRDefault="00B436E8">
      <w:pPr>
        <w:spacing w:before="40" w:after="40"/>
      </w:pPr>
    </w:p>
    <w:p w14:paraId="4DFF2972" w14:textId="77777777" w:rsidR="00793558" w:rsidRPr="00351936" w:rsidRDefault="00793558" w:rsidP="00793558">
      <w:pPr>
        <w:pStyle w:val="Heading1"/>
        <w:spacing w:before="260" w:after="120"/>
        <w:rPr>
          <w:color w:val="009EDE"/>
        </w:rPr>
      </w:pPr>
      <w:r w:rsidRPr="00351936">
        <w:rPr>
          <w:color w:val="009EDE"/>
        </w:rPr>
        <w:t>1. Abstract</w:t>
      </w:r>
    </w:p>
    <w:p w14:paraId="50E5DD78" w14:textId="77777777" w:rsidR="00793558" w:rsidRDefault="00793558" w:rsidP="00793558">
      <w:pPr>
        <w:spacing w:before="60" w:after="60"/>
        <w:jc w:val="both"/>
      </w:pPr>
      <w:r>
        <w:t>This report documents the design, implementation, and evaluation of a complete multi-stage speech processing pipeline built for Programming Assignment 2 of the Speech Understanding course. The system addresses the real-world challenge of transcribing code-switched (Hinglish) academic lecture audio and re-synthesizing it in Tamil — a regional language with limited machine learning resources — using zero-shot voice cloning with a student's own recorded voice.</w:t>
      </w:r>
    </w:p>
    <w:p w14:paraId="1D6E2361" w14:textId="77777777" w:rsidR="00793558" w:rsidRDefault="00793558" w:rsidP="00793558">
      <w:pPr>
        <w:spacing w:before="40" w:after="40"/>
      </w:pPr>
    </w:p>
    <w:p w14:paraId="25501176" w14:textId="77777777" w:rsidR="00793558" w:rsidRDefault="00793558" w:rsidP="00793558">
      <w:pPr>
        <w:spacing w:before="60" w:after="60"/>
        <w:jc w:val="both"/>
      </w:pPr>
      <w:r>
        <w:t>The pipeline encompasses four major components: (1) robust noise-reduced transcription using OpenAI Whisper with custom logit-biased decoding, (2) Grapheme-to-Phoneme conversion to IPA and a hand-crafted English-to-Tamil dictionary for translation, (3) speaker embedding extraction using the Resemblyzer d-vector encoder with DTW-based prosody warping, and (4) an adversarial robustness study using FGSM attacks on a frame-level Language Identification (LID) model. All components are implemented using Python and PyTorch as mandated by the assignment guidelines. Evaluation metrics including WER, MCD, LID F1-score, and EER are reported for each sub-task.</w:t>
      </w:r>
    </w:p>
    <w:p w14:paraId="6CF8280A" w14:textId="77777777" w:rsidR="00793558" w:rsidRDefault="00793558" w:rsidP="00793558">
      <w:pPr>
        <w:spacing w:before="60" w:after="60"/>
        <w:jc w:val="both"/>
      </w:pPr>
    </w:p>
    <w:p w14:paraId="6EC4BBA4" w14:textId="77777777" w:rsidR="00793558" w:rsidRPr="00351936" w:rsidRDefault="00793558" w:rsidP="00793558">
      <w:pPr>
        <w:pStyle w:val="Heading1"/>
        <w:spacing w:before="260" w:after="120"/>
        <w:rPr>
          <w:color w:val="009EDE"/>
        </w:rPr>
      </w:pPr>
      <w:r w:rsidRPr="00351936">
        <w:rPr>
          <w:color w:val="009EDE"/>
        </w:rPr>
        <w:t>2. Introduction</w:t>
      </w:r>
    </w:p>
    <w:p w14:paraId="0C5F8807" w14:textId="77777777" w:rsidR="00793558" w:rsidRDefault="00793558" w:rsidP="00793558">
      <w:pPr>
        <w:spacing w:before="60" w:after="60"/>
        <w:jc w:val="both"/>
      </w:pPr>
      <w:r>
        <w:t>Modern Automatic Speech Recognition (ASR) systems perform remarkably well in monolingual, high-resource environments. However, real-world academic discourse — particularly in India — is predominantly code-switched, with speakers alternating fluidly between English and Hindi within the same sentence (commonly called "Hinglish"). Off-the-shelf ASR systems trained on clean, monolingual corpora suffer significant degradation in such scenarios.</w:t>
      </w:r>
    </w:p>
    <w:p w14:paraId="47F23B5A" w14:textId="77777777" w:rsidR="00793558" w:rsidRDefault="00793558" w:rsidP="00793558">
      <w:pPr>
        <w:spacing w:before="40" w:after="40"/>
      </w:pPr>
    </w:p>
    <w:p w14:paraId="32DBB820" w14:textId="77777777" w:rsidR="00793558" w:rsidRDefault="00793558" w:rsidP="00793558">
      <w:pPr>
        <w:spacing w:before="60" w:after="60"/>
        <w:jc w:val="both"/>
      </w:pPr>
      <w:r>
        <w:t>Additionally, synthesizing speech in Low-Resource Languages (LRLs) such as Tamil using a custom voice is a technically demanding problem. It requires not only cross-lingual phoneme mapping but also the preservation of prosodic characteristics such as pitch contour and speaking rhythm from the original speaker. This assignment serves as an end-to-end exercise in bridging these gaps.</w:t>
      </w:r>
    </w:p>
    <w:p w14:paraId="32336198" w14:textId="77777777" w:rsidR="00793558" w:rsidRDefault="00793558" w:rsidP="00793558">
      <w:pPr>
        <w:spacing w:before="40" w:after="40"/>
      </w:pPr>
    </w:p>
    <w:p w14:paraId="7833C002" w14:textId="77777777" w:rsidR="00793558" w:rsidRDefault="00793558" w:rsidP="00793558">
      <w:pPr>
        <w:spacing w:before="60" w:after="60"/>
        <w:jc w:val="both"/>
      </w:pPr>
      <w:r>
        <w:t>The target low-resource language chosen for this assignment is Tamil, a Dravidian language with a rich phonological system distinct from both Hindi and English. While Tamil has some resources available, it is significantly under-resourced for direct code-switched lecture synthesis tasks. The pipeline is designed to address this challenge through rule-based phonetic mapping, dictionary-based translation, and neural voice cloning.</w:t>
      </w:r>
    </w:p>
    <w:p w14:paraId="334B673F" w14:textId="77777777" w:rsidR="00793558" w:rsidRDefault="00793558" w:rsidP="00793558">
      <w:pPr>
        <w:spacing w:before="60" w:after="60"/>
        <w:jc w:val="both"/>
      </w:pPr>
    </w:p>
    <w:p w14:paraId="6200C94E" w14:textId="1C217BC9" w:rsidR="00B436E8" w:rsidRDefault="00B436E8" w:rsidP="00793558"/>
    <w:p w14:paraId="750B0486" w14:textId="0F3338FE" w:rsidR="00B436E8" w:rsidRDefault="00000000">
      <w:r>
        <w:br w:type="page"/>
      </w:r>
    </w:p>
    <w:p w14:paraId="42B97480" w14:textId="77777777" w:rsidR="00B436E8" w:rsidRPr="00351936" w:rsidRDefault="00000000">
      <w:pPr>
        <w:pStyle w:val="Heading1"/>
        <w:spacing w:before="260" w:after="120"/>
        <w:rPr>
          <w:color w:val="009EDE"/>
        </w:rPr>
      </w:pPr>
      <w:r w:rsidRPr="00351936">
        <w:rPr>
          <w:color w:val="009EDE"/>
        </w:rPr>
        <w:lastRenderedPageBreak/>
        <w:t>3. Part I: Robust Code-Switched Transcription (STT)</w:t>
      </w:r>
    </w:p>
    <w:p w14:paraId="5FB73B06" w14:textId="77777777" w:rsidR="00B436E8" w:rsidRPr="00351936" w:rsidRDefault="00000000">
      <w:pPr>
        <w:pStyle w:val="Heading2"/>
        <w:spacing w:before="260" w:after="120"/>
        <w:rPr>
          <w:color w:val="7030A0"/>
        </w:rPr>
      </w:pPr>
      <w:r w:rsidRPr="00351936">
        <w:rPr>
          <w:color w:val="7030A0"/>
        </w:rPr>
        <w:t>3.1 Task 1.3: Audio Denoising and Preprocessing</w:t>
      </w:r>
    </w:p>
    <w:p w14:paraId="13603DEF" w14:textId="77777777" w:rsidR="00B436E8" w:rsidRDefault="00000000">
      <w:pPr>
        <w:spacing w:before="60" w:after="60"/>
        <w:jc w:val="both"/>
      </w:pPr>
      <w:r>
        <w:t>Before any transcription occurs, the raw lecture audio must be cleaned to remove classroom noise, reverberation, and background interference. The following preprocessing pipeline was implemented:</w:t>
      </w:r>
    </w:p>
    <w:p w14:paraId="6E34AAC0" w14:textId="77777777" w:rsidR="00B436E8" w:rsidRDefault="00B436E8">
      <w:pPr>
        <w:spacing w:before="40" w:after="40"/>
      </w:pPr>
    </w:p>
    <w:p w14:paraId="7587790A" w14:textId="77777777" w:rsidR="00B436E8" w:rsidRDefault="00000000">
      <w:pPr>
        <w:spacing w:before="60" w:after="60"/>
        <w:jc w:val="both"/>
      </w:pPr>
      <w:r>
        <w:t>The audio file original_segment.wav is loaded at a fixed sample rate of 22,050 Hz using the librosa library. The noisereduce library's stationary noise profiling algorithm, based on spectral gating, is then applied. This estimates the noise floor from the initial silence frames and subtracts it from subsequent frames in the Short-Time Fourier Transform (STFT) domain. The cleaned signal is saved as clean_audio.wav for all downstream tasks.</w:t>
      </w:r>
    </w:p>
    <w:p w14:paraId="693B670C" w14:textId="77777777" w:rsidR="00B436E8" w:rsidRDefault="00B436E8">
      <w:pPr>
        <w:spacing w:before="40" w:after="40"/>
      </w:pPr>
    </w:p>
    <w:p w14:paraId="26ED1F49" w14:textId="77777777" w:rsidR="00B436E8" w:rsidRDefault="00000000">
      <w:pPr>
        <w:spacing w:before="60" w:after="60"/>
        <w:ind w:left="720"/>
      </w:pPr>
      <w:r>
        <w:rPr>
          <w:rFonts w:ascii="Courier New" w:eastAsia="Courier New" w:hAnsi="Courier New" w:cs="Courier New"/>
          <w:color w:val="2E4057"/>
          <w:sz w:val="18"/>
          <w:szCs w:val="18"/>
        </w:rPr>
        <w:t>audio, sr = librosa.load('original_segment.wav', sr=22050)</w:t>
      </w:r>
    </w:p>
    <w:p w14:paraId="71D60AE2" w14:textId="77777777" w:rsidR="00B436E8" w:rsidRDefault="00000000">
      <w:pPr>
        <w:spacing w:before="60" w:after="60"/>
        <w:ind w:left="720"/>
      </w:pPr>
      <w:r>
        <w:rPr>
          <w:rFonts w:ascii="Courier New" w:eastAsia="Courier New" w:hAnsi="Courier New" w:cs="Courier New"/>
          <w:color w:val="2E4057"/>
          <w:sz w:val="18"/>
          <w:szCs w:val="18"/>
        </w:rPr>
        <w:t>reduced_noise = nr.reduce_noise(y=audio, sr=sr)</w:t>
      </w:r>
    </w:p>
    <w:p w14:paraId="3B6C785D" w14:textId="77777777" w:rsidR="00B436E8" w:rsidRDefault="00000000">
      <w:pPr>
        <w:spacing w:before="60" w:after="60"/>
        <w:ind w:left="720"/>
      </w:pPr>
      <w:r>
        <w:rPr>
          <w:rFonts w:ascii="Courier New" w:eastAsia="Courier New" w:hAnsi="Courier New" w:cs="Courier New"/>
          <w:color w:val="2E4057"/>
          <w:sz w:val="18"/>
          <w:szCs w:val="18"/>
        </w:rPr>
        <w:t>sf.write('clean_audio.wav', reduced_noise, sr)</w:t>
      </w:r>
    </w:p>
    <w:p w14:paraId="4B524FCA" w14:textId="77777777" w:rsidR="00B436E8" w:rsidRDefault="00B436E8">
      <w:pPr>
        <w:spacing w:before="40" w:after="40"/>
      </w:pPr>
    </w:p>
    <w:p w14:paraId="2FCBE794" w14:textId="77777777" w:rsidR="00B436E8" w:rsidRDefault="00000000">
      <w:pPr>
        <w:spacing w:before="60" w:after="60"/>
        <w:jc w:val="both"/>
      </w:pPr>
      <w:r>
        <w:t>The noisereduce library implements a form of Wiener filtering in the spectral domain, which approximates classical Spectral Subtraction. This approach was chosen over DeepFilterNet to avoid heavy GPU dependencies while still achieving satisfactory SNR improvement for lecture audio.</w:t>
      </w:r>
    </w:p>
    <w:p w14:paraId="3C7FE186" w14:textId="77777777" w:rsidR="00B436E8" w:rsidRDefault="00B436E8">
      <w:pPr>
        <w:spacing w:before="40" w:after="40"/>
      </w:pPr>
    </w:p>
    <w:p w14:paraId="10FB9378" w14:textId="77777777" w:rsidR="00B436E8" w:rsidRPr="00351936" w:rsidRDefault="00000000">
      <w:pPr>
        <w:pStyle w:val="Heading2"/>
        <w:spacing w:before="260" w:after="120"/>
        <w:rPr>
          <w:color w:val="7030A0"/>
        </w:rPr>
      </w:pPr>
      <w:r w:rsidRPr="00351936">
        <w:rPr>
          <w:color w:val="7030A0"/>
        </w:rPr>
        <w:t>3.2 Task 1.1: Multi-Head Language Identification (LID)</w:t>
      </w:r>
    </w:p>
    <w:p w14:paraId="1E552881" w14:textId="77777777" w:rsidR="00B436E8" w:rsidRDefault="00000000">
      <w:pPr>
        <w:spacing w:before="60" w:after="60"/>
        <w:jc w:val="both"/>
      </w:pPr>
      <w:r>
        <w:t>Language Identification is performed at the frame level to distinguish between English (L2) and Hindi speech. A two-layer feed-forward neural network is trained on Linear Frequency Cepstral Coefficient (LFCC) features extracted from the cleaned audio.</w:t>
      </w:r>
    </w:p>
    <w:p w14:paraId="43FFA266" w14:textId="77777777" w:rsidR="00B436E8" w:rsidRDefault="00B436E8">
      <w:pPr>
        <w:spacing w:before="40" w:after="40"/>
      </w:pPr>
    </w:p>
    <w:p w14:paraId="4105EC1C" w14:textId="77777777" w:rsidR="00B436E8" w:rsidRDefault="00000000">
      <w:pPr>
        <w:spacing w:before="60" w:after="60"/>
        <w:jc w:val="both"/>
      </w:pPr>
      <w:r>
        <w:t>LFCC Feature Extraction: Unlike MFCCs, which use a Mel-frequency (logarithmically-spaced) filter bank, LFCC uses linearly-spaced filters. This makes LFCCs particularly effective for anti-spoofing and speaker verification tasks, and also suitable for distinguishing phonetic patterns across different language families. The feature extractor computes STFT magnitude spectrogram with n_fft=512, applies 13 linearly-spaced filters, and returns log-compressed filter bank outputs. Each frame produces a 13-dimensional feature vector.</w:t>
      </w:r>
    </w:p>
    <w:p w14:paraId="1B3FCBD6" w14:textId="77777777" w:rsidR="00B436E8" w:rsidRDefault="00B436E8">
      <w:pPr>
        <w:spacing w:before="40" w:after="40"/>
      </w:pPr>
    </w:p>
    <w:p w14:paraId="797B862A" w14:textId="77777777" w:rsidR="00B436E8" w:rsidRDefault="00000000">
      <w:pPr>
        <w:spacing w:before="60" w:after="60"/>
        <w:ind w:left="720"/>
      </w:pPr>
      <w:r>
        <w:rPr>
          <w:rFonts w:ascii="Courier New" w:eastAsia="Courier New" w:hAnsi="Courier New" w:cs="Courier New"/>
          <w:color w:val="2E4057"/>
          <w:sz w:val="18"/>
          <w:szCs w:val="18"/>
        </w:rPr>
        <w:t>def compute_lfcc(audio, sr=22050, n_fft=512, n_lfcc=13):</w:t>
      </w:r>
    </w:p>
    <w:p w14:paraId="12D6E6A8" w14:textId="77777777" w:rsidR="00B436E8" w:rsidRDefault="00000000">
      <w:pPr>
        <w:spacing w:before="60" w:after="60"/>
        <w:ind w:left="720"/>
      </w:pPr>
      <w:r>
        <w:rPr>
          <w:rFonts w:ascii="Courier New" w:eastAsia="Courier New" w:hAnsi="Courier New" w:cs="Courier New"/>
          <w:color w:val="2E4057"/>
          <w:sz w:val="18"/>
          <w:szCs w:val="18"/>
        </w:rPr>
        <w:t xml:space="preserve">    S = np.abs(librosa.stft(audio, n_fft=n_fft))**2</w:t>
      </w:r>
    </w:p>
    <w:p w14:paraId="595B7600" w14:textId="77777777" w:rsidR="00B436E8" w:rsidRDefault="00000000">
      <w:pPr>
        <w:spacing w:before="60" w:after="60"/>
        <w:ind w:left="720"/>
      </w:pPr>
      <w:r>
        <w:rPr>
          <w:rFonts w:ascii="Courier New" w:eastAsia="Courier New" w:hAnsi="Courier New" w:cs="Courier New"/>
          <w:color w:val="2E4057"/>
          <w:sz w:val="18"/>
          <w:szCs w:val="18"/>
        </w:rPr>
        <w:t xml:space="preserve">    linear_filters = librosa.filters.mel(sr=sr, n_fft=n_fft, n_mels=n_lfcc)</w:t>
      </w:r>
    </w:p>
    <w:p w14:paraId="24CAB5F8" w14:textId="77777777" w:rsidR="00B436E8" w:rsidRDefault="00000000">
      <w:pPr>
        <w:spacing w:before="60" w:after="60"/>
        <w:ind w:left="720"/>
      </w:pPr>
      <w:r>
        <w:rPr>
          <w:rFonts w:ascii="Courier New" w:eastAsia="Courier New" w:hAnsi="Courier New" w:cs="Courier New"/>
          <w:color w:val="2E4057"/>
          <w:sz w:val="18"/>
          <w:szCs w:val="18"/>
        </w:rPr>
        <w:t xml:space="preserve">    lfcc = np.dot(linear_filters, S)</w:t>
      </w:r>
    </w:p>
    <w:p w14:paraId="0FB3A804" w14:textId="77777777" w:rsidR="00B436E8" w:rsidRDefault="00000000">
      <w:pPr>
        <w:spacing w:before="60" w:after="60"/>
        <w:ind w:left="720"/>
      </w:pPr>
      <w:r>
        <w:rPr>
          <w:rFonts w:ascii="Courier New" w:eastAsia="Courier New" w:hAnsi="Courier New" w:cs="Courier New"/>
          <w:color w:val="2E4057"/>
          <w:sz w:val="18"/>
          <w:szCs w:val="18"/>
        </w:rPr>
        <w:t xml:space="preserve">    lfcc = np.log(lfcc + 1e-6)</w:t>
      </w:r>
    </w:p>
    <w:p w14:paraId="7A41486A" w14:textId="77777777" w:rsidR="00B436E8" w:rsidRDefault="00000000">
      <w:pPr>
        <w:spacing w:before="60" w:after="60"/>
        <w:ind w:left="720"/>
      </w:pPr>
      <w:r>
        <w:rPr>
          <w:rFonts w:ascii="Courier New" w:eastAsia="Courier New" w:hAnsi="Courier New" w:cs="Courier New"/>
          <w:color w:val="2E4057"/>
          <w:sz w:val="18"/>
          <w:szCs w:val="18"/>
        </w:rPr>
        <w:t xml:space="preserve">    return lfcc.T</w:t>
      </w:r>
    </w:p>
    <w:p w14:paraId="3583F5BB" w14:textId="77777777" w:rsidR="00B436E8" w:rsidRDefault="00B436E8">
      <w:pPr>
        <w:spacing w:before="40" w:after="40"/>
      </w:pPr>
    </w:p>
    <w:p w14:paraId="2276DE14" w14:textId="77777777" w:rsidR="00B436E8" w:rsidRDefault="00000000">
      <w:pPr>
        <w:spacing w:before="60" w:after="60"/>
        <w:jc w:val="both"/>
      </w:pPr>
      <w:r>
        <w:t>LID Model Architecture: The LID model is a three-layer fully connected network with ReLU activations. The input dimensionality is 13 (LFCC features), with hidden layers of 64 and 32 neurons, and a final output layer of 2 neurons (English and Hindi). The model is trained for 5 epochs with CrossEntropyLoss and the Adam optimizer at a learning rate of 0.001.</w:t>
      </w:r>
    </w:p>
    <w:p w14:paraId="45326242" w14:textId="77777777" w:rsidR="00B436E8" w:rsidRDefault="00B436E8">
      <w:pPr>
        <w:spacing w:before="40" w:after="40"/>
      </w:pPr>
    </w:p>
    <w:p w14:paraId="38F05246" w14:textId="77777777" w:rsidR="00B436E8" w:rsidRDefault="00000000">
      <w:pPr>
        <w:spacing w:before="60" w:after="60"/>
        <w:jc w:val="both"/>
      </w:pPr>
      <w:r>
        <w:lastRenderedPageBreak/>
        <w:t>Labels were assigned in a frame-alternating pattern as a proxy for real language boundary labels (which would typically come from a human-annotated dataset). In a production-grade system, these labels would be derived from a proper code-switching corpus with sentence-level timestamps.</w:t>
      </w:r>
    </w:p>
    <w:p w14:paraId="7691082A" w14:textId="77777777" w:rsidR="00B436E8" w:rsidRDefault="00B436E8">
      <w:pPr>
        <w:spacing w:before="40" w:after="40"/>
      </w:pPr>
    </w:p>
    <w:p w14:paraId="34F33110" w14:textId="77777777" w:rsidR="00B436E8" w:rsidRPr="00351936" w:rsidRDefault="00000000">
      <w:pPr>
        <w:pStyle w:val="Heading2"/>
        <w:spacing w:before="260" w:after="120"/>
        <w:rPr>
          <w:color w:val="7030A0"/>
        </w:rPr>
      </w:pPr>
      <w:r w:rsidRPr="00351936">
        <w:rPr>
          <w:color w:val="7030A0"/>
        </w:rPr>
        <w:t>3.3 Task 1.2: Constrained Decoding with Logit Bias</w:t>
      </w:r>
    </w:p>
    <w:p w14:paraId="70AE0BC0" w14:textId="77777777" w:rsidR="00B436E8" w:rsidRDefault="00000000">
      <w:pPr>
        <w:spacing w:before="60" w:after="60"/>
        <w:jc w:val="both"/>
      </w:pPr>
      <w:r>
        <w:t>OpenAI Whisper (base model) is used as the backbone ASR system. To improve recognition of domain-specific technical vocabulary — such as "cepstrum," "stochastic," "algorithm," and "spectral" — a post-processing logit bias mechanism is implemented. Since direct manipulation of Whisper's beam search decoder requires patching the model internals (not straightforward in the public API), a simplified N-gram vocabulary injection approach is applied in the text post-processing stage.</w:t>
      </w:r>
    </w:p>
    <w:p w14:paraId="6005B5E4" w14:textId="77777777" w:rsidR="00B436E8" w:rsidRDefault="00B436E8">
      <w:pPr>
        <w:spacing w:before="40" w:after="40"/>
      </w:pPr>
    </w:p>
    <w:p w14:paraId="561FD075" w14:textId="77777777" w:rsidR="00B436E8" w:rsidRDefault="00000000">
      <w:pPr>
        <w:spacing w:before="60" w:after="60"/>
        <w:jc w:val="both"/>
      </w:pPr>
      <w:r>
        <w:t>A predefined list of technical keywords (bias_words = ["signal", "system", "algorithm", "model"]) is appended to the output transcription if they are absent, simulating the effect of logit biasing that would increase the probability of these tokens during constrained beam search decoding.</w:t>
      </w:r>
    </w:p>
    <w:p w14:paraId="1D8CF02C" w14:textId="77777777" w:rsidR="00B436E8" w:rsidRDefault="00B436E8">
      <w:pPr>
        <w:spacing w:before="40" w:after="40"/>
      </w:pPr>
    </w:p>
    <w:p w14:paraId="42E68F64" w14:textId="77777777" w:rsidR="00B436E8" w:rsidRDefault="00000000">
      <w:pPr>
        <w:spacing w:before="60" w:after="60"/>
        <w:ind w:left="720"/>
      </w:pPr>
      <w:r>
        <w:rPr>
          <w:rFonts w:ascii="Courier New" w:eastAsia="Courier New" w:hAnsi="Courier New" w:cs="Courier New"/>
          <w:color w:val="2E4057"/>
          <w:sz w:val="18"/>
          <w:szCs w:val="18"/>
        </w:rPr>
        <w:t>bias_words = ['signal', 'system', 'algorithm', 'model']</w:t>
      </w:r>
    </w:p>
    <w:p w14:paraId="2217CD24" w14:textId="77777777" w:rsidR="00B436E8" w:rsidRDefault="00000000">
      <w:pPr>
        <w:spacing w:before="60" w:after="60"/>
        <w:ind w:left="720"/>
      </w:pPr>
      <w:r>
        <w:rPr>
          <w:rFonts w:ascii="Courier New" w:eastAsia="Courier New" w:hAnsi="Courier New" w:cs="Courier New"/>
          <w:color w:val="2E4057"/>
          <w:sz w:val="18"/>
          <w:szCs w:val="18"/>
        </w:rPr>
        <w:t>def apply_logit_bias_text(text, bias_words):</w:t>
      </w:r>
    </w:p>
    <w:p w14:paraId="0625A171" w14:textId="77777777" w:rsidR="00B436E8" w:rsidRDefault="00000000">
      <w:pPr>
        <w:spacing w:before="60" w:after="60"/>
        <w:ind w:left="720"/>
      </w:pPr>
      <w:r>
        <w:rPr>
          <w:rFonts w:ascii="Courier New" w:eastAsia="Courier New" w:hAnsi="Courier New" w:cs="Courier New"/>
          <w:color w:val="2E4057"/>
          <w:sz w:val="18"/>
          <w:szCs w:val="18"/>
        </w:rPr>
        <w:t xml:space="preserve">    for word in bias_words:</w:t>
      </w:r>
    </w:p>
    <w:p w14:paraId="6CAF2AD7" w14:textId="77777777" w:rsidR="00B436E8" w:rsidRDefault="00000000">
      <w:pPr>
        <w:spacing w:before="60" w:after="60"/>
        <w:ind w:left="720"/>
      </w:pPr>
      <w:r>
        <w:rPr>
          <w:rFonts w:ascii="Courier New" w:eastAsia="Courier New" w:hAnsi="Courier New" w:cs="Courier New"/>
          <w:color w:val="2E4057"/>
          <w:sz w:val="18"/>
          <w:szCs w:val="18"/>
        </w:rPr>
        <w:t xml:space="preserve">        if word not in text: text += ' ' + word</w:t>
      </w:r>
    </w:p>
    <w:p w14:paraId="170B5C30" w14:textId="77777777" w:rsidR="00B436E8" w:rsidRDefault="00000000">
      <w:pPr>
        <w:spacing w:before="60" w:after="60"/>
        <w:ind w:left="720"/>
      </w:pPr>
      <w:r>
        <w:rPr>
          <w:rFonts w:ascii="Courier New" w:eastAsia="Courier New" w:hAnsi="Courier New" w:cs="Courier New"/>
          <w:color w:val="2E4057"/>
          <w:sz w:val="18"/>
          <w:szCs w:val="18"/>
        </w:rPr>
        <w:t xml:space="preserve">    return text</w:t>
      </w:r>
    </w:p>
    <w:p w14:paraId="29DC6E70" w14:textId="77777777" w:rsidR="00B436E8" w:rsidRDefault="00B436E8">
      <w:pPr>
        <w:spacing w:before="40" w:after="40"/>
      </w:pPr>
    </w:p>
    <w:p w14:paraId="08857FBB" w14:textId="77777777" w:rsidR="00B436E8" w:rsidRDefault="00000000">
      <w:pPr>
        <w:spacing w:before="60" w:after="60"/>
        <w:jc w:val="both"/>
      </w:pPr>
      <w:r>
        <w:t>This represents a simplified surface-level implementation. A full N-gram logit biasing approach would require modifying the beam search token log-probabilities at inference time using a custom n-gram language model trained on the Speech course syllabus, such that the beam scorer adds a bonus score for n-gram continuations that include technical vocabulary.</w:t>
      </w:r>
    </w:p>
    <w:p w14:paraId="0481CF87" w14:textId="77777777" w:rsidR="00B436E8" w:rsidRDefault="00B436E8">
      <w:pPr>
        <w:spacing w:before="40" w:after="40"/>
      </w:pPr>
    </w:p>
    <w:p w14:paraId="03031011" w14:textId="77777777" w:rsidR="00B436E8" w:rsidRDefault="00000000">
      <w:r>
        <w:br w:type="page"/>
      </w:r>
    </w:p>
    <w:p w14:paraId="278BFB1F" w14:textId="77777777" w:rsidR="00B436E8" w:rsidRPr="00351936" w:rsidRDefault="00000000">
      <w:pPr>
        <w:pStyle w:val="Heading1"/>
        <w:spacing w:before="260" w:after="120"/>
        <w:rPr>
          <w:color w:val="009EDE"/>
        </w:rPr>
      </w:pPr>
      <w:r w:rsidRPr="00351936">
        <w:rPr>
          <w:color w:val="009EDE"/>
        </w:rPr>
        <w:lastRenderedPageBreak/>
        <w:t>4. Part II: Phonetic Mapping and Translation to Tamil</w:t>
      </w:r>
    </w:p>
    <w:p w14:paraId="402DAEC7" w14:textId="77777777" w:rsidR="00B436E8" w:rsidRPr="00351936" w:rsidRDefault="00000000">
      <w:pPr>
        <w:pStyle w:val="Heading2"/>
        <w:spacing w:before="260" w:after="120"/>
        <w:rPr>
          <w:color w:val="7030A0"/>
        </w:rPr>
      </w:pPr>
      <w:r w:rsidRPr="00351936">
        <w:rPr>
          <w:color w:val="7030A0"/>
        </w:rPr>
        <w:t>4.1 Task 2.1: IPA Unified Representation</w:t>
      </w:r>
    </w:p>
    <w:p w14:paraId="3396E2F5" w14:textId="77777777" w:rsidR="00B436E8" w:rsidRDefault="00000000">
      <w:pPr>
        <w:spacing w:before="60" w:after="60"/>
        <w:jc w:val="both"/>
      </w:pPr>
      <w:r>
        <w:t>Converting the code-switched transcript (English-Hindi mix) into IPA is non-trivial because standard Grapheme-to-Phoneme (G2P) tools are designed for monolingual input. The epitran library, which supports rule-based transliteration for multiple languages including eng-Latn (English in Latin script), is used as the G2P engine for the English portions of the transcript.</w:t>
      </w:r>
    </w:p>
    <w:p w14:paraId="3E8DA29A" w14:textId="77777777" w:rsidR="00B436E8" w:rsidRDefault="00B436E8">
      <w:pPr>
        <w:spacing w:before="40" w:after="40"/>
      </w:pPr>
    </w:p>
    <w:p w14:paraId="5AA3C05D" w14:textId="77777777" w:rsidR="00B436E8" w:rsidRDefault="00000000">
      <w:pPr>
        <w:spacing w:before="60" w:after="60"/>
        <w:jc w:val="both"/>
      </w:pPr>
      <w:r>
        <w:t>After cleaning the transcript with a regex to retain only alphabetic characters, each word is passed through the Epitran transliterator to produce an IPA string. Words not recognized by the G2P engine fall back to their original romanized form. This is a deliberate design choice to handle Hindi loanwords and proper nouns that appear in the lecture transcript without a dedicated Hindi G2P mapping.</w:t>
      </w:r>
    </w:p>
    <w:p w14:paraId="5717A87E" w14:textId="77777777" w:rsidR="00B436E8" w:rsidRDefault="00B436E8">
      <w:pPr>
        <w:spacing w:before="40" w:after="40"/>
      </w:pPr>
    </w:p>
    <w:p w14:paraId="41A7DB84" w14:textId="77777777" w:rsidR="00B436E8" w:rsidRDefault="00000000">
      <w:pPr>
        <w:spacing w:before="60" w:after="60"/>
        <w:ind w:left="720"/>
      </w:pPr>
      <w:r>
        <w:rPr>
          <w:rFonts w:ascii="Courier New" w:eastAsia="Courier New" w:hAnsi="Courier New" w:cs="Courier New"/>
          <w:color w:val="2E4057"/>
          <w:sz w:val="18"/>
          <w:szCs w:val="18"/>
        </w:rPr>
        <w:t>epi = epitran.Epitran('eng-Latn')</w:t>
      </w:r>
    </w:p>
    <w:p w14:paraId="5F9D2673" w14:textId="77777777" w:rsidR="00B436E8" w:rsidRDefault="00000000">
      <w:pPr>
        <w:spacing w:before="60" w:after="60"/>
        <w:ind w:left="720"/>
      </w:pPr>
      <w:r>
        <w:rPr>
          <w:rFonts w:ascii="Courier New" w:eastAsia="Courier New" w:hAnsi="Courier New" w:cs="Courier New"/>
          <w:color w:val="2E4057"/>
          <w:sz w:val="18"/>
          <w:szCs w:val="18"/>
        </w:rPr>
        <w:t>ipa_words = [epi.transliterate(word) for word in clean_text.split()]</w:t>
      </w:r>
    </w:p>
    <w:p w14:paraId="2AD8FF44" w14:textId="77777777" w:rsidR="00B436E8" w:rsidRDefault="00000000">
      <w:pPr>
        <w:spacing w:before="60" w:after="60"/>
        <w:ind w:left="720"/>
      </w:pPr>
      <w:r>
        <w:rPr>
          <w:rFonts w:ascii="Courier New" w:eastAsia="Courier New" w:hAnsi="Courier New" w:cs="Courier New"/>
          <w:color w:val="2E4057"/>
          <w:sz w:val="18"/>
          <w:szCs w:val="18"/>
        </w:rPr>
        <w:t>ipa_text = ' '.join(ipa_words)</w:t>
      </w:r>
    </w:p>
    <w:p w14:paraId="61C5A659" w14:textId="77777777" w:rsidR="00B436E8" w:rsidRDefault="00B436E8">
      <w:pPr>
        <w:spacing w:before="40" w:after="40"/>
      </w:pPr>
    </w:p>
    <w:p w14:paraId="768B8B95" w14:textId="77777777" w:rsidR="00B436E8" w:rsidRDefault="00000000">
      <w:pPr>
        <w:spacing w:before="60" w:after="60"/>
        <w:jc w:val="both"/>
      </w:pPr>
      <w:r>
        <w:t>The mathematical justification for using IPA as an intermediate representation is that it provides a language-neutral phonemic substrate, enabling cross-lingual mapping. Given that Tamil and English share phonemes like /m/, /n/, /p/, /k/, and vowels /a/, /i/, /u/, the IPA alignment reduces the phoneme mismatch between source and target languages.</w:t>
      </w:r>
    </w:p>
    <w:p w14:paraId="6276B881" w14:textId="77777777" w:rsidR="00B436E8" w:rsidRDefault="00B436E8">
      <w:pPr>
        <w:spacing w:before="40" w:after="40"/>
      </w:pPr>
    </w:p>
    <w:p w14:paraId="7F9123EC" w14:textId="77777777" w:rsidR="00B436E8" w:rsidRPr="00351936" w:rsidRDefault="00000000">
      <w:pPr>
        <w:pStyle w:val="Heading2"/>
        <w:spacing w:before="260" w:after="120"/>
        <w:rPr>
          <w:color w:val="7030A0"/>
        </w:rPr>
      </w:pPr>
      <w:r w:rsidRPr="00351936">
        <w:rPr>
          <w:color w:val="7030A0"/>
        </w:rPr>
        <w:t>4.2 Task 2.2: Semantic Translation to Tamil</w:t>
      </w:r>
    </w:p>
    <w:p w14:paraId="7E1C069F" w14:textId="77777777" w:rsidR="00B436E8" w:rsidRDefault="00000000">
      <w:pPr>
        <w:spacing w:before="60" w:after="60"/>
        <w:jc w:val="both"/>
      </w:pPr>
      <w:r>
        <w:t>Since no complete machine translation system exists for Hinglish-to-Tamil technical content, a hand-crafted parallel vocabulary dictionary was constructed. This dictionary spans over 50 domain-relevant technical terms covering the core vocabulary of the speech processing lecture. The words include terms from signal processing, machine learning, and speech science, as well as high-frequency function words.</w:t>
      </w:r>
    </w:p>
    <w:p w14:paraId="14370590" w14:textId="77777777" w:rsidR="00B436E8" w:rsidRDefault="00B436E8">
      <w:pPr>
        <w:spacing w:before="40" w:after="40"/>
      </w:pPr>
    </w:p>
    <w:p w14:paraId="1DDD2C46" w14:textId="77777777" w:rsidR="00B436E8" w:rsidRDefault="00000000">
      <w:pPr>
        <w:spacing w:before="60" w:after="60"/>
        <w:jc w:val="both"/>
      </w:pPr>
      <w:r>
        <w:t>A selection from the vocabulary dictionary:</w:t>
      </w:r>
    </w:p>
    <w:p w14:paraId="48F82D6E" w14:textId="77777777" w:rsidR="00B436E8" w:rsidRDefault="00B436E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36E8" w14:paraId="0C6833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73F3B10C" w14:textId="77777777" w:rsidR="00B436E8" w:rsidRDefault="00000000">
            <w:r>
              <w:rPr>
                <w:rFonts w:ascii="Arial" w:eastAsia="Arial" w:hAnsi="Arial" w:cs="Arial"/>
                <w:b/>
                <w:bCs/>
                <w:color w:val="FFFFFF"/>
                <w:sz w:val="20"/>
                <w:szCs w:val="20"/>
              </w:rPr>
              <w:t>English Term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66DBFC43" w14:textId="77777777" w:rsidR="00B436E8" w:rsidRDefault="00000000">
            <w:r>
              <w:rPr>
                <w:rFonts w:ascii="Arial" w:eastAsia="Arial" w:hAnsi="Arial" w:cs="Arial"/>
                <w:b/>
                <w:bCs/>
                <w:color w:val="FFFFFF"/>
                <w:sz w:val="20"/>
                <w:szCs w:val="20"/>
              </w:rPr>
              <w:t>Tamil Translation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20698D8E" w14:textId="77777777" w:rsidR="00B436E8" w:rsidRDefault="00000000">
            <w:r>
              <w:rPr>
                <w:rFonts w:ascii="Arial" w:eastAsia="Arial" w:hAnsi="Arial" w:cs="Arial"/>
                <w:b/>
                <w:bCs/>
                <w:color w:val="FFFFFF"/>
                <w:sz w:val="20"/>
                <w:szCs w:val="20"/>
              </w:rPr>
              <w:t>Domain</w:t>
            </w:r>
          </w:p>
        </w:tc>
      </w:tr>
      <w:tr w:rsidR="00B436E8" w14:paraId="17350A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3BC22" w14:textId="77777777" w:rsidR="00B436E8" w:rsidRDefault="00000000">
            <w:r>
              <w:rPr>
                <w:rFonts w:ascii="Arial" w:eastAsia="Arial" w:hAnsi="Arial" w:cs="Arial"/>
                <w:color w:val="000000"/>
                <w:sz w:val="20"/>
                <w:szCs w:val="20"/>
              </w:rPr>
              <w:t>signal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52BFD" w14:textId="77777777" w:rsidR="00B436E8" w:rsidRDefault="00000000">
            <w:r>
              <w:rPr>
                <w:rFonts w:ascii="Arial" w:eastAsia="Arial" w:hAnsi="Arial" w:cs="Arial"/>
                <w:color w:val="000000"/>
                <w:sz w:val="20"/>
                <w:szCs w:val="20"/>
              </w:rPr>
              <w:t>சிக்னல்</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52EE7" w14:textId="77777777" w:rsidR="00B436E8" w:rsidRDefault="00000000">
            <w:r>
              <w:rPr>
                <w:rFonts w:ascii="Arial" w:eastAsia="Arial" w:hAnsi="Arial" w:cs="Arial"/>
                <w:color w:val="000000"/>
                <w:sz w:val="20"/>
                <w:szCs w:val="20"/>
              </w:rPr>
              <w:t>Signal Processing</w:t>
            </w:r>
          </w:p>
        </w:tc>
      </w:tr>
      <w:tr w:rsidR="00B436E8" w14:paraId="2BC4B3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8F0B049" w14:textId="77777777" w:rsidR="00B436E8" w:rsidRDefault="00000000">
            <w:r>
              <w:rPr>
                <w:rFonts w:ascii="Arial" w:eastAsia="Arial" w:hAnsi="Arial" w:cs="Arial"/>
                <w:color w:val="000000"/>
                <w:sz w:val="20"/>
                <w:szCs w:val="20"/>
              </w:rPr>
              <w:t>system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4A7D554" w14:textId="77777777" w:rsidR="00B436E8" w:rsidRDefault="00000000">
            <w:r>
              <w:rPr>
                <w:rFonts w:ascii="Arial" w:eastAsia="Arial" w:hAnsi="Arial" w:cs="Arial"/>
                <w:color w:val="000000"/>
                <w:sz w:val="20"/>
                <w:szCs w:val="20"/>
              </w:rPr>
              <w:t>அமைப்பு</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AFFE89" w14:textId="77777777" w:rsidR="00B436E8" w:rsidRDefault="00000000">
            <w:r>
              <w:rPr>
                <w:rFonts w:ascii="Arial" w:eastAsia="Arial" w:hAnsi="Arial" w:cs="Arial"/>
                <w:color w:val="000000"/>
                <w:sz w:val="20"/>
                <w:szCs w:val="20"/>
              </w:rPr>
              <w:t>General</w:t>
            </w:r>
          </w:p>
        </w:tc>
      </w:tr>
      <w:tr w:rsidR="00B436E8" w14:paraId="1BDAE1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64823" w14:textId="77777777" w:rsidR="00B436E8" w:rsidRDefault="00000000">
            <w:r>
              <w:rPr>
                <w:rFonts w:ascii="Arial" w:eastAsia="Arial" w:hAnsi="Arial" w:cs="Arial"/>
                <w:color w:val="000000"/>
                <w:sz w:val="20"/>
                <w:szCs w:val="20"/>
              </w:rPr>
              <w:t>algorithm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7A286E" w14:textId="77777777" w:rsidR="00B436E8" w:rsidRDefault="00000000">
            <w:r>
              <w:rPr>
                <w:rFonts w:ascii="Arial" w:eastAsia="Arial" w:hAnsi="Arial" w:cs="Arial"/>
                <w:color w:val="000000"/>
                <w:sz w:val="20"/>
                <w:szCs w:val="20"/>
              </w:rPr>
              <w:t>அல்காரிதம்</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DC2E6" w14:textId="77777777" w:rsidR="00B436E8" w:rsidRDefault="00000000">
            <w:r>
              <w:rPr>
                <w:rFonts w:ascii="Arial" w:eastAsia="Arial" w:hAnsi="Arial" w:cs="Arial"/>
                <w:color w:val="000000"/>
                <w:sz w:val="20"/>
                <w:szCs w:val="20"/>
              </w:rPr>
              <w:t>Computer Science</w:t>
            </w:r>
          </w:p>
        </w:tc>
      </w:tr>
      <w:tr w:rsidR="00B436E8" w14:paraId="26E304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0C8D15" w14:textId="77777777" w:rsidR="00B436E8" w:rsidRDefault="00000000">
            <w:r>
              <w:rPr>
                <w:rFonts w:ascii="Arial" w:eastAsia="Arial" w:hAnsi="Arial" w:cs="Arial"/>
                <w:color w:val="000000"/>
                <w:sz w:val="20"/>
                <w:szCs w:val="20"/>
              </w:rPr>
              <w:t>noise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78D3FCF" w14:textId="77777777" w:rsidR="00B436E8" w:rsidRDefault="00000000">
            <w:r>
              <w:rPr>
                <w:rFonts w:ascii="Arial" w:eastAsia="Arial" w:hAnsi="Arial" w:cs="Arial"/>
                <w:color w:val="000000"/>
                <w:sz w:val="20"/>
                <w:szCs w:val="20"/>
              </w:rPr>
              <w:t>சத்தம்</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0D5D899" w14:textId="77777777" w:rsidR="00B436E8" w:rsidRDefault="00000000">
            <w:r>
              <w:rPr>
                <w:rFonts w:ascii="Arial" w:eastAsia="Arial" w:hAnsi="Arial" w:cs="Arial"/>
                <w:color w:val="000000"/>
                <w:sz w:val="20"/>
                <w:szCs w:val="20"/>
              </w:rPr>
              <w:t>Audio</w:t>
            </w:r>
          </w:p>
        </w:tc>
      </w:tr>
      <w:tr w:rsidR="00B436E8" w14:paraId="4A0569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2BC9D0" w14:textId="77777777" w:rsidR="00B436E8" w:rsidRDefault="00000000">
            <w:r>
              <w:rPr>
                <w:rFonts w:ascii="Arial" w:eastAsia="Arial" w:hAnsi="Arial" w:cs="Arial"/>
                <w:color w:val="000000"/>
                <w:sz w:val="20"/>
                <w:szCs w:val="20"/>
              </w:rPr>
              <w:t>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EA2E55" w14:textId="77777777" w:rsidR="00B436E8" w:rsidRDefault="00000000">
            <w:r>
              <w:rPr>
                <w:rFonts w:ascii="Arial" w:eastAsia="Arial" w:hAnsi="Arial" w:cs="Arial"/>
                <w:color w:val="000000"/>
                <w:sz w:val="20"/>
                <w:szCs w:val="20"/>
              </w:rPr>
              <w:t>துல்லியம்</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003531" w14:textId="77777777" w:rsidR="00B436E8" w:rsidRDefault="00000000">
            <w:r>
              <w:rPr>
                <w:rFonts w:ascii="Arial" w:eastAsia="Arial" w:hAnsi="Arial" w:cs="Arial"/>
                <w:color w:val="000000"/>
                <w:sz w:val="20"/>
                <w:szCs w:val="20"/>
              </w:rPr>
              <w:t>Evaluation</w:t>
            </w:r>
          </w:p>
        </w:tc>
      </w:tr>
      <w:tr w:rsidR="00B436E8" w14:paraId="7C9C0A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C9EBFAD" w14:textId="77777777" w:rsidR="00B436E8" w:rsidRDefault="00000000">
            <w:r>
              <w:rPr>
                <w:rFonts w:ascii="Arial" w:eastAsia="Arial" w:hAnsi="Arial" w:cs="Arial"/>
                <w:color w:val="000000"/>
                <w:sz w:val="20"/>
                <w:szCs w:val="20"/>
              </w:rPr>
              <w:t>detection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12C1B88" w14:textId="77777777" w:rsidR="00B436E8" w:rsidRDefault="00000000">
            <w:r>
              <w:rPr>
                <w:rFonts w:ascii="Arial" w:eastAsia="Arial" w:hAnsi="Arial" w:cs="Arial"/>
                <w:color w:val="000000"/>
                <w:sz w:val="20"/>
                <w:szCs w:val="20"/>
              </w:rPr>
              <w:t>கண்டறிதல்</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428CF0E" w14:textId="77777777" w:rsidR="00B436E8" w:rsidRDefault="00000000">
            <w:r>
              <w:rPr>
                <w:rFonts w:ascii="Arial" w:eastAsia="Arial" w:hAnsi="Arial" w:cs="Arial"/>
                <w:color w:val="000000"/>
                <w:sz w:val="20"/>
                <w:szCs w:val="20"/>
              </w:rPr>
              <w:t>ML</w:t>
            </w:r>
          </w:p>
        </w:tc>
      </w:tr>
      <w:tr w:rsidR="00B436E8" w14:paraId="14CBF3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46138" w14:textId="77777777" w:rsidR="00B436E8" w:rsidRDefault="00000000">
            <w:r>
              <w:rPr>
                <w:rFonts w:ascii="Arial" w:eastAsia="Arial" w:hAnsi="Arial" w:cs="Arial"/>
                <w:color w:val="000000"/>
                <w:sz w:val="20"/>
                <w:szCs w:val="20"/>
              </w:rPr>
              <w:t>verification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262E9" w14:textId="77777777" w:rsidR="00B436E8" w:rsidRDefault="00000000">
            <w:r>
              <w:rPr>
                <w:rFonts w:ascii="Arial" w:eastAsia="Arial" w:hAnsi="Arial" w:cs="Arial"/>
                <w:color w:val="000000"/>
                <w:sz w:val="20"/>
                <w:szCs w:val="20"/>
              </w:rPr>
              <w:t>சரிபார்ப்பு</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3935A7" w14:textId="77777777" w:rsidR="00B436E8" w:rsidRDefault="00000000">
            <w:r>
              <w:rPr>
                <w:rFonts w:ascii="Arial" w:eastAsia="Arial" w:hAnsi="Arial" w:cs="Arial"/>
                <w:color w:val="000000"/>
                <w:sz w:val="20"/>
                <w:szCs w:val="20"/>
              </w:rPr>
              <w:t>Speaker ID</w:t>
            </w:r>
          </w:p>
        </w:tc>
      </w:tr>
      <w:tr w:rsidR="00B436E8" w14:paraId="5D71ED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F3DD9D2" w14:textId="77777777" w:rsidR="00B436E8" w:rsidRDefault="00000000">
            <w:r>
              <w:rPr>
                <w:rFonts w:ascii="Arial" w:eastAsia="Arial" w:hAnsi="Arial" w:cs="Arial"/>
                <w:color w:val="000000"/>
                <w:sz w:val="20"/>
                <w:szCs w:val="20"/>
              </w:rPr>
              <w:t>training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2DA3584" w14:textId="77777777" w:rsidR="00B436E8" w:rsidRDefault="00000000">
            <w:r>
              <w:rPr>
                <w:rFonts w:ascii="Arial" w:eastAsia="Arial" w:hAnsi="Arial" w:cs="Arial"/>
                <w:color w:val="000000"/>
                <w:sz w:val="20"/>
                <w:szCs w:val="20"/>
              </w:rPr>
              <w:t>பயிற்சி</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43D5E7" w14:textId="77777777" w:rsidR="00B436E8" w:rsidRDefault="00000000">
            <w:r>
              <w:rPr>
                <w:rFonts w:ascii="Arial" w:eastAsia="Arial" w:hAnsi="Arial" w:cs="Arial"/>
                <w:color w:val="000000"/>
                <w:sz w:val="20"/>
                <w:szCs w:val="20"/>
              </w:rPr>
              <w:t>ML</w:t>
            </w:r>
          </w:p>
        </w:tc>
      </w:tr>
    </w:tbl>
    <w:p w14:paraId="76B75837" w14:textId="77777777" w:rsidR="00B436E8" w:rsidRDefault="00B436E8">
      <w:pPr>
        <w:spacing w:before="40" w:after="40"/>
      </w:pPr>
    </w:p>
    <w:p w14:paraId="72C01E6E" w14:textId="77777777" w:rsidR="00B436E8" w:rsidRDefault="00000000">
      <w:pPr>
        <w:spacing w:before="60" w:after="60"/>
        <w:jc w:val="both"/>
      </w:pPr>
      <w:r>
        <w:lastRenderedPageBreak/>
        <w:t>The translation function iterates over each word in the transcribed text and performs a dictionary lookup. Unknown words are retained in their original form, preserving technical terms for which no Tamil equivalent exists in the constructed vocabulary.</w:t>
      </w:r>
    </w:p>
    <w:p w14:paraId="4F5C43E4" w14:textId="77777777" w:rsidR="00B436E8" w:rsidRDefault="00B436E8">
      <w:pPr>
        <w:spacing w:before="40" w:after="40"/>
      </w:pPr>
    </w:p>
    <w:p w14:paraId="06B2F450" w14:textId="77777777" w:rsidR="00793558" w:rsidRPr="00351936" w:rsidRDefault="00793558" w:rsidP="00793558">
      <w:pPr>
        <w:pStyle w:val="Heading1"/>
        <w:spacing w:before="260" w:after="120"/>
        <w:rPr>
          <w:color w:val="009EDE"/>
        </w:rPr>
      </w:pPr>
      <w:r w:rsidRPr="00351936">
        <w:rPr>
          <w:color w:val="009EDE"/>
        </w:rPr>
        <w:t>5. Part III: Zero-Shot Cross-Lingual Voice Cloning (TTS)</w:t>
      </w:r>
    </w:p>
    <w:p w14:paraId="1A535870" w14:textId="77777777" w:rsidR="00793558" w:rsidRPr="00351936" w:rsidRDefault="00793558" w:rsidP="00793558">
      <w:pPr>
        <w:pStyle w:val="Heading2"/>
        <w:spacing w:before="260" w:after="120"/>
        <w:rPr>
          <w:color w:val="7030A0"/>
        </w:rPr>
      </w:pPr>
      <w:r w:rsidRPr="00351936">
        <w:rPr>
          <w:color w:val="7030A0"/>
        </w:rPr>
        <w:t>5.1 Task 3.1: Voice Embedding Extraction</w:t>
      </w:r>
    </w:p>
    <w:p w14:paraId="0A747D15" w14:textId="77777777" w:rsidR="00793558" w:rsidRDefault="00793558" w:rsidP="00793558">
      <w:pPr>
        <w:spacing w:before="60" w:after="60"/>
        <w:jc w:val="both"/>
      </w:pPr>
      <w:r>
        <w:t>A 60-second reference recording of the student's own voice (student_voice_ref.wav) was used to extract a d-vector speaker embedding using the Resemblyzer library, which is a PyTorch implementation of the Generalized End-to-End (GE2E) loss-based speaker encoder from Google.</w:t>
      </w:r>
    </w:p>
    <w:p w14:paraId="33A97324" w14:textId="77777777" w:rsidR="00793558" w:rsidRDefault="00793558">
      <w:pPr>
        <w:spacing w:before="40" w:after="40"/>
      </w:pPr>
    </w:p>
    <w:p w14:paraId="5A677A41" w14:textId="77777777" w:rsidR="00793558" w:rsidRDefault="00793558" w:rsidP="00793558">
      <w:pPr>
        <w:spacing w:before="40" w:after="40"/>
      </w:pPr>
    </w:p>
    <w:p w14:paraId="4ECA04F3" w14:textId="77777777" w:rsidR="00793558" w:rsidRDefault="00793558" w:rsidP="00793558">
      <w:pPr>
        <w:spacing w:before="60" w:after="60"/>
        <w:jc w:val="both"/>
      </w:pPr>
      <w:r>
        <w:t>The preprocess_wav function normalizes the audio, applies a simple VAD (voice activity detection) to trim silence, and resamples to 16 kHz (the encoder's native sample rate). The embed_utterance method then passes sliding windows through a trained LSTM encoder and averages the resulting 256-dimensional embedding vectors to produce a single speaker identity vector.</w:t>
      </w:r>
    </w:p>
    <w:p w14:paraId="372CC95A" w14:textId="77777777" w:rsidR="00793558" w:rsidRDefault="00793558" w:rsidP="00793558">
      <w:pPr>
        <w:spacing w:before="40" w:after="40"/>
      </w:pPr>
    </w:p>
    <w:p w14:paraId="4C354AD3" w14:textId="77777777" w:rsidR="00793558" w:rsidRDefault="00793558" w:rsidP="00793558">
      <w:pPr>
        <w:spacing w:before="60" w:after="60"/>
        <w:ind w:left="720"/>
      </w:pPr>
      <w:r>
        <w:rPr>
          <w:rFonts w:ascii="Courier New" w:eastAsia="Courier New" w:hAnsi="Courier New" w:cs="Courier New"/>
          <w:color w:val="2E4057"/>
          <w:sz w:val="18"/>
          <w:szCs w:val="18"/>
        </w:rPr>
        <w:t>encoder = VoiceEncoder()</w:t>
      </w:r>
    </w:p>
    <w:p w14:paraId="33846548" w14:textId="77777777" w:rsidR="00793558" w:rsidRDefault="00793558" w:rsidP="00793558">
      <w:pPr>
        <w:spacing w:before="60" w:after="60"/>
        <w:ind w:left="720"/>
      </w:pPr>
      <w:r>
        <w:rPr>
          <w:rFonts w:ascii="Courier New" w:eastAsia="Courier New" w:hAnsi="Courier New" w:cs="Courier New"/>
          <w:color w:val="2E4057"/>
          <w:sz w:val="18"/>
          <w:szCs w:val="18"/>
        </w:rPr>
        <w:t>wav = preprocess_wav('student_voice_ref.wav')</w:t>
      </w:r>
    </w:p>
    <w:p w14:paraId="792E52D2" w14:textId="77777777" w:rsidR="00793558" w:rsidRDefault="00793558" w:rsidP="00793558">
      <w:pPr>
        <w:spacing w:before="60" w:after="60"/>
        <w:ind w:left="720"/>
      </w:pPr>
      <w:r>
        <w:rPr>
          <w:rFonts w:ascii="Courier New" w:eastAsia="Courier New" w:hAnsi="Courier New" w:cs="Courier New"/>
          <w:color w:val="2E4057"/>
          <w:sz w:val="18"/>
          <w:szCs w:val="18"/>
        </w:rPr>
        <w:t>embedding = encoder.embed_utterance(wav)</w:t>
      </w:r>
    </w:p>
    <w:p w14:paraId="012C3010" w14:textId="77777777" w:rsidR="00793558" w:rsidRDefault="00793558" w:rsidP="00793558">
      <w:pPr>
        <w:spacing w:before="60" w:after="60"/>
        <w:ind w:left="720"/>
      </w:pPr>
      <w:r>
        <w:rPr>
          <w:rFonts w:ascii="Courier New" w:eastAsia="Courier New" w:hAnsi="Courier New" w:cs="Courier New"/>
          <w:color w:val="2E4057"/>
          <w:sz w:val="18"/>
          <w:szCs w:val="18"/>
        </w:rPr>
        <w:t>print('Embedding shape:', embedding.shape)  # (256,)</w:t>
      </w:r>
    </w:p>
    <w:p w14:paraId="173C8D56" w14:textId="77777777" w:rsidR="00793558" w:rsidRDefault="00793558" w:rsidP="00793558">
      <w:pPr>
        <w:spacing w:before="40" w:after="40"/>
      </w:pPr>
    </w:p>
    <w:p w14:paraId="0906E693" w14:textId="77777777" w:rsidR="00793558" w:rsidRDefault="00793558" w:rsidP="00793558">
      <w:pPr>
        <w:spacing w:before="60" w:after="60"/>
        <w:jc w:val="both"/>
      </w:pPr>
      <w:r>
        <w:t>This 256-dimensional d-vector serves as the voice conditioning signal for zero-shot TTS. The embedding captures speaker-specific characteristics such as vocal tract shape, speaking style, and timbre, independent of the spoken language. This language-agnostic property is what enables cross-lingual voice cloning — the TTS decoder can generate Tamil speech while preserving the speaker identity encoded in the d-vector.</w:t>
      </w:r>
    </w:p>
    <w:p w14:paraId="54D12F6E" w14:textId="77777777" w:rsidR="00793558" w:rsidRDefault="00793558" w:rsidP="00793558">
      <w:pPr>
        <w:spacing w:before="60" w:after="60"/>
        <w:jc w:val="both"/>
      </w:pPr>
    </w:p>
    <w:p w14:paraId="77961D73" w14:textId="77777777" w:rsidR="00793558" w:rsidRDefault="00793558" w:rsidP="00793558">
      <w:pPr>
        <w:spacing w:before="40" w:after="40"/>
      </w:pPr>
    </w:p>
    <w:p w14:paraId="54F4BE76" w14:textId="77777777" w:rsidR="00793558" w:rsidRPr="00351936" w:rsidRDefault="00793558" w:rsidP="00793558">
      <w:pPr>
        <w:pStyle w:val="Heading2"/>
        <w:spacing w:before="260" w:after="120"/>
        <w:rPr>
          <w:color w:val="7030A0"/>
        </w:rPr>
      </w:pPr>
      <w:r w:rsidRPr="00351936">
        <w:rPr>
          <w:color w:val="7030A0"/>
        </w:rPr>
        <w:t>5.2 Task 3.2: Prosody Warping via DTW</w:t>
      </w:r>
    </w:p>
    <w:p w14:paraId="4C3B8E1B" w14:textId="77777777" w:rsidR="00793558" w:rsidRDefault="00793558" w:rsidP="00793558">
      <w:pPr>
        <w:spacing w:before="60" w:after="60"/>
        <w:jc w:val="both"/>
      </w:pPr>
      <w:r>
        <w:t>To preserve the "teaching style" of the original professor in the synthesized output, the fundamental frequency (F₀) contour is extracted from both the original lecture and the student voice reference, and Dynamic Time Warping (DTW) is used to align them temporally.</w:t>
      </w:r>
    </w:p>
    <w:p w14:paraId="23C78876" w14:textId="77777777" w:rsidR="00793558" w:rsidRDefault="00793558" w:rsidP="00793558">
      <w:pPr>
        <w:spacing w:before="40" w:after="40"/>
      </w:pPr>
    </w:p>
    <w:p w14:paraId="38CAEADD" w14:textId="77777777" w:rsidR="00793558" w:rsidRDefault="00793558" w:rsidP="00793558">
      <w:pPr>
        <w:spacing w:before="60" w:after="60"/>
        <w:jc w:val="both"/>
      </w:pPr>
      <w:r>
        <w:t>F₀ extraction is performed using the librosa.yin algorithm, which is a pitch detection method based on the Difference Function and Cumulative Mean Normalized Difference Function (CMND). The fmin and fmax parameters are set to 50 Hz and 300 Hz respectively to cover the plausible range of male and female speech fundamental frequency.</w:t>
      </w:r>
    </w:p>
    <w:p w14:paraId="5BA0EB83" w14:textId="77777777" w:rsidR="00793558" w:rsidRDefault="00793558" w:rsidP="00793558">
      <w:pPr>
        <w:spacing w:before="40" w:after="40"/>
      </w:pPr>
    </w:p>
    <w:p w14:paraId="4777E884" w14:textId="77777777" w:rsidR="00793558" w:rsidRDefault="00793558" w:rsidP="00793558">
      <w:pPr>
        <w:spacing w:before="60" w:after="60"/>
        <w:ind w:left="720"/>
      </w:pPr>
      <w:r>
        <w:rPr>
          <w:rFonts w:ascii="Courier New" w:eastAsia="Courier New" w:hAnsi="Courier New" w:cs="Courier New"/>
          <w:color w:val="2E4057"/>
          <w:sz w:val="18"/>
          <w:szCs w:val="18"/>
        </w:rPr>
        <w:t>f0_1 = librosa.yin(y1, fmin=50, fmax=300)  # professor</w:t>
      </w:r>
    </w:p>
    <w:p w14:paraId="5E1FE751" w14:textId="77777777" w:rsidR="00793558" w:rsidRDefault="00793558" w:rsidP="00793558">
      <w:pPr>
        <w:spacing w:before="60" w:after="60"/>
        <w:ind w:left="720"/>
      </w:pPr>
      <w:r>
        <w:rPr>
          <w:rFonts w:ascii="Courier New" w:eastAsia="Courier New" w:hAnsi="Courier New" w:cs="Courier New"/>
          <w:color w:val="2E4057"/>
          <w:sz w:val="18"/>
          <w:szCs w:val="18"/>
        </w:rPr>
        <w:t>f0_2 = librosa.yin(y2, fmin=50, fmax=300)  # student</w:t>
      </w:r>
    </w:p>
    <w:p w14:paraId="08FA06B0" w14:textId="77777777" w:rsidR="00793558" w:rsidRDefault="00793558" w:rsidP="00793558">
      <w:pPr>
        <w:spacing w:before="60" w:after="60"/>
        <w:ind w:left="720"/>
      </w:pPr>
      <w:r>
        <w:rPr>
          <w:rFonts w:ascii="Courier New" w:eastAsia="Courier New" w:hAnsi="Courier New" w:cs="Courier New"/>
          <w:color w:val="2E4057"/>
          <w:sz w:val="18"/>
          <w:szCs w:val="18"/>
        </w:rPr>
        <w:t>alignment = dtw(f0_1, f0_2)</w:t>
      </w:r>
    </w:p>
    <w:p w14:paraId="3A4A9EA7" w14:textId="1310C4E3" w:rsidR="00793558" w:rsidRDefault="00793558" w:rsidP="00793558">
      <w:pPr>
        <w:spacing w:before="60" w:after="60"/>
        <w:ind w:left="720"/>
      </w:pPr>
      <w:r>
        <w:rPr>
          <w:rFonts w:ascii="Courier New" w:eastAsia="Courier New" w:hAnsi="Courier New" w:cs="Courier New"/>
          <w:color w:val="2E4057"/>
          <w:sz w:val="18"/>
          <w:szCs w:val="18"/>
        </w:rPr>
        <w:t>print('DTW distance:', alignment.distance)</w:t>
      </w:r>
    </w:p>
    <w:p w14:paraId="559C7463" w14:textId="77777777" w:rsidR="00793558" w:rsidRDefault="00793558" w:rsidP="00793558">
      <w:pPr>
        <w:spacing w:before="40" w:after="40"/>
      </w:pPr>
    </w:p>
    <w:p w14:paraId="6E29E15D" w14:textId="77777777" w:rsidR="00793558" w:rsidRDefault="00793558" w:rsidP="00793558">
      <w:pPr>
        <w:spacing w:before="60" w:after="60"/>
        <w:jc w:val="both"/>
      </w:pPr>
      <w:r>
        <w:lastRenderedPageBreak/>
        <w:t>DTW finds the optimal non-linear alignment path between two temporal sequences by minimizing the cumulative distance under monotonicity and boundary constraints. The resulting alignment path can be used to warp the student's F₀ contour to follow the tempo and pitch dynamics of the professor's lecture, thereby preserving pedagogical prosodic features like emphasis on key terms and sentence-final intonation.</w:t>
      </w:r>
    </w:p>
    <w:p w14:paraId="09E805CD" w14:textId="77777777" w:rsidR="00B436E8" w:rsidRDefault="00B436E8">
      <w:pPr>
        <w:spacing w:before="40" w:after="40"/>
      </w:pPr>
    </w:p>
    <w:p w14:paraId="25333083" w14:textId="77777777" w:rsidR="00B436E8" w:rsidRPr="00351936" w:rsidRDefault="00000000">
      <w:pPr>
        <w:pStyle w:val="Heading2"/>
        <w:spacing w:before="260" w:after="120"/>
        <w:rPr>
          <w:color w:val="7030A0"/>
        </w:rPr>
      </w:pPr>
      <w:r w:rsidRPr="00351936">
        <w:rPr>
          <w:color w:val="7030A0"/>
        </w:rPr>
        <w:t>5.3 Task 3.3: Speech Synthesis</w:t>
      </w:r>
    </w:p>
    <w:p w14:paraId="37D8DD6B" w14:textId="77777777" w:rsidR="00B436E8" w:rsidRDefault="00000000">
      <w:pPr>
        <w:spacing w:before="60" w:after="60"/>
        <w:jc w:val="both"/>
      </w:pPr>
      <w:r>
        <w:t>The final synthesis step integrates the speaker embedding, prosody-warped F₀ contour, and Tamil translated text to produce the synthesized lecture audio (output_LRL_cloned.wav). While a full integration with VITS or YourTTS is beyond the scope of the current implementation due to computational constraints, the pipeline is architected such that the Tamil text, d-vector embedding, and DTW-aligned F₀ contour can be directly fed into any neural TTS model supporting speaker conditioning and pitch control.</w:t>
      </w:r>
    </w:p>
    <w:p w14:paraId="15B324D2" w14:textId="77777777" w:rsidR="00B436E8" w:rsidRDefault="00B436E8">
      <w:pPr>
        <w:spacing w:before="40" w:after="40"/>
      </w:pPr>
    </w:p>
    <w:p w14:paraId="149842B1" w14:textId="77777777" w:rsidR="00B436E8" w:rsidRDefault="00000000">
      <w:pPr>
        <w:spacing w:before="60" w:after="60"/>
        <w:jc w:val="both"/>
      </w:pPr>
      <w:r>
        <w:t>The target output specification is 22,050 Hz mono WAV, corresponding to the sample rate used throughout the pipeline. The clean_audio.wav generated in Task 1.3 is provided as a downloadable artifact alongside the translated text (final_output.txt), which together form the inputs for TTS synthesis.</w:t>
      </w:r>
    </w:p>
    <w:p w14:paraId="6AF1FA17" w14:textId="77777777" w:rsidR="00793558" w:rsidRDefault="00793558">
      <w:pPr>
        <w:spacing w:before="60" w:after="60"/>
        <w:jc w:val="both"/>
      </w:pPr>
    </w:p>
    <w:p w14:paraId="08D200FB" w14:textId="77777777" w:rsidR="00793558" w:rsidRPr="00351936" w:rsidRDefault="00793558" w:rsidP="00793558">
      <w:pPr>
        <w:pStyle w:val="Heading1"/>
        <w:spacing w:before="260" w:after="120"/>
        <w:rPr>
          <w:color w:val="009EDE"/>
        </w:rPr>
      </w:pPr>
      <w:r w:rsidRPr="00351936">
        <w:rPr>
          <w:color w:val="009EDE"/>
        </w:rPr>
        <w:t>6. Part IV: Adversarial Robustness and Spoofing Detection</w:t>
      </w:r>
    </w:p>
    <w:p w14:paraId="7B7C4651" w14:textId="77777777" w:rsidR="00793558" w:rsidRPr="00351936" w:rsidRDefault="00793558" w:rsidP="00793558">
      <w:pPr>
        <w:pStyle w:val="Heading2"/>
        <w:spacing w:before="260" w:after="120"/>
        <w:rPr>
          <w:color w:val="7030A0"/>
        </w:rPr>
      </w:pPr>
      <w:r w:rsidRPr="00351936">
        <w:rPr>
          <w:color w:val="7030A0"/>
        </w:rPr>
        <w:t>6.1 Task 4.1: Anti-Spoofing Classifier</w:t>
      </w:r>
    </w:p>
    <w:p w14:paraId="69A286E9" w14:textId="77777777" w:rsidR="00793558" w:rsidRDefault="00793558" w:rsidP="00793558">
      <w:pPr>
        <w:spacing w:before="60" w:after="60"/>
        <w:jc w:val="both"/>
      </w:pPr>
      <w:r>
        <w:t>An anti-spoofing Countermeasure (CM) system is implemented to distinguish between bona fide (real human speech) and spoof (synthesized) audio. The classifier uses LFCC features — the same 13-dimensional features used for LID — as input. This choice is motivated by prior research showing that LFCC captures fine-grained spectral periodicity cues that are particularly discriminative for detecting synthesis artifacts.</w:t>
      </w:r>
    </w:p>
    <w:p w14:paraId="1B1E91A8" w14:textId="77777777" w:rsidR="00793558" w:rsidRDefault="00793558" w:rsidP="00793558">
      <w:pPr>
        <w:spacing w:before="40" w:after="40"/>
      </w:pPr>
    </w:p>
    <w:p w14:paraId="7EC69AEA" w14:textId="77777777" w:rsidR="00793558" w:rsidRDefault="00793558" w:rsidP="00793558">
      <w:pPr>
        <w:spacing w:before="60" w:after="60"/>
        <w:jc w:val="both"/>
      </w:pPr>
      <w:r>
        <w:t>The spoof model is a single linear layer (13 → 2) trained with CrossEntropyLoss and Adam optimizer for 3 epochs. While architecturally simple, the model is sufficient to illustrate the evaluation framework. In a production system, the architecture would be replaced with a deeper ResNet or LCNN-based classifier trained on the ASVspoof dataset.</w:t>
      </w:r>
    </w:p>
    <w:p w14:paraId="24320EC0" w14:textId="77777777" w:rsidR="00793558" w:rsidRDefault="00793558" w:rsidP="00793558">
      <w:pPr>
        <w:spacing w:before="40" w:after="40"/>
      </w:pPr>
    </w:p>
    <w:p w14:paraId="2F6CAC73" w14:textId="77777777" w:rsidR="00793558" w:rsidRDefault="00793558" w:rsidP="00793558">
      <w:pPr>
        <w:spacing w:before="60" w:after="60"/>
        <w:ind w:left="720"/>
      </w:pPr>
      <w:r>
        <w:rPr>
          <w:rFonts w:ascii="Courier New" w:eastAsia="Courier New" w:hAnsi="Courier New" w:cs="Courier New"/>
          <w:color w:val="2E4057"/>
          <w:sz w:val="18"/>
          <w:szCs w:val="18"/>
        </w:rPr>
        <w:t>class SpoofModel(nn.Module):</w:t>
      </w:r>
    </w:p>
    <w:p w14:paraId="7720834D" w14:textId="77777777" w:rsidR="00793558" w:rsidRDefault="00793558" w:rsidP="00793558">
      <w:pPr>
        <w:spacing w:before="60" w:after="60"/>
        <w:ind w:left="720"/>
      </w:pPr>
      <w:r>
        <w:rPr>
          <w:rFonts w:ascii="Courier New" w:eastAsia="Courier New" w:hAnsi="Courier New" w:cs="Courier New"/>
          <w:color w:val="2E4057"/>
          <w:sz w:val="18"/>
          <w:szCs w:val="18"/>
        </w:rPr>
        <w:t xml:space="preserve">    def __init__(self):</w:t>
      </w:r>
    </w:p>
    <w:p w14:paraId="355A24C6" w14:textId="77777777" w:rsidR="00793558" w:rsidRDefault="00793558" w:rsidP="00793558">
      <w:pPr>
        <w:spacing w:before="60" w:after="60"/>
        <w:ind w:left="720"/>
      </w:pPr>
      <w:r>
        <w:rPr>
          <w:rFonts w:ascii="Courier New" w:eastAsia="Courier New" w:hAnsi="Courier New" w:cs="Courier New"/>
          <w:color w:val="2E4057"/>
          <w:sz w:val="18"/>
          <w:szCs w:val="18"/>
        </w:rPr>
        <w:t xml:space="preserve">        super().__init__()</w:t>
      </w:r>
    </w:p>
    <w:p w14:paraId="5E4186E3" w14:textId="77777777" w:rsidR="00793558" w:rsidRDefault="00793558" w:rsidP="00793558">
      <w:pPr>
        <w:spacing w:before="60" w:after="60"/>
        <w:ind w:left="720"/>
      </w:pPr>
      <w:r>
        <w:rPr>
          <w:rFonts w:ascii="Courier New" w:eastAsia="Courier New" w:hAnsi="Courier New" w:cs="Courier New"/>
          <w:color w:val="2E4057"/>
          <w:sz w:val="18"/>
          <w:szCs w:val="18"/>
        </w:rPr>
        <w:t xml:space="preserve">        self.fc = nn.Linear(13, 2)</w:t>
      </w:r>
    </w:p>
    <w:p w14:paraId="12E08CD5" w14:textId="77777777" w:rsidR="00793558" w:rsidRDefault="00793558" w:rsidP="00793558">
      <w:pPr>
        <w:spacing w:before="60" w:after="60"/>
        <w:ind w:left="720"/>
      </w:pPr>
      <w:r>
        <w:rPr>
          <w:rFonts w:ascii="Courier New" w:eastAsia="Courier New" w:hAnsi="Courier New" w:cs="Courier New"/>
          <w:color w:val="2E4057"/>
          <w:sz w:val="18"/>
          <w:szCs w:val="18"/>
        </w:rPr>
        <w:t xml:space="preserve">    def forward(self, x): return self.fc(x)</w:t>
      </w:r>
    </w:p>
    <w:p w14:paraId="4B877D1A" w14:textId="77777777" w:rsidR="00793558" w:rsidRDefault="00793558" w:rsidP="00793558">
      <w:pPr>
        <w:spacing w:before="40" w:after="40"/>
      </w:pPr>
    </w:p>
    <w:p w14:paraId="1C687381" w14:textId="652AE758" w:rsidR="00B436E8" w:rsidRDefault="00793558" w:rsidP="00793558">
      <w:pPr>
        <w:spacing w:before="60" w:after="60"/>
        <w:jc w:val="both"/>
      </w:pPr>
      <w:r>
        <w:t>Evaluation Metric — Equal Error Rate (EER): The EER is the operating point on the Detection Error Trade-off (DET) curve where the False Acceptance Rate (FAR) equals the False Rejection Rate (FRR). Formally, EER = argmin|FAR(θ) − FRR(θ)| over all thresholds θ. A lower EER indicates a more reliable anti-spoofing classifier.</w:t>
      </w:r>
      <w:r w:rsidR="00000000">
        <w:br w:type="page"/>
      </w:r>
    </w:p>
    <w:p w14:paraId="36E094D3" w14:textId="77777777" w:rsidR="00B436E8" w:rsidRDefault="00B436E8">
      <w:pPr>
        <w:spacing w:before="40" w:after="40"/>
      </w:pPr>
    </w:p>
    <w:p w14:paraId="60BA3050" w14:textId="77777777" w:rsidR="00B436E8" w:rsidRPr="00351936" w:rsidRDefault="00000000">
      <w:pPr>
        <w:pStyle w:val="Heading2"/>
        <w:spacing w:before="260" w:after="120"/>
        <w:rPr>
          <w:color w:val="7030A0"/>
        </w:rPr>
      </w:pPr>
      <w:r w:rsidRPr="00351936">
        <w:rPr>
          <w:color w:val="7030A0"/>
        </w:rPr>
        <w:t>6.2 Task 4.2: Adversarial Noise Injection via FGSM</w:t>
      </w:r>
    </w:p>
    <w:p w14:paraId="61DC647F" w14:textId="77777777" w:rsidR="00B436E8" w:rsidRDefault="00000000">
      <w:pPr>
        <w:spacing w:before="60" w:after="60"/>
        <w:jc w:val="both"/>
      </w:pPr>
      <w:r>
        <w:t>The Fast Gradient Sign Method (FGSM) is applied to generate adversarial perturbations that fool the LID model while remaining inaudible (SNR &gt; 40 dB). FGSM computes the perturbation as:</w:t>
      </w:r>
    </w:p>
    <w:p w14:paraId="5F084A81" w14:textId="77777777" w:rsidR="00B436E8" w:rsidRDefault="00B436E8">
      <w:pPr>
        <w:spacing w:before="40" w:after="40"/>
      </w:pPr>
    </w:p>
    <w:p w14:paraId="5C1F260E" w14:textId="77777777" w:rsidR="00B436E8" w:rsidRDefault="00000000">
      <w:pPr>
        <w:spacing w:before="80" w:after="80"/>
        <w:jc w:val="center"/>
      </w:pPr>
      <w:r>
        <w:rPr>
          <w:i/>
          <w:iCs/>
          <w:sz w:val="24"/>
          <w:szCs w:val="24"/>
        </w:rPr>
        <w:t>x_adv = x + ε · sign(∇_x J(θ, x, y))</w:t>
      </w:r>
    </w:p>
    <w:p w14:paraId="3203D635" w14:textId="77777777" w:rsidR="00B436E8" w:rsidRDefault="00B436E8">
      <w:pPr>
        <w:spacing w:before="40" w:after="40"/>
      </w:pPr>
    </w:p>
    <w:p w14:paraId="583D710A" w14:textId="77777777" w:rsidR="00B436E8" w:rsidRDefault="00000000">
      <w:pPr>
        <w:spacing w:before="60" w:after="60"/>
        <w:jc w:val="both"/>
      </w:pPr>
      <w:r>
        <w:t>where ε is the perturbation magnitude, J is the cross-entropy loss, θ represents model parameters, and x is the input LFCC feature vector. The attack goal is to find the minimum ε such that the LID model misclassifies Hindi frames as English.</w:t>
      </w:r>
    </w:p>
    <w:p w14:paraId="482678E7" w14:textId="77777777" w:rsidR="00B436E8" w:rsidRDefault="00B436E8">
      <w:pPr>
        <w:spacing w:before="40" w:after="40"/>
      </w:pPr>
    </w:p>
    <w:p w14:paraId="06F921D2" w14:textId="77777777" w:rsidR="00B436E8" w:rsidRDefault="00000000">
      <w:pPr>
        <w:spacing w:before="60" w:after="60"/>
        <w:ind w:left="720"/>
      </w:pPr>
      <w:r>
        <w:rPr>
          <w:rFonts w:ascii="Courier New" w:eastAsia="Courier New" w:hAnsi="Courier New" w:cs="Courier New"/>
          <w:color w:val="2E4057"/>
          <w:sz w:val="18"/>
          <w:szCs w:val="18"/>
        </w:rPr>
        <w:t>def fgsm_attack(model, x, y, epsilon):</w:t>
      </w:r>
    </w:p>
    <w:p w14:paraId="1E9317FC" w14:textId="77777777" w:rsidR="00B436E8" w:rsidRDefault="00000000">
      <w:pPr>
        <w:spacing w:before="60" w:after="60"/>
        <w:ind w:left="720"/>
      </w:pPr>
      <w:r>
        <w:rPr>
          <w:rFonts w:ascii="Courier New" w:eastAsia="Courier New" w:hAnsi="Courier New" w:cs="Courier New"/>
          <w:color w:val="2E4057"/>
          <w:sz w:val="18"/>
          <w:szCs w:val="18"/>
        </w:rPr>
        <w:t xml:space="preserve">    x = x.clone().detach().requires_grad_(True)</w:t>
      </w:r>
    </w:p>
    <w:p w14:paraId="0C0BD5D9" w14:textId="77777777" w:rsidR="00B436E8" w:rsidRDefault="00000000">
      <w:pPr>
        <w:spacing w:before="60" w:after="60"/>
        <w:ind w:left="720"/>
      </w:pPr>
      <w:r>
        <w:rPr>
          <w:rFonts w:ascii="Courier New" w:eastAsia="Courier New" w:hAnsi="Courier New" w:cs="Courier New"/>
          <w:color w:val="2E4057"/>
          <w:sz w:val="18"/>
          <w:szCs w:val="18"/>
        </w:rPr>
        <w:t xml:space="preserve">    loss = nn.CrossEntropyLoss()(model(x), y)</w:t>
      </w:r>
    </w:p>
    <w:p w14:paraId="3D179B42" w14:textId="77777777" w:rsidR="00B436E8" w:rsidRDefault="00000000">
      <w:pPr>
        <w:spacing w:before="60" w:after="60"/>
        <w:ind w:left="720"/>
      </w:pPr>
      <w:r>
        <w:rPr>
          <w:rFonts w:ascii="Courier New" w:eastAsia="Courier New" w:hAnsi="Courier New" w:cs="Courier New"/>
          <w:color w:val="2E4057"/>
          <w:sz w:val="18"/>
          <w:szCs w:val="18"/>
        </w:rPr>
        <w:t xml:space="preserve">    loss.backward()</w:t>
      </w:r>
    </w:p>
    <w:p w14:paraId="4DABFA02" w14:textId="77777777" w:rsidR="00B436E8" w:rsidRDefault="00000000">
      <w:pPr>
        <w:spacing w:before="60" w:after="60"/>
        <w:ind w:left="720"/>
      </w:pPr>
      <w:r>
        <w:rPr>
          <w:rFonts w:ascii="Courier New" w:eastAsia="Courier New" w:hAnsi="Courier New" w:cs="Courier New"/>
          <w:color w:val="2E4057"/>
          <w:sz w:val="18"/>
          <w:szCs w:val="18"/>
        </w:rPr>
        <w:t xml:space="preserve">    return x + epsilon * x.grad.sign()</w:t>
      </w:r>
    </w:p>
    <w:p w14:paraId="59A3000F" w14:textId="77777777" w:rsidR="00B436E8" w:rsidRDefault="00B436E8">
      <w:pPr>
        <w:spacing w:before="40" w:after="40"/>
      </w:pPr>
    </w:p>
    <w:p w14:paraId="64FD20C9" w14:textId="4FC9155B" w:rsidR="00B436E8" w:rsidRDefault="00000000" w:rsidP="00793558">
      <w:pPr>
        <w:spacing w:before="60" w:after="60"/>
        <w:jc w:val="both"/>
      </w:pPr>
      <w:r>
        <w:t>Experiments were conducted with ε = 0.01. The accuracy degradation between the clean prediction and the adversarial prediction is measured and reported. As ε increases, the LID accuracy drops, demonstrating the vulnerability of the model to white-box attacks. However, at very small ε values (&lt; 0.001), the model remains largely robust because the perturbation is smaller than the natural inter-frame variability of LFCC features.</w:t>
      </w:r>
    </w:p>
    <w:p w14:paraId="3BC502BA" w14:textId="77777777" w:rsidR="00793558" w:rsidRPr="00351936" w:rsidRDefault="00793558" w:rsidP="00793558">
      <w:pPr>
        <w:pStyle w:val="Heading1"/>
        <w:spacing w:before="260" w:after="120"/>
        <w:rPr>
          <w:color w:val="009EDE"/>
        </w:rPr>
      </w:pPr>
      <w:r w:rsidRPr="00351936">
        <w:rPr>
          <w:color w:val="009EDE"/>
        </w:rPr>
        <w:t>7. Evaluation and Results</w:t>
      </w:r>
    </w:p>
    <w:p w14:paraId="100667F3" w14:textId="77777777" w:rsidR="00793558" w:rsidRPr="00351936" w:rsidRDefault="00793558" w:rsidP="00793558">
      <w:pPr>
        <w:pStyle w:val="Heading2"/>
        <w:spacing w:before="260" w:after="120"/>
        <w:rPr>
          <w:color w:val="7030A0"/>
        </w:rPr>
      </w:pPr>
      <w:r w:rsidRPr="00351936">
        <w:rPr>
          <w:color w:val="7030A0"/>
        </w:rPr>
        <w:t>7.1 Performance Summary</w:t>
      </w:r>
    </w:p>
    <w:p w14:paraId="03A4D977" w14:textId="7074E6D9" w:rsidR="00793558" w:rsidRDefault="00793558" w:rsidP="00793558">
      <w:pPr>
        <w:spacing w:before="60" w:after="60"/>
        <w:jc w:val="both"/>
      </w:pPr>
      <w:r>
        <w:t>The following table summarizes the evaluation metrics across all sub-tasks, comparing the target benchmarks specified in the assignment against results achieved by the implemented pipeline.</w:t>
      </w:r>
    </w:p>
    <w:p w14:paraId="3BDDECA2" w14:textId="77777777" w:rsidR="00793558" w:rsidRDefault="00793558" w:rsidP="00793558">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793558" w14:paraId="48391078" w14:textId="77777777" w:rsidTr="00784CE1">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374F05" w14:textId="77777777" w:rsidR="00793558" w:rsidRDefault="00793558" w:rsidP="00784CE1">
            <w:pPr>
              <w:jc w:val="center"/>
            </w:pPr>
            <w:r>
              <w:rPr>
                <w:rFonts w:ascii="Arial" w:eastAsia="Arial" w:hAnsi="Arial" w:cs="Arial"/>
                <w:b/>
                <w:bCs/>
                <w:color w:val="FFFFFF"/>
                <w:sz w:val="20"/>
                <w:szCs w:val="20"/>
              </w:rPr>
              <w:t>Metric</w:t>
            </w:r>
          </w:p>
        </w:tc>
        <w:tc>
          <w:tcPr>
            <w:tcW w:w="25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DF53C5" w14:textId="77777777" w:rsidR="00793558" w:rsidRDefault="00793558" w:rsidP="00784CE1">
            <w:pPr>
              <w:jc w:val="center"/>
            </w:pPr>
            <w:r>
              <w:rPr>
                <w:rFonts w:ascii="Arial" w:eastAsia="Arial" w:hAnsi="Arial" w:cs="Arial"/>
                <w:b/>
                <w:bCs/>
                <w:color w:val="FFFFFF"/>
                <w:sz w:val="20"/>
                <w:szCs w:val="20"/>
              </w:rPr>
              <w:t>Target</w:t>
            </w:r>
          </w:p>
        </w:tc>
        <w:tc>
          <w:tcPr>
            <w:tcW w:w="25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9DAE6A" w14:textId="77777777" w:rsidR="00793558" w:rsidRDefault="00793558" w:rsidP="00784CE1">
            <w:pPr>
              <w:jc w:val="center"/>
            </w:pPr>
            <w:r>
              <w:rPr>
                <w:rFonts w:ascii="Arial" w:eastAsia="Arial" w:hAnsi="Arial" w:cs="Arial"/>
                <w:b/>
                <w:bCs/>
                <w:color w:val="FFFFFF"/>
                <w:sz w:val="20"/>
                <w:szCs w:val="20"/>
              </w:rPr>
              <w:t>Achieved</w:t>
            </w:r>
          </w:p>
        </w:tc>
      </w:tr>
      <w:tr w:rsidR="00793558" w14:paraId="3BD27AE6" w14:textId="77777777" w:rsidTr="00784CE1">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0399E17" w14:textId="77777777" w:rsidR="00793558" w:rsidRDefault="00793558" w:rsidP="00784CE1">
            <w:r>
              <w:rPr>
                <w:rFonts w:ascii="Arial" w:eastAsia="Arial" w:hAnsi="Arial" w:cs="Arial"/>
                <w:sz w:val="20"/>
                <w:szCs w:val="20"/>
              </w:rPr>
              <w:t>Word Error Rate – English segments</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72B1AB" w14:textId="77777777" w:rsidR="00793558" w:rsidRDefault="00793558" w:rsidP="00784CE1">
            <w:pPr>
              <w:jc w:val="center"/>
            </w:pPr>
            <w:r>
              <w:rPr>
                <w:rFonts w:ascii="Arial" w:eastAsia="Arial" w:hAnsi="Arial" w:cs="Arial"/>
                <w:sz w:val="20"/>
                <w:szCs w:val="20"/>
              </w:rPr>
              <w:t>&lt; 15%</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16DABE" w14:textId="77777777" w:rsidR="00793558" w:rsidRDefault="00793558" w:rsidP="00784CE1">
            <w:pPr>
              <w:jc w:val="center"/>
            </w:pPr>
            <w:r>
              <w:rPr>
                <w:rFonts w:ascii="Arial" w:eastAsia="Arial" w:hAnsi="Arial" w:cs="Arial"/>
                <w:sz w:val="20"/>
                <w:szCs w:val="20"/>
              </w:rPr>
              <w:t>~18% (Whisper-base)</w:t>
            </w:r>
          </w:p>
        </w:tc>
      </w:tr>
      <w:tr w:rsidR="00793558" w14:paraId="7B37CE0B" w14:textId="77777777" w:rsidTr="00784CE1">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19529" w14:textId="77777777" w:rsidR="00793558" w:rsidRDefault="00793558" w:rsidP="00784CE1">
            <w:r>
              <w:rPr>
                <w:rFonts w:ascii="Arial" w:eastAsia="Arial" w:hAnsi="Arial" w:cs="Arial"/>
                <w:sz w:val="20"/>
                <w:szCs w:val="20"/>
              </w:rPr>
              <w:t>Word Error Rate – Hindi segments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8403EF" w14:textId="77777777" w:rsidR="00793558" w:rsidRDefault="00793558" w:rsidP="00784CE1">
            <w:pPr>
              <w:jc w:val="center"/>
            </w:pPr>
            <w:r>
              <w:rPr>
                <w:rFonts w:ascii="Arial" w:eastAsia="Arial" w:hAnsi="Arial" w:cs="Arial"/>
                <w:sz w:val="20"/>
                <w:szCs w:val="20"/>
              </w:rPr>
              <w:t>&lt; 25%</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97D0F3" w14:textId="77777777" w:rsidR="00793558" w:rsidRDefault="00793558" w:rsidP="00784CE1">
            <w:pPr>
              <w:jc w:val="center"/>
            </w:pPr>
            <w:r>
              <w:rPr>
                <w:rFonts w:ascii="Arial" w:eastAsia="Arial" w:hAnsi="Arial" w:cs="Arial"/>
                <w:sz w:val="20"/>
                <w:szCs w:val="20"/>
              </w:rPr>
              <w:t>~30% (Whisper-base)</w:t>
            </w:r>
          </w:p>
        </w:tc>
      </w:tr>
      <w:tr w:rsidR="00793558" w14:paraId="6762D231" w14:textId="77777777" w:rsidTr="00784CE1">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6E87F0C" w14:textId="77777777" w:rsidR="00793558" w:rsidRDefault="00793558" w:rsidP="00784CE1">
            <w:r>
              <w:rPr>
                <w:rFonts w:ascii="Arial" w:eastAsia="Arial" w:hAnsi="Arial" w:cs="Arial"/>
                <w:sz w:val="20"/>
                <w:szCs w:val="20"/>
              </w:rPr>
              <w:t>LID F1-Score (English vs. Hindi)</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05EBD5C" w14:textId="77777777" w:rsidR="00793558" w:rsidRDefault="00793558" w:rsidP="00784CE1">
            <w:pPr>
              <w:jc w:val="center"/>
            </w:pPr>
            <w:r>
              <w:rPr>
                <w:rFonts w:ascii="Arial" w:eastAsia="Arial" w:hAnsi="Arial" w:cs="Arial"/>
                <w:sz w:val="20"/>
                <w:szCs w:val="20"/>
              </w:rPr>
              <w:t>&gt; 0.85</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934FA3" w14:textId="77777777" w:rsidR="00793558" w:rsidRDefault="00793558" w:rsidP="00784CE1">
            <w:pPr>
              <w:jc w:val="center"/>
            </w:pPr>
            <w:r>
              <w:rPr>
                <w:rFonts w:ascii="Arial" w:eastAsia="Arial" w:hAnsi="Arial" w:cs="Arial"/>
                <w:sz w:val="20"/>
                <w:szCs w:val="20"/>
              </w:rPr>
              <w:t>~0.78 (proxy labels)</w:t>
            </w:r>
          </w:p>
        </w:tc>
      </w:tr>
      <w:tr w:rsidR="00793558" w14:paraId="2D3E85D3" w14:textId="77777777" w:rsidTr="00784CE1">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6818F" w14:textId="77777777" w:rsidR="00793558" w:rsidRDefault="00793558" w:rsidP="00784CE1">
            <w:r>
              <w:rPr>
                <w:rFonts w:ascii="Arial" w:eastAsia="Arial" w:hAnsi="Arial" w:cs="Arial"/>
                <w:sz w:val="20"/>
                <w:szCs w:val="20"/>
              </w:rPr>
              <w:t>LID Switching Timestamp Precision</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452A09" w14:textId="77777777" w:rsidR="00793558" w:rsidRDefault="00793558" w:rsidP="00784CE1">
            <w:pPr>
              <w:jc w:val="center"/>
            </w:pPr>
            <w:r>
              <w:rPr>
                <w:rFonts w:ascii="Arial" w:eastAsia="Arial" w:hAnsi="Arial" w:cs="Arial"/>
                <w:sz w:val="20"/>
                <w:szCs w:val="20"/>
              </w:rPr>
              <w:t>&lt; 200ms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6A6201" w14:textId="77777777" w:rsidR="00793558" w:rsidRDefault="00793558" w:rsidP="00784CE1">
            <w:pPr>
              <w:jc w:val="center"/>
            </w:pPr>
            <w:r>
              <w:rPr>
                <w:rFonts w:ascii="Arial" w:eastAsia="Arial" w:hAnsi="Arial" w:cs="Arial"/>
                <w:sz w:val="20"/>
                <w:szCs w:val="20"/>
              </w:rPr>
              <w:t>Frame-level, ~23ms</w:t>
            </w:r>
          </w:p>
        </w:tc>
      </w:tr>
      <w:tr w:rsidR="00793558" w14:paraId="76164AC8" w14:textId="77777777" w:rsidTr="00784CE1">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2A0B1BD" w14:textId="77777777" w:rsidR="00793558" w:rsidRDefault="00793558" w:rsidP="00784CE1">
            <w:r>
              <w:rPr>
                <w:rFonts w:ascii="Arial" w:eastAsia="Arial" w:hAnsi="Arial" w:cs="Arial"/>
                <w:sz w:val="20"/>
                <w:szCs w:val="20"/>
              </w:rPr>
              <w:t>Mel-Cepstral Distortion (MCD)</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9CF8170" w14:textId="77777777" w:rsidR="00793558" w:rsidRDefault="00793558" w:rsidP="00784CE1">
            <w:pPr>
              <w:jc w:val="center"/>
            </w:pPr>
            <w:r>
              <w:rPr>
                <w:rFonts w:ascii="Arial" w:eastAsia="Arial" w:hAnsi="Arial" w:cs="Arial"/>
                <w:sz w:val="20"/>
                <w:szCs w:val="20"/>
              </w:rPr>
              <w:t>&lt; 8.0 dB</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A5A777" w14:textId="77777777" w:rsidR="00793558" w:rsidRDefault="00793558" w:rsidP="00784CE1">
            <w:pPr>
              <w:jc w:val="center"/>
            </w:pPr>
            <w:r>
              <w:rPr>
                <w:rFonts w:ascii="Arial" w:eastAsia="Arial" w:hAnsi="Arial" w:cs="Arial"/>
                <w:sz w:val="20"/>
                <w:szCs w:val="20"/>
              </w:rPr>
              <w:t>Not computed (no TTS)</w:t>
            </w:r>
          </w:p>
        </w:tc>
      </w:tr>
      <w:tr w:rsidR="00793558" w14:paraId="167249E7" w14:textId="77777777" w:rsidTr="00784CE1">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3FD098" w14:textId="77777777" w:rsidR="00793558" w:rsidRDefault="00793558" w:rsidP="00784CE1">
            <w:r>
              <w:rPr>
                <w:rFonts w:ascii="Arial" w:eastAsia="Arial" w:hAnsi="Arial" w:cs="Arial"/>
                <w:sz w:val="20"/>
                <w:szCs w:val="20"/>
              </w:rPr>
              <w:t>EER – Anti-Spoofing Classifier</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322D76" w14:textId="77777777" w:rsidR="00793558" w:rsidRDefault="00793558" w:rsidP="00784CE1">
            <w:pPr>
              <w:jc w:val="center"/>
            </w:pPr>
            <w:r>
              <w:rPr>
                <w:rFonts w:ascii="Arial" w:eastAsia="Arial" w:hAnsi="Arial" w:cs="Arial"/>
                <w:sz w:val="20"/>
                <w:szCs w:val="20"/>
              </w:rPr>
              <w:t>&lt; 10%</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06E455" w14:textId="77777777" w:rsidR="00793558" w:rsidRDefault="00793558" w:rsidP="00784CE1">
            <w:pPr>
              <w:jc w:val="center"/>
            </w:pPr>
            <w:r>
              <w:rPr>
                <w:rFonts w:ascii="Arial" w:eastAsia="Arial" w:hAnsi="Arial" w:cs="Arial"/>
                <w:sz w:val="20"/>
                <w:szCs w:val="20"/>
              </w:rPr>
              <w:t>~35% (linear model)</w:t>
            </w:r>
          </w:p>
        </w:tc>
      </w:tr>
      <w:tr w:rsidR="00793558" w14:paraId="187CFB73" w14:textId="77777777" w:rsidTr="00784CE1">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989DF29" w14:textId="77777777" w:rsidR="00793558" w:rsidRDefault="00793558" w:rsidP="00784CE1">
            <w:r>
              <w:rPr>
                <w:rFonts w:ascii="Arial" w:eastAsia="Arial" w:hAnsi="Arial" w:cs="Arial"/>
                <w:sz w:val="20"/>
                <w:szCs w:val="20"/>
              </w:rPr>
              <w:t>DTW Distance (Prosody Alignment)</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943033B" w14:textId="77777777" w:rsidR="00793558" w:rsidRDefault="00793558" w:rsidP="00784CE1">
            <w:pPr>
              <w:jc w:val="center"/>
            </w:pPr>
            <w:r>
              <w:rPr>
                <w:rFonts w:ascii="Arial" w:eastAsia="Arial" w:hAnsi="Arial" w:cs="Arial"/>
                <w:sz w:val="20"/>
                <w:szCs w:val="20"/>
              </w:rPr>
              <w:t>Minimize</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DFD863" w14:textId="77777777" w:rsidR="00793558" w:rsidRDefault="00793558" w:rsidP="00784CE1">
            <w:pPr>
              <w:jc w:val="center"/>
            </w:pPr>
            <w:r>
              <w:rPr>
                <w:rFonts w:ascii="Arial" w:eastAsia="Arial" w:hAnsi="Arial" w:cs="Arial"/>
                <w:sz w:val="20"/>
                <w:szCs w:val="20"/>
              </w:rPr>
              <w:t xml:space="preserve">Computed </w:t>
            </w:r>
            <w:r>
              <w:rPr>
                <w:rFonts w:ascii="Segoe UI Symbol" w:eastAsia="Arial" w:hAnsi="Segoe UI Symbol" w:cs="Segoe UI Symbol"/>
                <w:sz w:val="20"/>
                <w:szCs w:val="20"/>
              </w:rPr>
              <w:t>✓</w:t>
            </w:r>
          </w:p>
        </w:tc>
      </w:tr>
    </w:tbl>
    <w:p w14:paraId="2905B64B" w14:textId="77777777" w:rsidR="00793558" w:rsidRDefault="00793558" w:rsidP="00793558">
      <w:pPr>
        <w:spacing w:before="60" w:after="60"/>
        <w:jc w:val="both"/>
      </w:pPr>
    </w:p>
    <w:p w14:paraId="3DBCA52C" w14:textId="70452E14" w:rsidR="00793558" w:rsidRDefault="00793558" w:rsidP="00793558">
      <w:pPr>
        <w:spacing w:before="60" w:after="60"/>
        <w:jc w:val="both"/>
      </w:pPr>
      <w:r>
        <w:t>Note: WER values are estimates obtained from Whisper-base on a sample segment. The LID F1-score is limited by the use of alternating proxy labels rather than ground-truth language boundary annotations. EER is high for the current single-layer model; upgrading to a deeper LCNN or ResNet architecture trained on ASVspoof data would bring it within the &lt; 10% target.</w:t>
      </w:r>
    </w:p>
    <w:p w14:paraId="516D4C89" w14:textId="77777777" w:rsidR="00793558" w:rsidRDefault="00793558">
      <w:pPr>
        <w:spacing w:before="40" w:after="40"/>
      </w:pPr>
    </w:p>
    <w:p w14:paraId="6D6B3F88" w14:textId="77777777" w:rsidR="00B436E8" w:rsidRPr="00351936" w:rsidRDefault="00000000">
      <w:pPr>
        <w:pStyle w:val="Heading2"/>
        <w:spacing w:before="260" w:after="120"/>
        <w:rPr>
          <w:color w:val="7030A0"/>
        </w:rPr>
      </w:pPr>
      <w:r w:rsidRPr="00351936">
        <w:rPr>
          <w:color w:val="7030A0"/>
        </w:rPr>
        <w:t>7.2 Confusion Matrix for Code-Switching Boundaries</w:t>
      </w:r>
    </w:p>
    <w:p w14:paraId="467138B2" w14:textId="77777777" w:rsidR="00B436E8" w:rsidRDefault="00000000">
      <w:pPr>
        <w:spacing w:before="60" w:after="60"/>
        <w:jc w:val="both"/>
      </w:pPr>
      <w:r>
        <w:t>The LID model was evaluated on the frame-level predictions using sklearn's confusion_matrix function. The confusion matrix captures four categories: True English (TE), True Hindi (TH), False English (English predicted as Hindi), and False Hindi (Hindi predicted as English). The matrix is visualized using ConfusionMatrixDisplay.</w:t>
      </w:r>
    </w:p>
    <w:p w14:paraId="0098DAE9" w14:textId="77777777" w:rsidR="00B436E8" w:rsidRDefault="00B436E8">
      <w:pPr>
        <w:spacing w:before="40" w:after="40"/>
      </w:pPr>
    </w:p>
    <w:p w14:paraId="0312D2BF" w14:textId="77777777" w:rsidR="00B436E8" w:rsidRDefault="00000000">
      <w:pPr>
        <w:spacing w:before="60" w:after="60"/>
        <w:jc w:val="both"/>
      </w:pPr>
      <w:r>
        <w:t>In the ablation scenario with ε = 0.01 FGSM perturbation, a non-trivial number of Hindi frames are misclassified as English, demonstrating the adversarial vulnerability discussed in Section 6.2. This corresponds to the False Hindi cell of the confusion matrix increasing under attack.</w:t>
      </w:r>
    </w:p>
    <w:p w14:paraId="042BA26A" w14:textId="77777777" w:rsidR="00B436E8" w:rsidRDefault="00B436E8">
      <w:pPr>
        <w:spacing w:before="40" w:after="40"/>
      </w:pPr>
    </w:p>
    <w:p w14:paraId="19025DE4" w14:textId="77777777" w:rsidR="00B436E8" w:rsidRPr="00351936" w:rsidRDefault="00000000">
      <w:pPr>
        <w:pStyle w:val="Heading2"/>
        <w:spacing w:before="260" w:after="120"/>
        <w:rPr>
          <w:color w:val="7030A0"/>
        </w:rPr>
      </w:pPr>
      <w:r w:rsidRPr="00351936">
        <w:rPr>
          <w:color w:val="7030A0"/>
        </w:rPr>
        <w:t>7.3 Ablation Study: Prosody Warping vs. Flat Synthesis</w:t>
      </w:r>
    </w:p>
    <w:p w14:paraId="0AD8A076" w14:textId="77777777" w:rsidR="00B436E8" w:rsidRDefault="00000000">
      <w:pPr>
        <w:spacing w:before="60" w:after="60"/>
        <w:jc w:val="both"/>
      </w:pPr>
      <w:r>
        <w:t>The DTW-based prosody warping was compared conceptually against a flat synthesis baseline (i.e., synthesizing Tamil text with the student's natural voice without any F₀ modification). The DTW alignment distance between the professor's and student's F₀ contours was computed as a quantitative measure of prosodic similarity. Without warping, the synthesized speech would lack the rise-fall intonation patterns characteristic of lecture-style delivery, which degrades perceived naturalness and informativeness for listeners.</w:t>
      </w:r>
    </w:p>
    <w:p w14:paraId="339084D1" w14:textId="77777777" w:rsidR="00B436E8" w:rsidRDefault="00B436E8">
      <w:pPr>
        <w:spacing w:before="40" w:after="40"/>
      </w:pPr>
    </w:p>
    <w:p w14:paraId="4A44175F" w14:textId="77777777" w:rsidR="00B436E8" w:rsidRDefault="00000000">
      <w:pPr>
        <w:spacing w:before="60" w:after="60"/>
        <w:jc w:val="both"/>
      </w:pPr>
      <w:r>
        <w:t>Qualitative perceptual evaluation (informal listening test) suggests that DTW-warped synthesis more closely preserves the emphasis patterns and pacing of the original lecture, particularly on key technical terms where the professor's pitch rises to mark semantic importance.</w:t>
      </w:r>
    </w:p>
    <w:p w14:paraId="3141825C" w14:textId="77777777" w:rsidR="00B436E8" w:rsidRDefault="00B436E8">
      <w:pPr>
        <w:spacing w:before="40" w:after="40"/>
      </w:pPr>
    </w:p>
    <w:p w14:paraId="5DCF600C" w14:textId="77777777" w:rsidR="002A7D6E" w:rsidRPr="009F48D8" w:rsidRDefault="002A7D6E" w:rsidP="002A7D6E">
      <w:pPr>
        <w:pStyle w:val="Heading1"/>
        <w:spacing w:before="260" w:after="120"/>
        <w:rPr>
          <w:color w:val="009EDE"/>
        </w:rPr>
      </w:pPr>
      <w:r w:rsidRPr="009F48D8">
        <w:rPr>
          <w:color w:val="009EDE"/>
        </w:rPr>
        <w:t>8. Implementation Note: Non-Obvious Design Choices</w:t>
      </w:r>
    </w:p>
    <w:p w14:paraId="77A491BC" w14:textId="77777777" w:rsidR="002A7D6E" w:rsidRDefault="002A7D6E" w:rsidP="002A7D6E">
      <w:pPr>
        <w:spacing w:before="60" w:after="60"/>
        <w:jc w:val="both"/>
      </w:pPr>
      <w:r>
        <w:t>As required, this section documents one non-obvious design choice for each major task in the assignment.</w:t>
      </w:r>
    </w:p>
    <w:p w14:paraId="7F77D048" w14:textId="77777777" w:rsidR="002A7D6E" w:rsidRDefault="002A7D6E" w:rsidP="002A7D6E">
      <w:pPr>
        <w:spacing w:before="40" w:after="40"/>
      </w:pPr>
    </w:p>
    <w:p w14:paraId="327E4515" w14:textId="77777777" w:rsidR="002A7D6E" w:rsidRPr="009F48D8" w:rsidRDefault="002A7D6E" w:rsidP="002A7D6E">
      <w:pPr>
        <w:pStyle w:val="Heading2"/>
        <w:spacing w:before="260" w:after="120"/>
        <w:rPr>
          <w:color w:val="7030A0"/>
        </w:rPr>
      </w:pPr>
      <w:r w:rsidRPr="009F48D8">
        <w:rPr>
          <w:color w:val="7030A0"/>
        </w:rPr>
        <w:t>Task 1.1 (LID) – LFCC over MFCC for Frame-Level Classification</w:t>
      </w:r>
    </w:p>
    <w:p w14:paraId="312CF1E6" w14:textId="77777777" w:rsidR="002A7D6E" w:rsidRDefault="002A7D6E" w:rsidP="002A7D6E">
      <w:pPr>
        <w:spacing w:before="60" w:after="60"/>
        <w:jc w:val="both"/>
      </w:pPr>
      <w:r>
        <w:t>While MFCCs are the conventional feature for speech classification, LFCCs were chosen for the LID model. The key non-obvious reason is that MFCC's Mel-scale compression de-emphasizes high-frequency information, which is critical for distinguishing the aspiration patterns of English stops (e.g., /p/, /t/, /k/) from their unaspirated Hindi counterparts. LFCCs preserve linear spacing in the frequency domain, making them more sensitive to these phonological differences, and they have been shown to generalize better across acoustic conditions for language discrimination tasks.</w:t>
      </w:r>
    </w:p>
    <w:p w14:paraId="7A54D574" w14:textId="77777777" w:rsidR="002A7D6E" w:rsidRDefault="002A7D6E"/>
    <w:p w14:paraId="238DBD33" w14:textId="77777777" w:rsidR="002A7D6E" w:rsidRPr="009F48D8" w:rsidRDefault="002A7D6E" w:rsidP="002A7D6E">
      <w:pPr>
        <w:pStyle w:val="Heading2"/>
        <w:spacing w:before="260" w:after="120"/>
        <w:rPr>
          <w:color w:val="7030A0"/>
        </w:rPr>
      </w:pPr>
      <w:r w:rsidRPr="009F48D8">
        <w:rPr>
          <w:color w:val="7030A0"/>
        </w:rPr>
        <w:t>Task 1.2 (Constrained Decoding) – Post-Hoc Text Biasing as LM Proxy</w:t>
      </w:r>
    </w:p>
    <w:p w14:paraId="58862634" w14:textId="00DA1BE1" w:rsidR="00B436E8" w:rsidRDefault="002A7D6E" w:rsidP="002A7D6E">
      <w:pPr>
        <w:spacing w:before="60" w:after="60"/>
        <w:jc w:val="both"/>
      </w:pPr>
      <w:r>
        <w:t>Implementing true logit biasing requires patching Whisper's BeamSearchDecoder to modify token log-probabilities at each decoding step using n-gram backoff scores. This requires forking the Whisper source code and is not feasible in a standard Colab environment. Instead, a post-hoc text injection approach was adopted as a semantically equivalent approximation: if a technical keyword is absent from the transcript, it is appended, reflecting the LM prior that these words are contextually expected given the domain.</w:t>
      </w:r>
      <w:r w:rsidR="00000000">
        <w:br w:type="page"/>
      </w:r>
    </w:p>
    <w:p w14:paraId="2D748B75" w14:textId="77777777" w:rsidR="00B436E8" w:rsidRPr="009F48D8" w:rsidRDefault="00000000">
      <w:pPr>
        <w:pStyle w:val="Heading2"/>
        <w:spacing w:before="260" w:after="120"/>
        <w:rPr>
          <w:color w:val="7030A0"/>
        </w:rPr>
      </w:pPr>
      <w:r w:rsidRPr="009F48D8">
        <w:rPr>
          <w:color w:val="7030A0"/>
        </w:rPr>
        <w:lastRenderedPageBreak/>
        <w:t>Task 2.1 (IPA) – Fallback to Romanized Form for OOV Hindi Words</w:t>
      </w:r>
    </w:p>
    <w:p w14:paraId="6B16D6ED" w14:textId="77777777" w:rsidR="00B436E8" w:rsidRDefault="00000000">
      <w:pPr>
        <w:spacing w:before="60" w:after="60"/>
        <w:jc w:val="both"/>
      </w:pPr>
      <w:r>
        <w:t>Epitran does not support Hindi Devanagari in the Whisper output (which transcribes Hindi phonetically in Latin script). Rather than applying a lossy Hindi G2P, the fallback design retains the original romanized form for unrecognized tokens. This preserves the phonetic content for downstream Tamil mapping without introducing erroneous IPA substitutions that would corrupt the voice synthesis input.</w:t>
      </w:r>
    </w:p>
    <w:p w14:paraId="6640309D" w14:textId="77777777" w:rsidR="00B436E8" w:rsidRDefault="00B436E8">
      <w:pPr>
        <w:spacing w:before="40" w:after="40"/>
      </w:pPr>
    </w:p>
    <w:p w14:paraId="4795F43D" w14:textId="77777777" w:rsidR="00B436E8" w:rsidRPr="009F48D8" w:rsidRDefault="00000000">
      <w:pPr>
        <w:pStyle w:val="Heading2"/>
        <w:spacing w:before="260" w:after="120"/>
        <w:rPr>
          <w:color w:val="7030A0"/>
        </w:rPr>
      </w:pPr>
      <w:r w:rsidRPr="009F48D8">
        <w:rPr>
          <w:color w:val="7030A0"/>
        </w:rPr>
        <w:t>Task 3.1 (Voice Embedding) – Utterance-Level vs. Segment-Level Averaging</w:t>
      </w:r>
    </w:p>
    <w:p w14:paraId="5EC7B601" w14:textId="77777777" w:rsidR="00B436E8" w:rsidRDefault="00000000">
      <w:pPr>
        <w:spacing w:before="60" w:after="60"/>
        <w:jc w:val="both"/>
      </w:pPr>
      <w:r>
        <w:t>Resemblyzer offers both embed_utterance (single embedding for entire clip) and embed_frames (per-frame embeddings). The utterance-level embedding was chosen because it produces a more stable speaker identity vector by averaging out frame-level noise. For voice cloning, a global speaker identity is more appropriate than a time-varying embedding, since the TTS system conditions on a fixed speaker representation for the entire synthesis run.</w:t>
      </w:r>
    </w:p>
    <w:p w14:paraId="2E9E2925" w14:textId="77777777" w:rsidR="00B436E8" w:rsidRDefault="00B436E8">
      <w:pPr>
        <w:spacing w:before="40" w:after="40"/>
      </w:pPr>
    </w:p>
    <w:p w14:paraId="049D2FAF" w14:textId="77777777" w:rsidR="00B436E8" w:rsidRPr="009F48D8" w:rsidRDefault="00000000">
      <w:pPr>
        <w:pStyle w:val="Heading2"/>
        <w:spacing w:before="260" w:after="120"/>
        <w:rPr>
          <w:color w:val="7030A0"/>
        </w:rPr>
      </w:pPr>
      <w:r w:rsidRPr="009F48D8">
        <w:rPr>
          <w:color w:val="7030A0"/>
        </w:rPr>
        <w:t>Task 4.2 (FGSM) – Feature-Space Attack on LFCC Rather Than Audio Waveform</w:t>
      </w:r>
    </w:p>
    <w:p w14:paraId="1D3B0BBE" w14:textId="77777777" w:rsidR="00B436E8" w:rsidRDefault="00000000">
      <w:pPr>
        <w:spacing w:before="60" w:after="60"/>
        <w:jc w:val="both"/>
      </w:pPr>
      <w:r>
        <w:t>The adversarial attack is applied to the LFCC feature tensor rather than the raw waveform. This is a non-obvious but deliberate choice: perturbing the raw waveform requires back-propagating through the STFT and filter bank operations, which significantly complicates gradient computation. By attacking the feature space directly, the gradient computation is clean and efficient. The resulting perturbation is then interpretable in terms of feature magnitude rather than waveform energy, making it easier to set SNR-equivalent bounds on ε.</w:t>
      </w:r>
    </w:p>
    <w:p w14:paraId="7D3E3037" w14:textId="77777777" w:rsidR="00B436E8" w:rsidRDefault="00B436E8">
      <w:pPr>
        <w:spacing w:before="40" w:after="40"/>
      </w:pPr>
    </w:p>
    <w:p w14:paraId="743C529C" w14:textId="1CB12F1A" w:rsidR="00B436E8" w:rsidRDefault="00000000">
      <w:r>
        <w:br w:type="page"/>
      </w:r>
    </w:p>
    <w:p w14:paraId="493A1286" w14:textId="77777777" w:rsidR="00B436E8" w:rsidRPr="009F48D8" w:rsidRDefault="00000000">
      <w:pPr>
        <w:pStyle w:val="Heading1"/>
        <w:spacing w:before="260" w:after="120"/>
        <w:rPr>
          <w:color w:val="009EDE"/>
        </w:rPr>
      </w:pPr>
      <w:r w:rsidRPr="009F48D8">
        <w:rPr>
          <w:color w:val="009EDE"/>
        </w:rPr>
        <w:lastRenderedPageBreak/>
        <w:t>10. Conclusion</w:t>
      </w:r>
    </w:p>
    <w:p w14:paraId="53E58628" w14:textId="77777777" w:rsidR="00B436E8" w:rsidRDefault="00000000">
      <w:pPr>
        <w:spacing w:before="60" w:after="60"/>
        <w:jc w:val="both"/>
      </w:pPr>
      <w:r>
        <w:t>This assignment successfully demonstrated the construction of an end-to-end multilingual speech processing pipeline addressing the unique challenges of code-switched lecture transcription and cross-lingual voice synthesis. All four components — STT with constrained decoding, phonetic mapping to Tamil, zero-shot voice cloning with prosody warping, and adversarial robustness evaluation — were implemented using Python and PyTorch as required.</w:t>
      </w:r>
    </w:p>
    <w:p w14:paraId="27588074" w14:textId="77777777" w:rsidR="00B436E8" w:rsidRDefault="00B436E8">
      <w:pPr>
        <w:spacing w:before="40" w:after="40"/>
      </w:pPr>
    </w:p>
    <w:p w14:paraId="0944A667" w14:textId="77777777" w:rsidR="00B436E8" w:rsidRDefault="00000000">
      <w:pPr>
        <w:spacing w:before="60" w:after="60"/>
        <w:jc w:val="both"/>
      </w:pPr>
      <w:r>
        <w:t>The most technically challenging aspect of this assignment was the lack of annotated code-switching data for training the LID model. The proxy label approach, while functional, limits the F1-score achievable without real language boundary annotations. Future work would involve fine-tuning a multilingual model such as Wav2Vec2-BERT on a labelled Hinglish dataset.</w:t>
      </w:r>
    </w:p>
    <w:p w14:paraId="29B0831A" w14:textId="77777777" w:rsidR="00B436E8" w:rsidRDefault="00B436E8">
      <w:pPr>
        <w:spacing w:before="40" w:after="40"/>
      </w:pPr>
    </w:p>
    <w:p w14:paraId="73A2536F" w14:textId="77777777" w:rsidR="00B436E8" w:rsidRDefault="00000000">
      <w:pPr>
        <w:spacing w:before="60" w:after="60"/>
        <w:jc w:val="both"/>
      </w:pPr>
      <w:r>
        <w:t>The Tamil translation dictionary, though manually constructed, provides a practical bridge for 50+ core technical terms and demonstrates the feasibility of rule-based translation in the absence of neural MT models for low-resource language pairs. Expanding this dictionary to 500+ entries and incorporating morphological inflection rules would significantly improve output quality.</w:t>
      </w:r>
    </w:p>
    <w:p w14:paraId="3567C51B" w14:textId="77777777" w:rsidR="00B436E8" w:rsidRDefault="00B436E8">
      <w:pPr>
        <w:spacing w:before="40" w:after="40"/>
      </w:pPr>
    </w:p>
    <w:p w14:paraId="69017958" w14:textId="77777777" w:rsidR="00B436E8" w:rsidRDefault="00000000">
      <w:pPr>
        <w:spacing w:before="60" w:after="60"/>
        <w:jc w:val="both"/>
      </w:pPr>
      <w:r>
        <w:t>The adversarial robustness experiments with FGSM revealed that while the LID model is vulnerable to white-box attacks at moderate ε values, the feature-space attack strategy provides a practical and computationally efficient framework for probing model robustness. Incorporating adversarial training during LID model optimization would be a natural next step.</w:t>
      </w:r>
    </w:p>
    <w:p w14:paraId="78990B51" w14:textId="77777777" w:rsidR="00B436E8" w:rsidRDefault="00B436E8">
      <w:pPr>
        <w:spacing w:before="40" w:after="40"/>
      </w:pPr>
    </w:p>
    <w:p w14:paraId="22542747" w14:textId="77777777" w:rsidR="00B436E8" w:rsidRDefault="00000000">
      <w:pPr>
        <w:spacing w:before="60" w:after="60"/>
        <w:jc w:val="both"/>
      </w:pPr>
      <w:r>
        <w:t>Overall, this assignment provided deep practical exposure to the intersection of multilingual ASR, neural TTS, speaker verification, and adversarial machine learning — all critical competencies for building robust real-world speech systems.</w:t>
      </w:r>
    </w:p>
    <w:p w14:paraId="11738438" w14:textId="77777777" w:rsidR="00B436E8" w:rsidRDefault="00B436E8">
      <w:pPr>
        <w:spacing w:before="40" w:after="40"/>
      </w:pPr>
    </w:p>
    <w:p w14:paraId="17A41F61" w14:textId="77777777" w:rsidR="00B436E8" w:rsidRDefault="00B436E8">
      <w:pPr>
        <w:spacing w:before="40" w:after="40"/>
      </w:pPr>
    </w:p>
    <w:p w14:paraId="0E548736" w14:textId="5468B151" w:rsidR="00B436E8" w:rsidRDefault="00B436E8" w:rsidP="002A7D6E">
      <w:pPr>
        <w:pBdr>
          <w:top w:val="single" w:sz="4" w:space="4" w:color="2E75B6"/>
        </w:pBdr>
        <w:spacing w:before="200" w:after="60"/>
      </w:pPr>
    </w:p>
    <w:sectPr w:rsidR="00B436E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86011" w14:textId="77777777" w:rsidR="004A2F40" w:rsidRDefault="004A2F40">
      <w:r>
        <w:separator/>
      </w:r>
    </w:p>
  </w:endnote>
  <w:endnote w:type="continuationSeparator" w:id="0">
    <w:p w14:paraId="21BA39A6" w14:textId="77777777" w:rsidR="004A2F40" w:rsidRDefault="004A2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95885" w14:textId="77777777" w:rsidR="004A2F40" w:rsidRDefault="004A2F40">
      <w:r>
        <w:separator/>
      </w:r>
    </w:p>
  </w:footnote>
  <w:footnote w:type="continuationSeparator" w:id="0">
    <w:p w14:paraId="3B137971" w14:textId="77777777" w:rsidR="004A2F40" w:rsidRDefault="004A2F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2CE8"/>
    <w:multiLevelType w:val="hybridMultilevel"/>
    <w:tmpl w:val="F3384356"/>
    <w:lvl w:ilvl="0" w:tplc="C1BA8412">
      <w:start w:val="1"/>
      <w:numFmt w:val="bullet"/>
      <w:lvlText w:val="●"/>
      <w:lvlJc w:val="left"/>
      <w:pPr>
        <w:ind w:left="720" w:hanging="360"/>
      </w:pPr>
    </w:lvl>
    <w:lvl w:ilvl="1" w:tplc="09CAECBE">
      <w:start w:val="1"/>
      <w:numFmt w:val="bullet"/>
      <w:lvlText w:val="○"/>
      <w:lvlJc w:val="left"/>
      <w:pPr>
        <w:ind w:left="1440" w:hanging="360"/>
      </w:pPr>
    </w:lvl>
    <w:lvl w:ilvl="2" w:tplc="D1F08692">
      <w:start w:val="1"/>
      <w:numFmt w:val="bullet"/>
      <w:lvlText w:val="■"/>
      <w:lvlJc w:val="left"/>
      <w:pPr>
        <w:ind w:left="2160" w:hanging="360"/>
      </w:pPr>
    </w:lvl>
    <w:lvl w:ilvl="3" w:tplc="17E89EB6">
      <w:start w:val="1"/>
      <w:numFmt w:val="bullet"/>
      <w:lvlText w:val="●"/>
      <w:lvlJc w:val="left"/>
      <w:pPr>
        <w:ind w:left="2880" w:hanging="360"/>
      </w:pPr>
    </w:lvl>
    <w:lvl w:ilvl="4" w:tplc="26CAA008">
      <w:start w:val="1"/>
      <w:numFmt w:val="bullet"/>
      <w:lvlText w:val="○"/>
      <w:lvlJc w:val="left"/>
      <w:pPr>
        <w:ind w:left="3600" w:hanging="360"/>
      </w:pPr>
    </w:lvl>
    <w:lvl w:ilvl="5" w:tplc="FA8A27FC">
      <w:start w:val="1"/>
      <w:numFmt w:val="bullet"/>
      <w:lvlText w:val="■"/>
      <w:lvlJc w:val="left"/>
      <w:pPr>
        <w:ind w:left="4320" w:hanging="360"/>
      </w:pPr>
    </w:lvl>
    <w:lvl w:ilvl="6" w:tplc="4C281C02">
      <w:start w:val="1"/>
      <w:numFmt w:val="bullet"/>
      <w:lvlText w:val="●"/>
      <w:lvlJc w:val="left"/>
      <w:pPr>
        <w:ind w:left="5040" w:hanging="360"/>
      </w:pPr>
    </w:lvl>
    <w:lvl w:ilvl="7" w:tplc="ECE00510">
      <w:start w:val="1"/>
      <w:numFmt w:val="bullet"/>
      <w:lvlText w:val="●"/>
      <w:lvlJc w:val="left"/>
      <w:pPr>
        <w:ind w:left="5760" w:hanging="360"/>
      </w:pPr>
    </w:lvl>
    <w:lvl w:ilvl="8" w:tplc="AD947286">
      <w:start w:val="1"/>
      <w:numFmt w:val="bullet"/>
      <w:lvlText w:val="●"/>
      <w:lvlJc w:val="left"/>
      <w:pPr>
        <w:ind w:left="6480" w:hanging="360"/>
      </w:pPr>
    </w:lvl>
  </w:abstractNum>
  <w:abstractNum w:abstractNumId="1" w15:restartNumberingAfterBreak="0">
    <w:nsid w:val="054F45E7"/>
    <w:multiLevelType w:val="hybridMultilevel"/>
    <w:tmpl w:val="F708A114"/>
    <w:lvl w:ilvl="0" w:tplc="275662D6">
      <w:start w:val="1"/>
      <w:numFmt w:val="bullet"/>
      <w:lvlText w:val="•"/>
      <w:lvlJc w:val="left"/>
      <w:pPr>
        <w:ind w:left="720" w:hanging="360"/>
      </w:pPr>
      <w:rPr>
        <w:rFonts w:ascii="Arial" w:eastAsia="Arial" w:hAnsi="Arial" w:cs="Arial"/>
      </w:rPr>
    </w:lvl>
    <w:lvl w:ilvl="1" w:tplc="477E00E8">
      <w:numFmt w:val="decimal"/>
      <w:lvlText w:val=""/>
      <w:lvlJc w:val="left"/>
    </w:lvl>
    <w:lvl w:ilvl="2" w:tplc="34DA0DEA">
      <w:numFmt w:val="decimal"/>
      <w:lvlText w:val=""/>
      <w:lvlJc w:val="left"/>
    </w:lvl>
    <w:lvl w:ilvl="3" w:tplc="0A1C2B5C">
      <w:numFmt w:val="decimal"/>
      <w:lvlText w:val=""/>
      <w:lvlJc w:val="left"/>
    </w:lvl>
    <w:lvl w:ilvl="4" w:tplc="F746052C">
      <w:numFmt w:val="decimal"/>
      <w:lvlText w:val=""/>
      <w:lvlJc w:val="left"/>
    </w:lvl>
    <w:lvl w:ilvl="5" w:tplc="D71248A2">
      <w:numFmt w:val="decimal"/>
      <w:lvlText w:val=""/>
      <w:lvlJc w:val="left"/>
    </w:lvl>
    <w:lvl w:ilvl="6" w:tplc="F7AC3A32">
      <w:numFmt w:val="decimal"/>
      <w:lvlText w:val=""/>
      <w:lvlJc w:val="left"/>
    </w:lvl>
    <w:lvl w:ilvl="7" w:tplc="F33C03F4">
      <w:numFmt w:val="decimal"/>
      <w:lvlText w:val=""/>
      <w:lvlJc w:val="left"/>
    </w:lvl>
    <w:lvl w:ilvl="8" w:tplc="ED22C7D4">
      <w:numFmt w:val="decimal"/>
      <w:lvlText w:val=""/>
      <w:lvlJc w:val="left"/>
    </w:lvl>
  </w:abstractNum>
  <w:abstractNum w:abstractNumId="2" w15:restartNumberingAfterBreak="0">
    <w:nsid w:val="39B04251"/>
    <w:multiLevelType w:val="hybridMultilevel"/>
    <w:tmpl w:val="C5ACD762"/>
    <w:lvl w:ilvl="0" w:tplc="4E2663CC">
      <w:start w:val="1"/>
      <w:numFmt w:val="decimal"/>
      <w:lvlText w:val="%1."/>
      <w:lvlJc w:val="left"/>
      <w:pPr>
        <w:ind w:left="720" w:hanging="360"/>
      </w:pPr>
    </w:lvl>
    <w:lvl w:ilvl="1" w:tplc="E332AFAC">
      <w:numFmt w:val="decimal"/>
      <w:lvlText w:val=""/>
      <w:lvlJc w:val="left"/>
    </w:lvl>
    <w:lvl w:ilvl="2" w:tplc="F536E11C">
      <w:numFmt w:val="decimal"/>
      <w:lvlText w:val=""/>
      <w:lvlJc w:val="left"/>
    </w:lvl>
    <w:lvl w:ilvl="3" w:tplc="B1164D18">
      <w:numFmt w:val="decimal"/>
      <w:lvlText w:val=""/>
      <w:lvlJc w:val="left"/>
    </w:lvl>
    <w:lvl w:ilvl="4" w:tplc="E3EED472">
      <w:numFmt w:val="decimal"/>
      <w:lvlText w:val=""/>
      <w:lvlJc w:val="left"/>
    </w:lvl>
    <w:lvl w:ilvl="5" w:tplc="D9648BDE">
      <w:numFmt w:val="decimal"/>
      <w:lvlText w:val=""/>
      <w:lvlJc w:val="left"/>
    </w:lvl>
    <w:lvl w:ilvl="6" w:tplc="47DC51DE">
      <w:numFmt w:val="decimal"/>
      <w:lvlText w:val=""/>
      <w:lvlJc w:val="left"/>
    </w:lvl>
    <w:lvl w:ilvl="7" w:tplc="16C85F78">
      <w:numFmt w:val="decimal"/>
      <w:lvlText w:val=""/>
      <w:lvlJc w:val="left"/>
    </w:lvl>
    <w:lvl w:ilvl="8" w:tplc="131216EC">
      <w:numFmt w:val="decimal"/>
      <w:lvlText w:val=""/>
      <w:lvlJc w:val="left"/>
    </w:lvl>
  </w:abstractNum>
  <w:num w:numId="1" w16cid:durableId="548301923">
    <w:abstractNumId w:val="0"/>
    <w:lvlOverride w:ilvl="0">
      <w:startOverride w:val="1"/>
    </w:lvlOverride>
  </w:num>
  <w:num w:numId="2" w16cid:durableId="174326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E8"/>
    <w:rsid w:val="00095303"/>
    <w:rsid w:val="002A7D6E"/>
    <w:rsid w:val="00351936"/>
    <w:rsid w:val="004A2F40"/>
    <w:rsid w:val="00793558"/>
    <w:rsid w:val="009F48D8"/>
    <w:rsid w:val="00B43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258B1"/>
  <w15:docId w15:val="{0DBE3ACC-B8B6-4118-B5AD-19DAA3A7A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00" w:after="160"/>
      <w:outlineLvl w:val="0"/>
    </w:pPr>
    <w:rPr>
      <w:rFonts w:ascii="Arial" w:eastAsia="Arial" w:hAnsi="Arial" w:cs="Arial"/>
      <w:b/>
      <w:bCs/>
      <w:color w:val="1F3864"/>
      <w:sz w:val="28"/>
      <w:szCs w:val="28"/>
    </w:rPr>
  </w:style>
  <w:style w:type="paragraph" w:styleId="Heading2">
    <w:name w:val="heading 2"/>
    <w:link w:val="Heading2Char"/>
    <w:uiPriority w:val="9"/>
    <w:unhideWhenUsed/>
    <w:qFormat/>
    <w:pPr>
      <w:spacing w:before="200" w:after="100"/>
      <w:outlineLvl w:val="1"/>
    </w:pPr>
    <w:rPr>
      <w:rFonts w:ascii="Arial" w:eastAsia="Arial" w:hAnsi="Arial" w:cs="Arial"/>
      <w:b/>
      <w:bCs/>
      <w:color w:val="2E75B6"/>
      <w:sz w:val="24"/>
      <w:szCs w:val="24"/>
    </w:rPr>
  </w:style>
  <w:style w:type="paragraph" w:styleId="Heading3">
    <w:name w:val="heading 3"/>
    <w:uiPriority w:val="9"/>
    <w:semiHidden/>
    <w:unhideWhenUsed/>
    <w:qFormat/>
    <w:pPr>
      <w:spacing w:before="140" w:after="80"/>
      <w:outlineLvl w:val="2"/>
    </w:pPr>
    <w:rPr>
      <w:rFonts w:ascii="Arial" w:eastAsia="Arial" w:hAnsi="Arial" w:cs="Arial"/>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93558"/>
    <w:pPr>
      <w:tabs>
        <w:tab w:val="center" w:pos="4513"/>
        <w:tab w:val="right" w:pos="9026"/>
      </w:tabs>
    </w:pPr>
  </w:style>
  <w:style w:type="character" w:customStyle="1" w:styleId="HeaderChar">
    <w:name w:val="Header Char"/>
    <w:basedOn w:val="DefaultParagraphFont"/>
    <w:link w:val="Header"/>
    <w:uiPriority w:val="99"/>
    <w:rsid w:val="00793558"/>
  </w:style>
  <w:style w:type="paragraph" w:styleId="Footer">
    <w:name w:val="footer"/>
    <w:basedOn w:val="Normal"/>
    <w:link w:val="FooterChar"/>
    <w:uiPriority w:val="99"/>
    <w:unhideWhenUsed/>
    <w:rsid w:val="00793558"/>
    <w:pPr>
      <w:tabs>
        <w:tab w:val="center" w:pos="4513"/>
        <w:tab w:val="right" w:pos="9026"/>
      </w:tabs>
    </w:pPr>
  </w:style>
  <w:style w:type="character" w:customStyle="1" w:styleId="FooterChar">
    <w:name w:val="Footer Char"/>
    <w:basedOn w:val="DefaultParagraphFont"/>
    <w:link w:val="Footer"/>
    <w:uiPriority w:val="99"/>
    <w:rsid w:val="00793558"/>
  </w:style>
  <w:style w:type="character" w:customStyle="1" w:styleId="Heading1Char">
    <w:name w:val="Heading 1 Char"/>
    <w:basedOn w:val="DefaultParagraphFont"/>
    <w:link w:val="Heading1"/>
    <w:uiPriority w:val="9"/>
    <w:rsid w:val="00793558"/>
    <w:rPr>
      <w:rFonts w:ascii="Arial" w:eastAsia="Arial" w:hAnsi="Arial" w:cs="Arial"/>
      <w:b/>
      <w:bCs/>
      <w:color w:val="1F3864"/>
      <w:sz w:val="28"/>
      <w:szCs w:val="28"/>
    </w:rPr>
  </w:style>
  <w:style w:type="character" w:customStyle="1" w:styleId="Heading2Char">
    <w:name w:val="Heading 2 Char"/>
    <w:basedOn w:val="DefaultParagraphFont"/>
    <w:link w:val="Heading2"/>
    <w:uiPriority w:val="9"/>
    <w:rsid w:val="00793558"/>
    <w:rPr>
      <w:rFonts w:ascii="Arial" w:eastAsia="Arial" w:hAnsi="Arial" w:cs="Arial"/>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3351</Words>
  <Characters>19103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p.arunkumar p.arunkumar</cp:lastModifiedBy>
  <cp:revision>4</cp:revision>
  <dcterms:created xsi:type="dcterms:W3CDTF">2026-04-20T15:23:00Z</dcterms:created>
  <dcterms:modified xsi:type="dcterms:W3CDTF">2026-04-20T15:37:00Z</dcterms:modified>
</cp:coreProperties>
</file>