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working email</w:t>
      </w:r>
    </w:p>
    <w:p w:rsidR="00000000" w:rsidDel="00000000" w:rsidP="00000000" w:rsidRDefault="00000000" w:rsidRPr="00000000" w14:paraId="00000002">
      <w:pPr>
        <w:rPr/>
      </w:pPr>
      <w:hyperlink r:id="rId6">
        <w:r w:rsidDel="00000000" w:rsidR="00000000" w:rsidRPr="00000000">
          <w:rPr>
            <w:color w:val="1155cc"/>
            <w:u w:val="single"/>
            <w:rtl w:val="0"/>
          </w:rPr>
          <w:t xml:space="preserve">globalmotorshub@gmail.com</w:t>
        </w:r>
      </w:hyperlink>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Alexanderbankevich19041979</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FTP Username: alex@igtechservices.com</w:t>
      </w:r>
    </w:p>
    <w:p w:rsidR="00000000" w:rsidDel="00000000" w:rsidP="00000000" w:rsidRDefault="00000000" w:rsidRPr="00000000" w14:paraId="00000006">
      <w:pPr>
        <w:rPr/>
      </w:pPr>
      <w:r w:rsidDel="00000000" w:rsidR="00000000" w:rsidRPr="00000000">
        <w:rPr>
          <w:rtl w:val="0"/>
        </w:rPr>
        <w:t xml:space="preserve">FTP Password: Mm.{u2pGksE{</w:t>
      </w:r>
    </w:p>
    <w:p w:rsidR="00000000" w:rsidDel="00000000" w:rsidP="00000000" w:rsidRDefault="00000000" w:rsidRPr="00000000" w14:paraId="00000007">
      <w:pPr>
        <w:rPr/>
      </w:pPr>
      <w:r w:rsidDel="00000000" w:rsidR="00000000" w:rsidRPr="00000000">
        <w:rPr>
          <w:rtl w:val="0"/>
        </w:rPr>
        <w:t xml:space="preserve">FTP server: ftp.igtechservices.com</w:t>
      </w:r>
    </w:p>
    <w:p w:rsidR="00000000" w:rsidDel="00000000" w:rsidP="00000000" w:rsidRDefault="00000000" w:rsidRPr="00000000" w14:paraId="00000008">
      <w:pPr>
        <w:rPr/>
      </w:pPr>
      <w:r w:rsidDel="00000000" w:rsidR="00000000" w:rsidRPr="00000000">
        <w:rPr>
          <w:rtl w:val="0"/>
        </w:rPr>
        <w:t xml:space="preserve">FTP &amp; explicit FTPS port: 21</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В админке нет русского языка </w:t>
      </w:r>
    </w:p>
    <w:p w:rsidR="00000000" w:rsidDel="00000000" w:rsidP="00000000" w:rsidRDefault="00000000" w:rsidRPr="00000000" w14:paraId="0000000B">
      <w:pPr>
        <w:ind w:left="720" w:firstLine="0"/>
        <w:rPr/>
      </w:pPr>
      <w:r w:rsidDel="00000000" w:rsidR="00000000" w:rsidRPr="00000000">
        <w:rPr/>
        <w:drawing>
          <wp:inline distB="114300" distT="114300" distL="114300" distR="114300">
            <wp:extent cx="5731200" cy="27940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Нет ничего для настройки SEO </w:t>
      </w:r>
    </w:p>
    <w:p w:rsidR="00000000" w:rsidDel="00000000" w:rsidP="00000000" w:rsidRDefault="00000000" w:rsidRPr="00000000" w14:paraId="0000000D">
      <w:pPr>
        <w:ind w:left="720" w:firstLine="0"/>
        <w:rPr/>
      </w:pPr>
      <w:r w:rsidDel="00000000" w:rsidR="00000000" w:rsidRPr="00000000">
        <w:rPr/>
        <w:drawing>
          <wp:inline distB="114300" distT="114300" distL="114300" distR="114300">
            <wp:extent cx="1108567" cy="3224213"/>
            <wp:effectExtent b="0" l="0" r="0" t="0"/>
            <wp:docPr id="19"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1108567"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Надо группировать все </w:t>
      </w:r>
    </w:p>
    <w:p w:rsidR="00000000" w:rsidDel="00000000" w:rsidP="00000000" w:rsidRDefault="00000000" w:rsidRPr="00000000" w14:paraId="0000000F">
      <w:pPr>
        <w:ind w:left="720" w:firstLine="0"/>
        <w:rPr/>
      </w:pPr>
      <w:r w:rsidDel="00000000" w:rsidR="00000000" w:rsidRPr="00000000">
        <w:rPr/>
        <w:drawing>
          <wp:inline distB="114300" distT="114300" distL="114300" distR="114300">
            <wp:extent cx="5731200" cy="7302500"/>
            <wp:effectExtent b="0" l="0" r="0" t="0"/>
            <wp:docPr id="1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7302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1"/>
        </w:numPr>
        <w:ind w:left="720" w:hanging="360"/>
        <w:rPr>
          <w:u w:val="none"/>
        </w:rPr>
      </w:pPr>
      <w:r w:rsidDel="00000000" w:rsidR="00000000" w:rsidRPr="00000000">
        <w:rPr/>
        <w:drawing>
          <wp:inline distB="114300" distT="114300" distL="114300" distR="114300">
            <wp:extent cx="5731200" cy="6350000"/>
            <wp:effectExtent b="0" l="0" r="0" t="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6350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почему картинка деформирована? </w:t>
      </w:r>
    </w:p>
    <w:p w:rsidR="00000000" w:rsidDel="00000000" w:rsidP="00000000" w:rsidRDefault="00000000" w:rsidRPr="00000000" w14:paraId="00000012">
      <w:pPr>
        <w:ind w:left="720" w:firstLine="0"/>
        <w:rPr/>
      </w:pPr>
      <w:r w:rsidDel="00000000" w:rsidR="00000000" w:rsidRPr="00000000">
        <w:rPr/>
        <w:drawing>
          <wp:inline distB="114300" distT="114300" distL="114300" distR="114300">
            <wp:extent cx="5731200" cy="1447800"/>
            <wp:effectExtent b="0" l="0" r="0" t="0"/>
            <wp:docPr id="27"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тут тоже картинка деформирована </w:t>
      </w:r>
    </w:p>
    <w:p w:rsidR="00000000" w:rsidDel="00000000" w:rsidP="00000000" w:rsidRDefault="00000000" w:rsidRPr="00000000" w14:paraId="00000014">
      <w:pPr>
        <w:ind w:left="720" w:firstLine="0"/>
        <w:rPr/>
      </w:pPr>
      <w:r w:rsidDel="00000000" w:rsidR="00000000" w:rsidRPr="00000000">
        <w:rPr/>
        <w:drawing>
          <wp:inline distB="114300" distT="114300" distL="114300" distR="114300">
            <wp:extent cx="5731200" cy="27305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как мы сможем в будущем добавлять новые языки на сайт? У нас будет как минимум еще 7 языков. В админке такого функционала нет.</w:t>
      </w:r>
    </w:p>
    <w:p w:rsidR="00000000" w:rsidDel="00000000" w:rsidP="00000000" w:rsidRDefault="00000000" w:rsidRPr="00000000" w14:paraId="00000016">
      <w:pPr>
        <w:numPr>
          <w:ilvl w:val="0"/>
          <w:numId w:val="1"/>
        </w:numPr>
        <w:ind w:left="720" w:hanging="360"/>
        <w:rPr>
          <w:u w:val="none"/>
        </w:rPr>
      </w:pPr>
      <w:r w:rsidDel="00000000" w:rsidR="00000000" w:rsidRPr="00000000">
        <w:rPr>
          <w:rtl w:val="0"/>
        </w:rPr>
        <w:t xml:space="preserve">Это не понятно что</w:t>
      </w:r>
    </w:p>
    <w:p w:rsidR="00000000" w:rsidDel="00000000" w:rsidP="00000000" w:rsidRDefault="00000000" w:rsidRPr="00000000" w14:paraId="00000017">
      <w:pPr>
        <w:ind w:left="720" w:firstLine="0"/>
        <w:rPr/>
      </w:pPr>
      <w:r w:rsidDel="00000000" w:rsidR="00000000" w:rsidRPr="00000000">
        <w:rPr/>
        <w:drawing>
          <wp:inline distB="114300" distT="114300" distL="114300" distR="114300">
            <wp:extent cx="5731200" cy="749300"/>
            <wp:effectExtent b="0" l="0" r="0" t="0"/>
            <wp:docPr id="18"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Нет настройки email уведомлений. Нам нужно отправлять email после любого действия пользователя на сайте. Например (смена пароля, сделана ставка, сделан инвойс (инвойс должен приходить на почту в PDF).</w:t>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Если менеджер ошибся, и нечаянно подтвердил статус в оплаченный. Как вернуть статус - в ожидании? </w:t>
      </w:r>
      <w:r w:rsidDel="00000000" w:rsidR="00000000" w:rsidRPr="00000000">
        <w:rPr/>
        <w:drawing>
          <wp:inline distB="114300" distT="114300" distL="114300" distR="114300">
            <wp:extent cx="5731200" cy="1231900"/>
            <wp:effectExtent b="0" l="0" r="0" t="0"/>
            <wp:docPr id="28"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Как работает функционал инвойсов? </w:t>
      </w:r>
      <w:r w:rsidDel="00000000" w:rsidR="00000000" w:rsidRPr="00000000">
        <w:rPr/>
        <w:drawing>
          <wp:inline distB="114300" distT="114300" distL="114300" distR="114300">
            <wp:extent cx="5731200" cy="1917700"/>
            <wp:effectExtent b="0" l="0" r="0" t="0"/>
            <wp:docPr id="1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Мы должны собирать статистику по продажам, по основным свойствам авто: Модель, Марка, год выпуска, состояние, стоимость, аукцион, пробег, повреждения, тип топлива, тип документа, тип кузова, дата аукциона, и иметь возможно фильтровать по этим параметрам по календарным дням. То есть отобразить статистику от даты до даты, за неделю, месяц, год.  То что сейчас есть тоже нужно ,это информация по пользователям. </w:t>
      </w:r>
    </w:p>
    <w:p w:rsidR="00000000" w:rsidDel="00000000" w:rsidP="00000000" w:rsidRDefault="00000000" w:rsidRPr="00000000" w14:paraId="0000001C">
      <w:pPr>
        <w:ind w:left="720" w:firstLine="0"/>
        <w:rPr/>
      </w:pPr>
      <w:r w:rsidDel="00000000" w:rsidR="00000000" w:rsidRPr="00000000">
        <w:rPr/>
        <w:drawing>
          <wp:inline distB="114300" distT="114300" distL="114300" distR="114300">
            <wp:extent cx="5731200" cy="2667000"/>
            <wp:effectExtent b="0" l="0" r="0" t="0"/>
            <wp:docPr id="24"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не понятно как работает функционал модели и марки. Это будет заполняться с аукциона или вручную?</w:t>
      </w:r>
      <w:r w:rsidDel="00000000" w:rsidR="00000000" w:rsidRPr="00000000">
        <w:rPr/>
        <w:drawing>
          <wp:inline distB="114300" distT="114300" distL="114300" distR="114300">
            <wp:extent cx="5731200" cy="2324100"/>
            <wp:effectExtent b="0" l="0" r="0" t="0"/>
            <wp:docPr id="21"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как работает функционал контактов?</w:t>
      </w:r>
      <w:r w:rsidDel="00000000" w:rsidR="00000000" w:rsidRPr="00000000">
        <w:rPr/>
        <w:drawing>
          <wp:inline distB="114300" distT="114300" distL="114300" distR="114300">
            <wp:extent cx="5731200" cy="2552700"/>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почему так произошло, мы редактируем FAQ, а активна вкладка Roles</w:t>
      </w:r>
      <w:r w:rsidDel="00000000" w:rsidR="00000000" w:rsidRPr="00000000">
        <w:rPr/>
        <w:drawing>
          <wp:inline distB="114300" distT="114300" distL="114300" distR="114300">
            <wp:extent cx="5731200" cy="2832100"/>
            <wp:effectExtent b="0" l="0" r="0" t="0"/>
            <wp:docPr id="22"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где отображается эта информация</w:t>
      </w:r>
      <w:r w:rsidDel="00000000" w:rsidR="00000000" w:rsidRPr="00000000">
        <w:rPr/>
        <w:drawing>
          <wp:inline distB="114300" distT="114300" distL="114300" distR="114300">
            <wp:extent cx="5731200" cy="3060700"/>
            <wp:effectExtent b="0" l="0" r="0" t="0"/>
            <wp:docPr id="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Не понятно как работает калькулятор</w:t>
      </w:r>
      <w:r w:rsidDel="00000000" w:rsidR="00000000" w:rsidRPr="00000000">
        <w:rPr/>
        <w:drawing>
          <wp:inline distB="114300" distT="114300" distL="114300" distR="114300">
            <wp:extent cx="5731200" cy="3162300"/>
            <wp:effectExtent b="0" l="0" r="0" t="0"/>
            <wp:docPr id="23"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1"/>
        </w:numPr>
        <w:ind w:left="720" w:hanging="360"/>
        <w:rPr>
          <w:u w:val="none"/>
        </w:rPr>
      </w:pPr>
      <w:r w:rsidDel="00000000" w:rsidR="00000000" w:rsidRPr="00000000">
        <w:rPr>
          <w:rtl w:val="0"/>
        </w:rPr>
        <w:t xml:space="preserve">тут будут показываться любые уведомления которые приходят? </w:t>
      </w:r>
      <w:r w:rsidDel="00000000" w:rsidR="00000000" w:rsidRPr="00000000">
        <w:rPr/>
        <w:drawing>
          <wp:inline distB="114300" distT="114300" distL="114300" distR="114300">
            <wp:extent cx="5731200" cy="2463800"/>
            <wp:effectExtent b="0" l="0" r="0" t="0"/>
            <wp:docPr id="1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мы можем показывать уведомления тут? чтобы было видно куда смотреть менеджеру? </w:t>
      </w:r>
      <w:r w:rsidDel="00000000" w:rsidR="00000000" w:rsidRPr="00000000">
        <w:rPr/>
        <w:drawing>
          <wp:inline distB="114300" distT="114300" distL="114300" distR="114300">
            <wp:extent cx="5731200" cy="4851400"/>
            <wp:effectExtent b="0" l="0" r="0" t="0"/>
            <wp:docPr id="15"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12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1"/>
        </w:numPr>
        <w:ind w:left="720" w:hanging="360"/>
        <w:rPr>
          <w:u w:val="none"/>
        </w:rPr>
      </w:pPr>
      <w:hyperlink r:id="rId24">
        <w:r w:rsidDel="00000000" w:rsidR="00000000" w:rsidRPr="00000000">
          <w:rPr>
            <w:color w:val="1155cc"/>
            <w:u w:val="single"/>
            <w:rtl w:val="0"/>
          </w:rPr>
          <w:t xml:space="preserve">https://igtechservices.com/carauctions/ru</w:t>
        </w:r>
      </w:hyperlink>
      <w:r w:rsidDel="00000000" w:rsidR="00000000" w:rsidRPr="00000000">
        <w:rPr>
          <w:rtl w:val="0"/>
        </w:rPr>
        <w:t xml:space="preserve"> - Переводы пока работают не понятно как</w:t>
      </w:r>
    </w:p>
    <w:p w:rsidR="00000000" w:rsidDel="00000000" w:rsidP="00000000" w:rsidRDefault="00000000" w:rsidRPr="00000000" w14:paraId="00000025">
      <w:pPr>
        <w:numPr>
          <w:ilvl w:val="0"/>
          <w:numId w:val="1"/>
        </w:numPr>
        <w:ind w:left="720" w:hanging="360"/>
        <w:rPr>
          <w:u w:val="none"/>
        </w:rPr>
      </w:pPr>
      <w:r w:rsidDel="00000000" w:rsidR="00000000" w:rsidRPr="00000000">
        <w:rPr>
          <w:rtl w:val="0"/>
        </w:rPr>
        <w:t xml:space="preserve">Размеры карточек должны быть одинаковые, фото должно встраиваться в блок </w:t>
      </w:r>
      <w:r w:rsidDel="00000000" w:rsidR="00000000" w:rsidRPr="00000000">
        <w:rPr/>
        <w:drawing>
          <wp:inline distB="114300" distT="114300" distL="114300" distR="114300">
            <wp:extent cx="5731200" cy="2565400"/>
            <wp:effectExtent b="0" l="0" r="0" t="0"/>
            <wp:docPr id="20"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в верстке была ориентация по левому краю</w:t>
      </w:r>
      <w:r w:rsidDel="00000000" w:rsidR="00000000" w:rsidRPr="00000000">
        <w:rPr/>
        <w:drawing>
          <wp:inline distB="114300" distT="114300" distL="114300" distR="114300">
            <wp:extent cx="5731200" cy="2108200"/>
            <wp:effectExtent b="0" l="0" r="0" t="0"/>
            <wp:docPr id="2"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731200" cy="2108200"/>
                    </a:xfrm>
                    <a:prstGeom prst="rect"/>
                    <a:ln/>
                  </pic:spPr>
                </pic:pic>
              </a:graphicData>
            </a:graphic>
          </wp:inline>
        </w:drawing>
      </w:r>
      <w:r w:rsidDel="00000000" w:rsidR="00000000" w:rsidRPr="00000000">
        <w:rPr/>
        <w:drawing>
          <wp:inline distB="114300" distT="114300" distL="114300" distR="114300">
            <wp:extent cx="5731200" cy="1993900"/>
            <wp:effectExtent b="0" l="0" r="0" t="0"/>
            <wp:docPr id="12"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1"/>
        </w:numPr>
        <w:ind w:left="720" w:hanging="360"/>
        <w:rPr>
          <w:u w:val="none"/>
        </w:rPr>
      </w:pPr>
      <w:r w:rsidDel="00000000" w:rsidR="00000000" w:rsidRPr="00000000">
        <w:rPr>
          <w:rtl w:val="0"/>
        </w:rPr>
        <w:t xml:space="preserve">Ошибка при клиен на Доступный размер ставок</w:t>
      </w:r>
      <w:r w:rsidDel="00000000" w:rsidR="00000000" w:rsidRPr="00000000">
        <w:rPr/>
        <w:drawing>
          <wp:inline distB="114300" distT="114300" distL="114300" distR="114300">
            <wp:extent cx="5731200" cy="2692400"/>
            <wp:effectExtent b="0" l="0" r="0" t="0"/>
            <wp:docPr id="6"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1"/>
        </w:numPr>
        <w:ind w:left="720" w:hanging="360"/>
        <w:rPr>
          <w:u w:val="none"/>
        </w:rPr>
      </w:pPr>
      <w:r w:rsidDel="00000000" w:rsidR="00000000" w:rsidRPr="00000000">
        <w:rPr>
          <w:rtl w:val="0"/>
        </w:rPr>
        <w:t xml:space="preserve">Кнопки не того размера </w:t>
      </w:r>
      <w:r w:rsidDel="00000000" w:rsidR="00000000" w:rsidRPr="00000000">
        <w:rPr/>
        <w:drawing>
          <wp:inline distB="114300" distT="114300" distL="114300" distR="114300">
            <wp:extent cx="5731200" cy="2349500"/>
            <wp:effectExtent b="0" l="0" r="0" t="0"/>
            <wp:docPr id="7"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731200" cy="2349500"/>
                    </a:xfrm>
                    <a:prstGeom prst="rect"/>
                    <a:ln/>
                  </pic:spPr>
                </pic:pic>
              </a:graphicData>
            </a:graphic>
          </wp:inline>
        </w:drawing>
      </w:r>
      <w:r w:rsidDel="00000000" w:rsidR="00000000" w:rsidRPr="00000000">
        <w:rPr/>
        <w:drawing>
          <wp:inline distB="114300" distT="114300" distL="114300" distR="114300">
            <wp:extent cx="5731200" cy="2463800"/>
            <wp:effectExtent b="0" l="0" r="0" t="0"/>
            <wp:docPr id="26"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1"/>
        </w:numPr>
        <w:ind w:left="720" w:hanging="360"/>
        <w:rPr>
          <w:u w:val="none"/>
        </w:rPr>
      </w:pPr>
      <w:r w:rsidDel="00000000" w:rsidR="00000000" w:rsidRPr="00000000">
        <w:rPr>
          <w:rtl w:val="0"/>
        </w:rPr>
        <w:t xml:space="preserve">Редактирование аккаунта не работает </w:t>
      </w:r>
      <w:hyperlink r:id="rId31">
        <w:r w:rsidDel="00000000" w:rsidR="00000000" w:rsidRPr="00000000">
          <w:rPr>
            <w:color w:val="1155cc"/>
            <w:u w:val="single"/>
            <w:rtl w:val="0"/>
          </w:rPr>
          <w:t xml:space="preserve">https://igtechservices.com/carauctions/ru/usersettings/35/Account</w:t>
        </w:r>
      </w:hyperlink>
      <w:hyperlink r:id="rId32">
        <w:r w:rsidDel="00000000" w:rsidR="00000000" w:rsidRPr="00000000">
          <w:rPr>
            <w:color w:val="1155cc"/>
            <w:u w:val="single"/>
          </w:rPr>
          <w:drawing>
            <wp:inline distB="114300" distT="114300" distL="114300" distR="114300">
              <wp:extent cx="5731200" cy="2425700"/>
              <wp:effectExtent b="0" l="0" r="0" t="0"/>
              <wp:docPr id="5"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731200" cy="2425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A">
      <w:pPr>
        <w:numPr>
          <w:ilvl w:val="0"/>
          <w:numId w:val="1"/>
        </w:numPr>
        <w:ind w:left="720" w:hanging="360"/>
        <w:rPr>
          <w:u w:val="none"/>
        </w:rPr>
      </w:pPr>
      <w:r w:rsidDel="00000000" w:rsidR="00000000" w:rsidRPr="00000000">
        <w:rPr/>
        <w:drawing>
          <wp:inline distB="114300" distT="114300" distL="114300" distR="114300">
            <wp:extent cx="5731200" cy="2514600"/>
            <wp:effectExtent b="0" l="0" r="0" t="0"/>
            <wp:docPr id="29"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1"/>
        </w:numPr>
        <w:ind w:left="720" w:hanging="360"/>
        <w:rPr>
          <w:u w:val="none"/>
        </w:rPr>
      </w:pPr>
      <w:r w:rsidDel="00000000" w:rsidR="00000000" w:rsidRPr="00000000">
        <w:rPr>
          <w:rtl w:val="0"/>
        </w:rPr>
        <w:t xml:space="preserve">Если сообщения пока недоступны, надо их скрыть</w:t>
      </w:r>
      <w:r w:rsidDel="00000000" w:rsidR="00000000" w:rsidRPr="00000000">
        <w:rPr/>
        <w:drawing>
          <wp:inline distB="114300" distT="114300" distL="114300" distR="114300">
            <wp:extent cx="5731200" cy="2235200"/>
            <wp:effectExtent b="0" l="0" r="0" t="0"/>
            <wp:docPr id="25"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731200" cy="2235200"/>
                    </a:xfrm>
                    <a:prstGeom prst="rect"/>
                    <a:ln/>
                  </pic:spPr>
                </pic:pic>
              </a:graphicData>
            </a:graphic>
          </wp:inline>
        </w:drawing>
      </w:r>
      <w:r w:rsidDel="00000000" w:rsidR="00000000" w:rsidRPr="00000000">
        <w:rPr>
          <w:rtl w:val="0"/>
        </w:rPr>
        <w:t xml:space="preserve">добавим, когда будет готов функционал. Сообщения нужны для обмена сообщениями с менеджерами. Между собой пользователи не общаются.</w:t>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Возможность добавлять автомобили должна быть только для дилеров. Статус дилера присваивает менеджер после того, как уровень покупок будет более 10 машин или определенной суммы. Либо этот статус можно присваивать автоматически по достижении определеннной суммы по продажам </w:t>
      </w:r>
      <w:r w:rsidDel="00000000" w:rsidR="00000000" w:rsidRPr="00000000">
        <w:rPr/>
        <w:drawing>
          <wp:inline distB="114300" distT="114300" distL="114300" distR="114300">
            <wp:extent cx="5731200" cy="2438400"/>
            <wp:effectExtent b="0" l="0" r="0" t="0"/>
            <wp:docPr id="16"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731200" cy="2438400"/>
                    </a:xfrm>
                    <a:prstGeom prst="rect"/>
                    <a:ln/>
                  </pic:spPr>
                </pic:pic>
              </a:graphicData>
            </a:graphic>
          </wp:inline>
        </w:drawing>
      </w:r>
      <w:r w:rsidDel="00000000" w:rsidR="00000000" w:rsidRPr="00000000">
        <w:rPr>
          <w:rtl w:val="0"/>
        </w:rPr>
        <w:t xml:space="preserve">Дизайн не соответствует общему стилю</w:t>
      </w:r>
    </w:p>
    <w:p w:rsidR="00000000" w:rsidDel="00000000" w:rsidP="00000000" w:rsidRDefault="00000000" w:rsidRPr="00000000" w14:paraId="0000002D">
      <w:pPr>
        <w:numPr>
          <w:ilvl w:val="0"/>
          <w:numId w:val="1"/>
        </w:numPr>
        <w:ind w:left="720" w:hanging="360"/>
        <w:rPr>
          <w:u w:val="none"/>
        </w:rPr>
      </w:pPr>
      <w:hyperlink r:id="rId37">
        <w:r w:rsidDel="00000000" w:rsidR="00000000" w:rsidRPr="00000000">
          <w:rPr>
            <w:color w:val="1155cc"/>
            <w:u w:val="single"/>
            <w:rtl w:val="0"/>
          </w:rPr>
          <w:t xml:space="preserve">https://igtechservices.com/carauctions/ru/usersettings/35/Account</w:t>
        </w:r>
      </w:hyperlink>
      <w:r w:rsidDel="00000000" w:rsidR="00000000" w:rsidRPr="00000000">
        <w:rPr>
          <w:rtl w:val="0"/>
        </w:rPr>
        <w:t xml:space="preserve"> does not work</w:t>
      </w:r>
      <w:r w:rsidDel="00000000" w:rsidR="00000000" w:rsidRPr="00000000">
        <w:rPr/>
        <w:drawing>
          <wp:inline distB="114300" distT="114300" distL="114300" distR="114300">
            <wp:extent cx="5731200" cy="2095500"/>
            <wp:effectExtent b="0" l="0" r="0" t="0"/>
            <wp:docPr id="4"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1"/>
        </w:numPr>
        <w:ind w:left="720" w:hanging="360"/>
        <w:rPr>
          <w:u w:val="none"/>
        </w:rPr>
      </w:pPr>
      <w:r w:rsidDel="00000000" w:rsidR="00000000" w:rsidRPr="00000000">
        <w:rPr/>
        <w:drawing>
          <wp:inline distB="114300" distT="114300" distL="114300" distR="114300">
            <wp:extent cx="5731200" cy="1193800"/>
            <wp:effectExtent b="0" l="0" r="0" t="0"/>
            <wp:docPr id="10"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1"/>
        </w:numPr>
        <w:ind w:left="720" w:hanging="360"/>
        <w:rPr>
          <w:u w:val="none"/>
        </w:rPr>
      </w:pPr>
      <w:r w:rsidDel="00000000" w:rsidR="00000000" w:rsidRPr="00000000">
        <w:rPr>
          <w:rtl w:val="0"/>
        </w:rPr>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7.png"/><Relationship Id="rId21" Type="http://schemas.openxmlformats.org/officeDocument/2006/relationships/image" Target="media/image24.png"/><Relationship Id="rId24" Type="http://schemas.openxmlformats.org/officeDocument/2006/relationships/hyperlink" Target="https://igtechservices.com/carauctions/ru" TargetMode="External"/><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2.png"/><Relationship Id="rId25" Type="http://schemas.openxmlformats.org/officeDocument/2006/relationships/image" Target="media/image21.png"/><Relationship Id="rId28" Type="http://schemas.openxmlformats.org/officeDocument/2006/relationships/image" Target="media/image6.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mailto:globalmotorshub@gmail.com" TargetMode="External"/><Relationship Id="rId29"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18.png"/><Relationship Id="rId31" Type="http://schemas.openxmlformats.org/officeDocument/2006/relationships/hyperlink" Target="https://igtechservices.com/carauctions/ru/usersettings/35/Account*" TargetMode="External"/><Relationship Id="rId30" Type="http://schemas.openxmlformats.org/officeDocument/2006/relationships/image" Target="media/image26.png"/><Relationship Id="rId11" Type="http://schemas.openxmlformats.org/officeDocument/2006/relationships/image" Target="media/image28.png"/><Relationship Id="rId33" Type="http://schemas.openxmlformats.org/officeDocument/2006/relationships/image" Target="media/image5.png"/><Relationship Id="rId10" Type="http://schemas.openxmlformats.org/officeDocument/2006/relationships/image" Target="media/image10.png"/><Relationship Id="rId32" Type="http://schemas.openxmlformats.org/officeDocument/2006/relationships/hyperlink" Target="https://igtechservices.com/carauctions/ru/usersettings/35/Account*" TargetMode="External"/><Relationship Id="rId13" Type="http://schemas.openxmlformats.org/officeDocument/2006/relationships/image" Target="media/image19.png"/><Relationship Id="rId35" Type="http://schemas.openxmlformats.org/officeDocument/2006/relationships/image" Target="media/image25.png"/><Relationship Id="rId12" Type="http://schemas.openxmlformats.org/officeDocument/2006/relationships/image" Target="media/image3.png"/><Relationship Id="rId34" Type="http://schemas.openxmlformats.org/officeDocument/2006/relationships/image" Target="media/image29.png"/><Relationship Id="rId15" Type="http://schemas.openxmlformats.org/officeDocument/2006/relationships/image" Target="media/image14.png"/><Relationship Id="rId37" Type="http://schemas.openxmlformats.org/officeDocument/2006/relationships/hyperlink" Target="https://igtechservices.com/carauctions/ru/usersettings/35/Account" TargetMode="External"/><Relationship Id="rId14" Type="http://schemas.openxmlformats.org/officeDocument/2006/relationships/image" Target="media/image27.png"/><Relationship Id="rId36" Type="http://schemas.openxmlformats.org/officeDocument/2006/relationships/image" Target="media/image16.png"/><Relationship Id="rId17" Type="http://schemas.openxmlformats.org/officeDocument/2006/relationships/image" Target="media/image20.png"/><Relationship Id="rId39" Type="http://schemas.openxmlformats.org/officeDocument/2006/relationships/image" Target="media/image9.png"/><Relationship Id="rId16" Type="http://schemas.openxmlformats.org/officeDocument/2006/relationships/image" Target="media/image23.png"/><Relationship Id="rId38" Type="http://schemas.openxmlformats.org/officeDocument/2006/relationships/image" Target="media/image4.png"/><Relationship Id="rId19" Type="http://schemas.openxmlformats.org/officeDocument/2006/relationships/image" Target="media/image22.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