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текущей версии </w:t>
      </w:r>
      <w:r>
        <w:rPr>
          <w:rFonts w:ascii="Courier New" w:hAnsi="Courier New" w:eastAsia="Courier New" w:cs="Courier New"/>
          <w:color w:val="000000"/>
          <w:sz w:val="20"/>
        </w:rPr>
        <w:t xml:space="preserve">MT_Toolkit.py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достаточно пяти стандартных научных библиотек — всё остальное либо входит в стандартный Python (tkinter, sys, os), либо идёт в составе самих пакетов.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pip install numpy pandas matplotlib scipy pyproj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базовые массивы и векторализованные операции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pandas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чтение / фильтрация CSV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matplotlib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построение графиков и теплокарты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scipy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</w:t>
      </w:r>
      <w:r>
        <w:rPr>
          <w:rFonts w:ascii="Courier New" w:hAnsi="Courier New" w:eastAsia="Courier New" w:cs="Courier New"/>
          <w:color w:val="000000"/>
          <w:sz w:val="20"/>
        </w:rPr>
        <w:t xml:space="preserve">scipy.ndimage.label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кластеризации аномалий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pyproj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геодезические расчёты (точки между координатами)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Нету</cp:lastModifiedBy>
  <cp:revision>1</cp:revision>
  <dcterms:modified xsi:type="dcterms:W3CDTF">2025-05-12T19:50:17Z</dcterms:modified>
</cp:coreProperties>
</file>