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Задание для учебной практики №2.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Тема: Моделирование прогноза</w:t>
      </w:r>
    </w:p>
    <w:p>
      <w:pPr>
        <w:spacing w:after="80"/>
        <w:jc w:val="both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Цель работы:</w:t>
      </w:r>
      <w:r>
        <w:rPr>
          <w:rFonts w:ascii="Times New Roman" w:cs="Times New Roman" w:eastAsia="Times New Roman" w:hAnsi="Times New Roman"/>
        </w:rPr>
        <w:t xml:space="preserve"> приобретение навыков прогнозирования временных рядов и регрессионного анализа, оценки статистической значимости и качества прогнозных моделей на независимых данных, разработка программного обеспечения на языке программирования C# (Windows Forms) для выполнения указанных задач.</w:t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Задания: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1.1. Прогноз продаж методом скользящего среднего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Исходные данные: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Продажи за двенадцать месяцев (в тысячах рублей):</w:t>
      </w:r>
    </w:p>
    <w:tbl>
      <w:tblPr>
        <w:tblW w:type="dxa" w:w="963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8"/>
        <w:gridCol w:w="633"/>
        <w:gridCol w:w="633"/>
        <w:gridCol w:w="633"/>
        <w:gridCol w:w="633"/>
        <w:gridCol w:w="633"/>
        <w:gridCol w:w="633"/>
        <w:gridCol w:w="633"/>
        <w:gridCol w:w="633"/>
        <w:gridCol w:w="633"/>
        <w:gridCol w:w="633"/>
        <w:gridCol w:w="633"/>
        <w:gridCol w:w="633"/>
      </w:tblGrid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Месяц</w:t>
            </w:r>
          </w:p>
        </w:tc>
        <w:tc>
          <w:tcPr>
            <w:tcW w:type="dxa" w:w="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Продажи, тыс. руб.</w:t>
            </w:r>
          </w:p>
        </w:tc>
        <w:tc>
          <w:tcPr>
            <w:tcW w:type="dxa" w:w="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120</w:t>
            </w:r>
          </w:p>
        </w:tc>
        <w:tc>
          <w:tcPr>
            <w:tcW w:type="dxa" w:w="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135</w:t>
            </w:r>
          </w:p>
        </w:tc>
        <w:tc>
          <w:tcPr>
            <w:tcW w:type="dxa" w:w="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142</w:t>
            </w:r>
          </w:p>
        </w:tc>
        <w:tc>
          <w:tcPr>
            <w:tcW w:type="dxa" w:w="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138</w:t>
            </w:r>
          </w:p>
        </w:tc>
        <w:tc>
          <w:tcPr>
            <w:tcW w:type="dxa" w:w="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155</w:t>
            </w:r>
          </w:p>
        </w:tc>
        <w:tc>
          <w:tcPr>
            <w:tcW w:type="dxa" w:w="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148</w:t>
            </w:r>
          </w:p>
        </w:tc>
        <w:tc>
          <w:tcPr>
            <w:tcW w:type="dxa" w:w="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162</w:t>
            </w:r>
          </w:p>
        </w:tc>
        <w:tc>
          <w:tcPr>
            <w:tcW w:type="dxa" w:w="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158</w:t>
            </w:r>
          </w:p>
        </w:tc>
        <w:tc>
          <w:tcPr>
            <w:tcW w:type="dxa" w:w="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175</w:t>
            </w:r>
          </w:p>
        </w:tc>
        <w:tc>
          <w:tcPr>
            <w:tcW w:type="dxa" w:w="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168</w:t>
            </w:r>
          </w:p>
        </w:tc>
        <w:tc>
          <w:tcPr>
            <w:tcW w:type="dxa" w:w="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182</w:t>
            </w:r>
          </w:p>
        </w:tc>
        <w:tc>
          <w:tcPr>
            <w:tcW w:type="dxa" w:w="6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190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Провести прогнозирование продаж на три месяца вперёд методом скользящего среднего с периодом n = 3. Прогноз на 2-й и 3-й месяцы строить рекурсивно (прогнозные значения используются как фактические); объяснить, почему прогноз «выполаживается» и отстаёт от тренда.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Повторить расчёт для n = 4 и n = 5, а также для взвешенной скользящей средней с весами 1, 2, 3 (больший вес у последнего наблюдения). Выбрать наилучший вариант.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Оценить точность прогноза с помощью средней абсолютной процентной ошибки (MAPE), а также средней абсолютной ошибки (MAE) и среднеквадратической ошибки (RMSE). Привести формулы и пояснить, чем различаются эти метрики.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Проверить модель на отложенной выборке: построить модель по первым 9 месяцам, сделать прогноз на месяцы 10–12 и сравнить его с фактическими значениями. Сравнить ошибку на отложенной выборке (out-of-sample) с ошибкой на обучающих данных (in-sample) и объяснить различие.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Построить интервальный прогноз: ŷ ± 1,96·σ, где σ — среднеквадратическое отклонение ошибок прогноза на обучающих данных.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Визуализировать исходные данные, сглаженный ряд, точечный прогноз (пунктирная линия) и доверительный коридор прогноза на одном графике.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1.2. Экспоненциальное сглаживание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Исходные данные: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Еженедельные продажи (в тысячах рублей):</w:t>
      </w:r>
    </w:p>
    <w:tbl>
      <w:tblPr>
        <w:tblW w:type="dxa" w:w="962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  <w:gridCol w:w="556"/>
      </w:tblGrid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Неделя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78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85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92</w:t>
            </w:r>
          </w:p>
        </w:tc>
        <w:tc>
          <w:tcPr>
            <w:tcW w:type="dxa" w:w="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88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Применить метод экспоненциального сглаживания с коэффициентом α = 0,3. Рассмотреть два способа выбора начального значения: S₁ = y₁ и S₁ = среднее первых трёх наблюдений; сравнить результаты.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Выполнить прогноз на четыре недели вперёд.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Провести сравнительный анализ с методом скользящего среднего (n = 3) по метрикам MAE, RMSE и MAPE.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Определить оптимальный коэффициент сглаживания перебором α на отрезке [0,01; 0,99] с шагом 0,01 (S₁ = y₁) отдельно по критериям MSE и MAPE. Построить график зависимости ошибки от α и объяснить, почему оптимумы по разным критериям различаются.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Поскольку ряд содержит тренд, реализовать метод Хольта (двойное экспоненциальное сглаживание с параметрами α и β; начальные значения L₁ = y₁, T₁ = y₂ − y₁). Подобрать оптимальную пару (α, β) двумерным перебором на [0,05; 0,95] с шагом 0,05 по критерию MSE. Результат перебора представить тепловой картой ошибки (ячейки DataGridView, окрашенные по значению, или изображение Bitmap).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Вычислить автокорреляционную функцию ряда первых разностей (лаги 1–6) и построить её столбчатую диаграмму. По ней определить наличие и период сезонности. Для получения оценки «отлично» — реализовать аддитивную модель Хольта–Уинтерса с найденным периодом и сравнить её точность с методом Хольта.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1.3. Регрессионный анализ для прогноза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</w:rPr>
        <w:t xml:space="preserve">Исходные данные: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Период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Расходы на рекламу x₁, тыс. руб.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Цена товара x₂, руб.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46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 y, тыс. руб.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220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4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Определить уравнение линейной регрессии ŷ = a + b·x₁, описывающее зависимость продаж от расходов на рекламу (метод наименьших квадратов).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Вычислить коэффициент корреляции r и коэффициент детерминации R². Оценить статистическую значимость модели: стандартную ошибку регрессии, t-статистики коэффициентов a и b, F-критерий Фишера. Сделать выводы на уровне значимости 0,05 (tкр(8; 0,05) = 2,306; Fкр(1; 8; 0,05) = 5,32).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Сделать точечный прогноз продаж при затратах на рекламу 60 тыс. руб. и построить 95%-й доверительный интервал индивидуального прогноза. Обсудить риск экстраполяции за пределы диапазона исходных данных.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Вычислить средний коэффициент эластичности и пояснить его экономический смысл.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Выполнить анализ остатков: построить график остатков, вычислить стандартизованные остатки (выброс — |eᵢ/s| &gt; 2), рассчитать критерий Дарбина–Уотсона и сделать вывод об автокорреляции остатков.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Построить нелинейные модели: степенную ŷ = a·xᵇ, логарифмическую ŷ = a + b·ln x и квадратичную ŷ = a + b·x + c·x². Коэффициенты квадратичной модели найти, решив систему нормальных уравнений </w:t>
      </w:r>
      <w:r>
        <w:rPr>
          <w:rFonts w:ascii="Times New Roman" w:cs="Times New Roman" w:eastAsia="Times New Roman" w:hAnsi="Times New Roman"/>
          <w:b/>
          <w:bCs/>
        </w:rPr>
        <w:t xml:space="preserve">самостоятельно реализованным</w:t>
      </w:r>
      <w:r>
        <w:rPr>
          <w:rFonts w:ascii="Times New Roman" w:cs="Times New Roman" w:eastAsia="Times New Roman" w:hAnsi="Times New Roman"/>
        </w:rPr>
        <w:t xml:space="preserve"> методом Гаусса. Сравнить все модели по R² и скорректированному R² и выбрать лучшую.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Построить множественную регрессию ŷ = b₀ + b₁·x₁ + b₂·x₂ с учётом цены товара. Коэффициенты найти в матричной форме b = (XᵀX)⁻¹Xᵀy с самостоятельно реализованными операциями умножения, транспонирования и обращения матриц. Сделать прогноз при расходах на рекламу 60 тыс. руб. и цене 45 руб. Проверить мультиколлинеарность факторов (коэффициент корреляции r(x₁, x₂) и VIF) и сделать вывод о целесообразности включения второго фактора.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1.4. Программная реализация (Windows Forms)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Разработать программное обеспечение на языке C# (Windows Forms), реализующее </w:t>
      </w:r>
      <w:r>
        <w:rPr>
          <w:rFonts w:ascii="Times New Roman" w:cs="Times New Roman" w:eastAsia="Times New Roman" w:hAnsi="Times New Roman"/>
          <w:b/>
          <w:bCs/>
        </w:rPr>
        <w:t xml:space="preserve">все</w:t>
      </w:r>
      <w:r>
        <w:rPr>
          <w:rFonts w:ascii="Times New Roman" w:cs="Times New Roman" w:eastAsia="Times New Roman" w:hAnsi="Times New Roman"/>
        </w:rPr>
        <w:t xml:space="preserve"> методы заданий 1.1–1.3. Вычислительная часть выносится в отдельную библиотеку классов; каждый метод — класс, реализующий общий интерфейс (например, IForecastModel с методами Fit и Forecast и свойствами Name и Parameters). Код форм не содержит вычислений.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Создать интерфейс для ввода данных и параметров прогнозирования: ввод ряда в DataGridView, импорт и экспорт данных в CSV, выбор метода и параметров (NumericUpDown, TrackBar). При изменении параметра (например, α на TrackBar) график и метрики должны пересчитываться сразу.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Реализовать визуализацию данных компонентом Chart: исходный ряд, сглаженный ряд, прогноз, доверительный коридор (серия типа Range), график остатков; легенда, подписи осей, сохранение графика в PNG.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Переборы параметров (α, β, n) выполнять асинхронно (async/await) с отображением хода в ProgressBar и возможностью отмены.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Формировать итоговый отчёт (TXT или HTML) с таблицей результатов всех методов.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Обеспечить обработку исключений: нечисловые и пустые значения; отрицательные продажи; нулевые значения ряда (деление на ноль при расчёте MAPE — исключать такие точки с предупреждением); длина ряда меньше периода n; α или β вне интервала (0; 1); горизонт прогноза ≤ 0; разная длина массивов x и y; все значения x одинаковы; вырожденная матрица XᵀX. Использовать собственные классы исключений и вести журнал ошибок в файле log.txt.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Подготовить не менее 10 модульных тестов, проверяющих методы на данных с заранее известным результатом.</w:t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Аналитическая часть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2.1. Сравнение методов прогнозирования</w:t>
      </w:r>
    </w:p>
    <w:p>
      <w:pPr>
        <w:pStyle w:val="ListParagraph"/>
        <w:numPr>
          <w:ilvl w:val="0"/>
          <w:numId w:val="6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Провести сравнительный анализ точности методов скользящего среднего, экспоненциального сглаживания, метода Хольта и линейной регрессии на одних и тех же данных с помощью скользящей перекрёстной проверки (rolling origin): модель обучается на первых t наблюдениях и прогнозирует наблюдение t + 1, t = 6, …, n − 1. Метрики: MAE, RMSE, MAPE, коэффициент Тейла U.</w:t>
      </w:r>
    </w:p>
    <w:p>
      <w:pPr>
        <w:pStyle w:val="ListParagraph"/>
        <w:numPr>
          <w:ilvl w:val="0"/>
          <w:numId w:val="6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Реализовать генератор синтетических рядов длиной 36 точек четырёх типов: (а) стационарный ряд с шумом; (б) линейный тренд с шумом; (в) тренд с сезонностью периода 4; (г) ряд со структурным сдвигом (скачок уровня на 20% в середине ряда). Уровень шума σ задаётся пользователем, seed фиксирован. Определить, какой метод наиболее эффективен для каждого типа рядов.</w:t>
      </w:r>
    </w:p>
    <w:p>
      <w:pPr>
        <w:pStyle w:val="ListParagraph"/>
        <w:numPr>
          <w:ilvl w:val="0"/>
          <w:numId w:val="6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Исследовать влияние параметров методов на точность прогнозирования: построить графики зависимости ошибки от n, α, β и от уровня шума σ.</w:t>
      </w:r>
    </w:p>
    <w:p>
      <w:pPr>
        <w:pStyle w:val="ListParagraph"/>
        <w:numPr>
          <w:ilvl w:val="0"/>
          <w:numId w:val="6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Сформулировать выводы и рекомендации по выбору метода прогнозирования в виде таблицы «характеристика ряда → рекомендуемый метод → обоснование».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2.2. Практические рекомендации</w:t>
      </w:r>
    </w:p>
    <w:p>
      <w:pPr>
        <w:pStyle w:val="ListParagraph"/>
        <w:numPr>
          <w:ilvl w:val="0"/>
          <w:numId w:val="7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Указать, в каких случаях целесообразно применять каждый из методов прогнозирования.</w:t>
      </w:r>
    </w:p>
    <w:p>
      <w:pPr>
        <w:pStyle w:val="ListParagraph"/>
        <w:numPr>
          <w:ilvl w:val="0"/>
          <w:numId w:val="7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Обосновать методы повышения точности прогнозов. Реализовать комбинированный прогноз (простое среднее и среднее, взвешенное обратно пропорционально ошибкам методов) и проверить, превосходит ли он лучший одиночный метод.</w:t>
      </w:r>
    </w:p>
    <w:p>
      <w:pPr>
        <w:pStyle w:val="ListParagraph"/>
        <w:numPr>
          <w:ilvl w:val="0"/>
          <w:numId w:val="7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Описать возможные проблемы, связанные с каждым методом, и продемонстрировать для каждого метода сгенерированный программой контрпример — ряд, на котором метод даёт заведомо плохой прогноз.</w:t>
      </w:r>
    </w:p>
    <w:p>
      <w:pPr>
        <w:pStyle w:val="ListParagraph"/>
        <w:numPr>
          <w:ilvl w:val="0"/>
          <w:numId w:val="7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Предложить способы учёта внешних факторов (множественная регрессия, фиктивные переменные для акций и праздников) и их интеграции в модель прогнозирования; показать пример на данных задания 1.3.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Контрольные вопросы для защиты</w:t>
      </w:r>
    </w:p>
    <w:p>
      <w:pPr>
        <w:pStyle w:val="ListParagraph"/>
        <w:numPr>
          <w:ilvl w:val="0"/>
          <w:numId w:val="8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Почему простая скользящая средняя систематически отстаёт от ряда с трендом?</w:t>
      </w:r>
    </w:p>
    <w:p>
      <w:pPr>
        <w:pStyle w:val="ListParagraph"/>
        <w:numPr>
          <w:ilvl w:val="0"/>
          <w:numId w:val="8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Как выбор начального значения влияет на результат экспоненциального сглаживания и почему это влияние со временем затухает?</w:t>
      </w:r>
    </w:p>
    <w:p>
      <w:pPr>
        <w:pStyle w:val="ListParagraph"/>
        <w:numPr>
          <w:ilvl w:val="0"/>
          <w:numId w:val="8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Чем ошибка на отложенной выборке отличается от ошибки на обучающих данных и почему вторая обычно меньше?</w:t>
      </w:r>
    </w:p>
    <w:p>
      <w:pPr>
        <w:pStyle w:val="ListParagraph"/>
        <w:numPr>
          <w:ilvl w:val="0"/>
          <w:numId w:val="8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Что показывают t-статистика, F-критерий и критерий Дарбина–Уотсона?</w:t>
      </w:r>
    </w:p>
    <w:p>
      <w:pPr>
        <w:pStyle w:val="ListParagraph"/>
        <w:numPr>
          <w:ilvl w:val="0"/>
          <w:numId w:val="8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Почему доверительный интервал прогноза расширяется при удалении x от среднего значения?</w:t>
      </w:r>
    </w:p>
    <w:p>
      <w:pPr>
        <w:pStyle w:val="ListParagraph"/>
        <w:numPr>
          <w:ilvl w:val="0"/>
          <w:numId w:val="8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Что такое мультиколлинеарность и как она влияет на коэффициенты множественной регрессии?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Критерии оценки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(5):</w:t>
      </w:r>
    </w:p>
    <w:p>
      <w:pPr>
        <w:pStyle w:val="ListParagraph"/>
        <w:numPr>
          <w:ilvl w:val="0"/>
          <w:numId w:val="9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Все методы, включая метод Хольта, нелинейную и множественную регрессию, реализованы корректно.</w:t>
      </w:r>
    </w:p>
    <w:p>
      <w:pPr>
        <w:pStyle w:val="ListParagraph"/>
        <w:numPr>
          <w:ilvl w:val="0"/>
          <w:numId w:val="9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Прогнозы построены правильно, выполнена проверка на отложенной выборке и оценка значимости.</w:t>
      </w:r>
    </w:p>
    <w:p>
      <w:pPr>
        <w:pStyle w:val="ListParagraph"/>
        <w:numPr>
          <w:ilvl w:val="0"/>
          <w:numId w:val="9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Анализ проведён качественно, включая перекрёстную проверку и эксперимент на синтетических рядах.</w:t>
      </w:r>
    </w:p>
    <w:p>
      <w:pPr>
        <w:pStyle w:val="ListParagraph"/>
        <w:numPr>
          <w:ilvl w:val="0"/>
          <w:numId w:val="9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Программа работает без ошибок, соответствует требованиям задания 1.4, есть модульные тесты.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(4):</w:t>
      </w:r>
    </w:p>
    <w:p>
      <w:pPr>
        <w:pStyle w:val="ListParagraph"/>
        <w:numPr>
          <w:ilvl w:val="0"/>
          <w:numId w:val="9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Основные методы (скользящее среднее, экспоненциальное сглаживание, линейная регрессия) реализованы.</w:t>
      </w:r>
    </w:p>
    <w:p>
      <w:pPr>
        <w:pStyle w:val="ListParagraph"/>
        <w:numPr>
          <w:ilvl w:val="0"/>
          <w:numId w:val="9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Есть небольшие ошибки в вычислениях; метод Хольта или множественная регрессия выполнены частично.</w:t>
      </w:r>
    </w:p>
    <w:p>
      <w:pPr>
        <w:pStyle w:val="ListParagraph"/>
        <w:numPr>
          <w:ilvl w:val="0"/>
          <w:numId w:val="9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Анализ поверхностный, без перекрёстной проверки.</w:t>
      </w:r>
    </w:p>
    <w:p>
      <w:pPr>
        <w:pStyle w:val="ListParagraph"/>
        <w:numPr>
          <w:ilvl w:val="0"/>
          <w:numId w:val="9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Программа работает с ограничениями (неполная обработка исключений).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(3):</w:t>
      </w:r>
    </w:p>
    <w:p>
      <w:pPr>
        <w:pStyle w:val="ListParagraph"/>
        <w:numPr>
          <w:ilvl w:val="0"/>
          <w:numId w:val="9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Частично выполнены задания.</w:t>
      </w:r>
    </w:p>
    <w:p>
      <w:pPr>
        <w:pStyle w:val="ListParagraph"/>
        <w:numPr>
          <w:ilvl w:val="0"/>
          <w:numId w:val="9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Значительные ошибки в прогнозах.</w:t>
      </w:r>
    </w:p>
    <w:p>
      <w:pPr>
        <w:pStyle w:val="ListParagraph"/>
        <w:numPr>
          <w:ilvl w:val="0"/>
          <w:numId w:val="9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Анализ отсутствует.</w:t>
      </w:r>
    </w:p>
    <w:p>
      <w:pPr>
        <w:pStyle w:val="ListParagraph"/>
        <w:numPr>
          <w:ilvl w:val="0"/>
          <w:numId w:val="9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Программа не работает или аварийно завершается при некорректном вводе.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(2):</w:t>
      </w:r>
    </w:p>
    <w:p>
      <w:pPr>
        <w:pStyle w:val="ListParagraph"/>
        <w:numPr>
          <w:ilvl w:val="0"/>
          <w:numId w:val="9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Задания не выполнены.</w:t>
      </w:r>
    </w:p>
    <w:p>
      <w:pPr>
        <w:pStyle w:val="ListParagraph"/>
        <w:numPr>
          <w:ilvl w:val="0"/>
          <w:numId w:val="9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Понимание методов отсутствует.</w:t>
      </w:r>
    </w:p>
    <w:p>
      <w:pPr>
        <w:pStyle w:val="ListParagraph"/>
        <w:numPr>
          <w:ilvl w:val="0"/>
          <w:numId w:val="9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Программа не написана.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2026-10-29T12:01:09.580Z</dcterms:created>
  <dcterms:modified xsi:type="dcterms:W3CDTF">2026-10-29T12:01:09.580Z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