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0356CE" w14:textId="32813258" w:rsidR="00696780" w:rsidRPr="00696780" w:rsidRDefault="00696780" w:rsidP="00E10BC6">
      <w:pPr>
        <w:pStyle w:val="a5"/>
        <w:spacing w:before="0" w:beforeAutospacing="0" w:after="240" w:afterAutospacing="0"/>
        <w:ind w:right="-568"/>
        <w:jc w:val="center"/>
        <w:rPr>
          <w:rStyle w:val="a6"/>
          <w:rFonts w:hint="eastAsia"/>
        </w:rPr>
      </w:pPr>
      <w:r>
        <w:rPr>
          <w:rStyle w:val="a6"/>
          <w:rFonts w:hint="eastAsia"/>
        </w:rPr>
        <w:t>Задание для учебной практики №</w:t>
      </w:r>
      <w:r>
        <w:rPr>
          <w:rStyle w:val="a6"/>
        </w:rPr>
        <w:t>2</w:t>
      </w:r>
      <w:r>
        <w:rPr>
          <w:rStyle w:val="a6"/>
          <w:rFonts w:hint="eastAsia"/>
        </w:rPr>
        <w:t>.</w:t>
      </w:r>
    </w:p>
    <w:p w14:paraId="7647A0A9" w14:textId="3925CC8B" w:rsidR="00696780" w:rsidRDefault="00696780" w:rsidP="00E10BC6">
      <w:pPr>
        <w:pStyle w:val="a5"/>
        <w:spacing w:before="0" w:beforeAutospacing="0" w:after="240" w:afterAutospacing="0"/>
        <w:ind w:right="-568"/>
        <w:jc w:val="center"/>
        <w:rPr>
          <w:rStyle w:val="a6"/>
        </w:rPr>
      </w:pPr>
      <w:r>
        <w:rPr>
          <w:rStyle w:val="a6"/>
          <w:rFonts w:hint="eastAsia"/>
        </w:rPr>
        <w:t>Тема:</w:t>
      </w:r>
      <w:r>
        <w:rPr>
          <w:rStyle w:val="a6"/>
        </w:rPr>
        <w:t xml:space="preserve"> Моделирование прогноза</w:t>
      </w:r>
    </w:p>
    <w:p w14:paraId="023D65E5" w14:textId="6968D887" w:rsidR="00E376B2" w:rsidRDefault="00E376B2" w:rsidP="00E10BC6">
      <w:pPr>
        <w:pStyle w:val="a5"/>
        <w:ind w:right="-568"/>
        <w:jc w:val="both"/>
      </w:pPr>
      <w:r>
        <w:rPr>
          <w:rStyle w:val="a6"/>
        </w:rPr>
        <w:t>Цель работы:</w:t>
      </w:r>
      <w:r>
        <w:t xml:space="preserve"> Приобретение навыков прогнозирования временных рядов и линейной регрессии, разработка программного обеспечения на языке программирования C# для выполнения указанных задач.</w:t>
      </w:r>
    </w:p>
    <w:p w14:paraId="49E792B6" w14:textId="77777777" w:rsidR="00E376B2" w:rsidRDefault="00E376B2" w:rsidP="00E10BC6">
      <w:pPr>
        <w:pStyle w:val="a5"/>
        <w:ind w:right="-568"/>
        <w:jc w:val="both"/>
      </w:pPr>
      <w:r>
        <w:rPr>
          <w:rStyle w:val="a6"/>
        </w:rPr>
        <w:t xml:space="preserve">Исходные данные и общие требования к программе</w:t>
      </w:r>
    </w:p>
    <w:p w14:paraId="7ED0A4A6" w14:textId="77777777" w:rsidR="00E376B2" w:rsidRDefault="00E376B2" w:rsidP="00E10BC6">
      <w:pPr>
        <w:pStyle w:val="a5"/>
        <w:numPr>
          <w:ilvl w:val="0"/>
          <w:numId w:val="7"/>
        </w:numPr>
        <w:ind w:left="0" w:right="-568"/>
        <w:jc w:val="both"/>
      </w:pPr>
      <w:r>
        <w:t xml:space="preserve">Все задания выполняются в одной программе Windows Forms: ввод данных, расчёты, таблицы, графики и выводы. Расчёты вне программы (вручную, в Excel, в онлайн-калькуляторах) в зачёт не идут.</w:t>
      </w:r>
    </w:p>
    <w:p w14:paraId="57A69F13" w14:textId="77777777" w:rsidR="00E376B2" w:rsidRDefault="00E376B2" w:rsidP="00E10BC6">
      <w:pPr>
        <w:pStyle w:val="a5"/>
        <w:numPr>
          <w:ilvl w:val="0"/>
          <w:numId w:val="7"/>
        </w:numPr>
        <w:ind w:left="0" w:right="-568"/>
        <w:jc w:val="both"/>
      </w:pPr>
      <w:r>
        <w:t xml:space="preserve">Данные, приведённые в тексте заданий, — демонстрационные (вариант 0). Каждый студент выполняет задания по данным своего варианта из документа «Варианты_День_2» (номер варианта — номер компьютера); точка прогноза в задании 1.3 также берётся из варианта.</w:t>
      </w:r>
    </w:p>
    <w:p w14:paraId="7DADAFD5" w14:textId="77777777" w:rsidR="00E376B2" w:rsidRDefault="00E376B2" w:rsidP="00E10BC6">
      <w:pPr>
        <w:pStyle w:val="a5"/>
        <w:numPr>
          <w:ilvl w:val="0"/>
          <w:numId w:val="7"/>
        </w:numPr>
        <w:ind w:left="0" w:right="-568"/>
        <w:jc w:val="both"/>
      </w:pPr>
      <w:r>
        <w:t xml:space="preserve">В каждом задании программа поддерживает три способа задания исходных данных: заданные данные — при выборе номера варианта (NumericUpDown или ComboBox) в форму загружаются ряды этого варианта; ввод и редактирование пользователем — ряды отображаются в DataGridView, любое значение можно изменить, добавить или удалить, после изменения расчёт выполняется заново; случайные данные — кнопка «Случайные данные» формирует ряд заданной длины по параметрам на форме (начальный уровень, прирост за период, уровень случайного шума), для задания 1.3 — пары «реклама — продажи» в заданном диапазоне.</w:t>
      </w:r>
    </w:p>
    <w:p w14:paraId="73FEF402" w14:textId="77777777" w:rsidR="00E376B2" w:rsidRDefault="00E376B2" w:rsidP="00E10BC6">
      <w:pPr>
        <w:pStyle w:val="a5"/>
        <w:numPr>
          <w:ilvl w:val="0"/>
          <w:numId w:val="7"/>
        </w:numPr>
        <w:ind w:left="0" w:right="-568"/>
        <w:jc w:val="both"/>
      </w:pPr>
      <w:r>
        <w:t xml:space="preserve">На форме всегда показано, какой источник данных используется; при любом источнике данные проходят одну и ту же проверку корректности (см. задание 1.4).</w:t>
      </w:r>
    </w:p>
    <w:p w14:paraId="087AA111" w14:textId="77777777" w:rsidR="00E376B2" w:rsidRDefault="00E376B2" w:rsidP="00166FEF">
      <w:pPr>
        <w:pStyle w:val="a5"/>
        <w:ind w:right="-568"/>
        <w:jc w:val="center"/>
      </w:pPr>
      <w:r>
        <w:rPr>
          <w:rStyle w:val="a6"/>
        </w:rPr>
        <w:t>Задания:</w:t>
      </w:r>
    </w:p>
    <w:p w14:paraId="6381B65C" w14:textId="77777777" w:rsidR="00E376B2" w:rsidRDefault="00E376B2" w:rsidP="00E10BC6">
      <w:pPr>
        <w:pStyle w:val="a5"/>
        <w:ind w:right="-568"/>
        <w:jc w:val="both"/>
      </w:pPr>
      <w:r>
        <w:rPr>
          <w:rStyle w:val="a6"/>
        </w:rPr>
        <w:t>Задание 1.1. Прогноз продаж методом скользящего среднего</w:t>
      </w:r>
    </w:p>
    <w:p w14:paraId="023DC633" w14:textId="77777777" w:rsidR="00E376B2" w:rsidRDefault="00E376B2" w:rsidP="00E10BC6">
      <w:pPr>
        <w:pStyle w:val="a5"/>
        <w:numPr>
          <w:ilvl w:val="0"/>
          <w:numId w:val="1"/>
        </w:numPr>
        <w:ind w:left="0" w:right="-568"/>
        <w:jc w:val="both"/>
      </w:pPr>
      <w:r>
        <w:t xml:space="preserve">Провести прогнозирование продаж на три месяца вперёд методом скользящего среднего с периодом 3; прогнозы на второй и третий месяцы строить с использованием уже полученных прогнозных значений. Выполнить расчёт также для периодов 4 и 5 и выбрать лучший период.</w:t>
      </w:r>
    </w:p>
    <w:p w14:paraId="16E95478" w14:textId="77777777" w:rsidR="00E376B2" w:rsidRDefault="00E376B2" w:rsidP="00E10BC6">
      <w:pPr>
        <w:pStyle w:val="a5"/>
        <w:numPr>
          <w:ilvl w:val="0"/>
          <w:numId w:val="1"/>
        </w:numPr>
        <w:ind w:left="0" w:right="-568"/>
        <w:jc w:val="both"/>
      </w:pPr>
      <w:r>
        <w:t xml:space="preserve">Оценить точность прогноза с помощью средней абсолютной процентной ошибки (MAPE) и средней абсолютной ошибки (MAE). Проверить метод на отложенных данных: построить прогноз по первым 9 месяцам на месяцы 10–12 и сравнить его с фактическими значениями.</w:t>
      </w:r>
    </w:p>
    <w:p w14:paraId="105A2D15" w14:textId="77777777" w:rsidR="00E376B2" w:rsidRDefault="00E376B2" w:rsidP="00E10BC6">
      <w:pPr>
        <w:pStyle w:val="a5"/>
        <w:numPr>
          <w:ilvl w:val="0"/>
          <w:numId w:val="1"/>
        </w:numPr>
        <w:ind w:left="0" w:right="-568"/>
        <w:jc w:val="both"/>
      </w:pPr>
      <w:r>
        <w:t xml:space="preserve">Визуализировать исходные данные и прогноз с помощью графического представления (компонент Chart): фактические значения, сглаженный ряд и прогноз пунктирной линией другого цвета. Рядом выводится таблица расчёта (месяц, факт, прогноз, ошибка, ошибка в %), строки с ошибкой больше 10% выделяются цветом.</w:t>
      </w:r>
    </w:p>
    <w:p w14:paraId="6E802C8F" w14:textId="77777777" w:rsidR="00E376B2" w:rsidRDefault="00E376B2" w:rsidP="00E10BC6">
      <w:pPr>
        <w:pStyle w:val="a5"/>
        <w:ind w:right="-568"/>
        <w:jc w:val="both"/>
      </w:pPr>
      <w:r>
        <w:rPr>
          <w:rStyle w:val="a6"/>
        </w:rPr>
        <w:t>Исходные данные:</w:t>
      </w:r>
    </w:p>
    <w:p w14:paraId="463A510D" w14:textId="77777777" w:rsidR="00E376B2" w:rsidRDefault="00E376B2" w:rsidP="00E10BC6">
      <w:pPr>
        <w:pStyle w:val="a5"/>
        <w:ind w:right="-568"/>
        <w:jc w:val="both"/>
      </w:pPr>
      <w:r>
        <w:t>Продажи за двенадцать месяцев (в тысячах рублей): 120, 135, 142, 138, 155, 148, 162, 158, 175, 168, 182, 190.</w:t>
      </w:r>
    </w:p>
    <w:p w14:paraId="4644372A" w14:textId="77777777" w:rsidR="00E376B2" w:rsidRDefault="00E376B2" w:rsidP="00E10BC6">
      <w:pPr>
        <w:pStyle w:val="a5"/>
        <w:ind w:right="-568"/>
        <w:jc w:val="both"/>
      </w:pPr>
      <w:r>
        <w:rPr>
          <w:rStyle w:val="a6"/>
        </w:rPr>
        <w:t>Задание 1.2. Экспоненциальное сглаживание</w:t>
      </w:r>
    </w:p>
    <w:p w14:paraId="42051F1F" w14:textId="77777777" w:rsidR="00E376B2" w:rsidRDefault="00E376B2" w:rsidP="00E10BC6">
      <w:pPr>
        <w:pStyle w:val="a5"/>
        <w:numPr>
          <w:ilvl w:val="0"/>
          <w:numId w:val="2"/>
        </w:numPr>
        <w:ind w:left="0" w:right="-568"/>
        <w:jc w:val="both"/>
      </w:pPr>
      <w:r>
        <w:t xml:space="preserve">Применить метод экспоненциального сглаживания с коэффициентом 0,3 к данным о еженедельных продажах. Начальное значение принять равным первому наблюдению и сравнить с вариантом, где оно равно среднему первых трёх наблюдений.</w:t>
      </w:r>
    </w:p>
    <w:p w14:paraId="5987D26F" w14:textId="77777777" w:rsidR="00E376B2" w:rsidRDefault="00E376B2" w:rsidP="00E10BC6">
      <w:pPr>
        <w:pStyle w:val="a5"/>
        <w:numPr>
          <w:ilvl w:val="0"/>
          <w:numId w:val="2"/>
        </w:numPr>
        <w:ind w:left="0" w:right="-568"/>
        <w:jc w:val="both"/>
      </w:pPr>
      <w:r>
        <w:t xml:space="preserve">Выполнить прогноз на четыре недели и объяснить, почему прогноз простого экспоненциального сглаживания на все четыре недели одинаков.</w:t>
      </w:r>
    </w:p>
    <w:p w14:paraId="4AA0D4EC" w14:textId="77777777" w:rsidR="00E376B2" w:rsidRDefault="00E376B2" w:rsidP="00E10BC6">
      <w:pPr>
        <w:pStyle w:val="a5"/>
        <w:numPr>
          <w:ilvl w:val="0"/>
          <w:numId w:val="2"/>
        </w:numPr>
        <w:ind w:left="0" w:right="-568"/>
        <w:jc w:val="both"/>
      </w:pPr>
      <w:r>
        <w:t xml:space="preserve">Провести сравнительный анализ с методом скользящего среднего по MAPE и MAE на одних и тех же неделях; результаты вывести в таблицу.</w:t>
      </w:r>
    </w:p>
    <w:p w14:paraId="17155175" w14:textId="77777777" w:rsidR="00E376B2" w:rsidRDefault="00E376B2" w:rsidP="00E10BC6">
      <w:pPr>
        <w:pStyle w:val="a5"/>
        <w:numPr>
          <w:ilvl w:val="0"/>
          <w:numId w:val="2"/>
        </w:numPr>
        <w:ind w:left="0" w:right="-568"/>
        <w:jc w:val="both"/>
      </w:pPr>
      <w:r>
        <w:t xml:space="preserve">Определить оптимальный коэффициент сглаживания для данных перебором от 0,01 до 0,99 с шагом 0,01 по минимуму среднеквадратической ошибки. Построить график зависимости ошибки от коэффициента с отмеченным минимумом; найденное значение автоматически устанавливается в элементе управления на форме.</w:t>
      </w:r>
    </w:p>
    <w:p w14:paraId="27E2A250" w14:textId="77777777" w:rsidR="00E376B2" w:rsidRDefault="00E376B2" w:rsidP="00E10BC6">
      <w:pPr>
        <w:pStyle w:val="a5"/>
        <w:ind w:right="-568"/>
        <w:jc w:val="both"/>
      </w:pPr>
      <w:r>
        <w:rPr>
          <w:rStyle w:val="a6"/>
        </w:rPr>
        <w:t>Исходные данные:</w:t>
      </w:r>
    </w:p>
    <w:p w14:paraId="3C79A25E" w14:textId="77777777" w:rsidR="00E376B2" w:rsidRDefault="00E376B2" w:rsidP="00E10BC6">
      <w:pPr>
        <w:pStyle w:val="a5"/>
        <w:ind w:right="-568"/>
        <w:jc w:val="both"/>
      </w:pPr>
      <w:r>
        <w:t>Еженедельные продажи (в тысячах рублей): 45, 52, 48, 55, 62, 58, 65, 72, 68, 75, 82, 78, 85, 92, 88.</w:t>
      </w:r>
    </w:p>
    <w:p w14:paraId="2156B8AE" w14:textId="77777777" w:rsidR="00E376B2" w:rsidRDefault="00E376B2" w:rsidP="00E10BC6">
      <w:pPr>
        <w:pStyle w:val="a5"/>
        <w:ind w:right="-568"/>
        <w:jc w:val="both"/>
      </w:pPr>
      <w:r>
        <w:rPr>
          <w:rStyle w:val="a6"/>
        </w:rPr>
        <w:t>Задание 1.3. Линейная регрессия для прогноза</w:t>
      </w:r>
    </w:p>
    <w:p w14:paraId="16F7BE76" w14:textId="77777777" w:rsidR="00E376B2" w:rsidRDefault="00E376B2" w:rsidP="00E10BC6">
      <w:pPr>
        <w:pStyle w:val="a5"/>
        <w:numPr>
          <w:ilvl w:val="0"/>
          <w:numId w:val="3"/>
        </w:numPr>
        <w:ind w:left="0" w:right="-568"/>
        <w:jc w:val="both"/>
      </w:pPr>
      <w:r>
        <w:t xml:space="preserve">Определить уравнение линейной регрессии, описывающее зависимость продаж от расходов на рекламу, методом наименьших квадратов (формулы реализовать самостоятельно, без готовых библиотек); вывести уравнение на графике рядом с линией регрессии.</w:t>
      </w:r>
    </w:p>
    <w:p w14:paraId="395260C7" w14:textId="77777777" w:rsidR="00E376B2" w:rsidRDefault="00E376B2" w:rsidP="00E10BC6">
      <w:pPr>
        <w:pStyle w:val="a5"/>
        <w:numPr>
          <w:ilvl w:val="0"/>
          <w:numId w:val="3"/>
        </w:numPr>
        <w:ind w:left="0" w:right="-568"/>
        <w:jc w:val="both"/>
      </w:pPr>
      <w:r>
        <w:t xml:space="preserve">Вычислить коэффициент корреляции (R) для оценки тесноты связи между переменными и проверить его значимость по t-критерию Стьюдента (критическое значение 2,306 при уровне значимости 0,05 и 8 степенях свободы).</w:t>
      </w:r>
    </w:p>
    <w:p w14:paraId="285776B4" w14:textId="77777777" w:rsidR="00E376B2" w:rsidRDefault="00E376B2" w:rsidP="00E10BC6">
      <w:pPr>
        <w:pStyle w:val="a5"/>
        <w:numPr>
          <w:ilvl w:val="0"/>
          <w:numId w:val="3"/>
        </w:numPr>
        <w:ind w:left="0" w:right="-568"/>
        <w:jc w:val="both"/>
      </w:pPr>
      <w:r>
        <w:t xml:space="preserve">Сделать прогноз продаж при затратах на рекламу в размере 60 тысяч рублей и построить 95%-й доверительный интервал прогноза; объяснить, почему прогноз за пределами исходных данных менее надёжен.</w:t>
      </w:r>
    </w:p>
    <w:p w14:paraId="3E71AB03" w14:textId="77777777" w:rsidR="00E376B2" w:rsidRDefault="00E376B2" w:rsidP="00E10BC6">
      <w:pPr>
        <w:pStyle w:val="a5"/>
        <w:numPr>
          <w:ilvl w:val="0"/>
          <w:numId w:val="3"/>
        </w:numPr>
        <w:ind w:left="0" w:right="-568"/>
        <w:jc w:val="both"/>
      </w:pPr>
      <w:r>
        <w:t xml:space="preserve">Оценить качество модели с помощью коэффициента детерминации (R²) и построить график остатков (разность фактических и расчётных значений). При наведении курсора мыши на график регрессии выводить прогноз продаж для соответствующего значения расходов на рекламу.</w:t>
      </w:r>
    </w:p>
    <w:p w14:paraId="29BA60D7" w14:textId="77777777" w:rsidR="00E376B2" w:rsidRDefault="00E376B2" w:rsidP="00E10BC6">
      <w:pPr>
        <w:pStyle w:val="a5"/>
        <w:ind w:right="-568"/>
        <w:jc w:val="both"/>
      </w:pPr>
      <w:r>
        <w:rPr>
          <w:rStyle w:val="a6"/>
        </w:rPr>
        <w:t>Исходные данные: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38"/>
        <w:gridCol w:w="690"/>
        <w:gridCol w:w="690"/>
        <w:gridCol w:w="690"/>
        <w:gridCol w:w="690"/>
        <w:gridCol w:w="690"/>
        <w:gridCol w:w="690"/>
        <w:gridCol w:w="690"/>
        <w:gridCol w:w="690"/>
        <w:gridCol w:w="690"/>
        <w:gridCol w:w="690"/>
      </w:tblGrid>
      <w:tr>
        <w:tc>
          <w:tcPr>
            <w:tcW w:w="2738" w:type="dxa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Расходы на рекламу (тыс. руб.)</w:t>
            </w:r>
          </w:p>
        </w:tc>
        <w:tc>
          <w:tcPr>
            <w:tcW w:w="69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10</w:t>
            </w:r>
          </w:p>
        </w:tc>
        <w:tc>
          <w:tcPr>
            <w:tcW w:w="69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15</w:t>
            </w:r>
          </w:p>
        </w:tc>
        <w:tc>
          <w:tcPr>
            <w:tcW w:w="69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20</w:t>
            </w:r>
          </w:p>
        </w:tc>
        <w:tc>
          <w:tcPr>
            <w:tcW w:w="69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25</w:t>
            </w:r>
          </w:p>
        </w:tc>
        <w:tc>
          <w:tcPr>
            <w:tcW w:w="69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30</w:t>
            </w:r>
          </w:p>
        </w:tc>
        <w:tc>
          <w:tcPr>
            <w:tcW w:w="69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35</w:t>
            </w:r>
          </w:p>
        </w:tc>
        <w:tc>
          <w:tcPr>
            <w:tcW w:w="69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40</w:t>
            </w:r>
          </w:p>
        </w:tc>
        <w:tc>
          <w:tcPr>
            <w:tcW w:w="69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45</w:t>
            </w:r>
          </w:p>
        </w:tc>
        <w:tc>
          <w:tcPr>
            <w:tcW w:w="69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50</w:t>
            </w:r>
          </w:p>
        </w:tc>
        <w:tc>
          <w:tcPr>
            <w:tcW w:w="69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55</w:t>
            </w:r>
          </w:p>
        </w:tc>
      </w:tr>
      <w:tr>
        <w:tc>
          <w:tcPr>
            <w:tcW w:w="2738" w:type="dxa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Продажи (тыс. руб.)</w:t>
            </w:r>
          </w:p>
        </w:tc>
        <w:tc>
          <w:tcPr>
            <w:tcW w:w="69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120</w:t>
            </w:r>
          </w:p>
        </w:tc>
        <w:tc>
          <w:tcPr>
            <w:tcW w:w="69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135</w:t>
            </w:r>
          </w:p>
        </w:tc>
        <w:tc>
          <w:tcPr>
            <w:tcW w:w="69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142</w:t>
            </w:r>
          </w:p>
        </w:tc>
        <w:tc>
          <w:tcPr>
            <w:tcW w:w="69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158</w:t>
            </w:r>
          </w:p>
        </w:tc>
        <w:tc>
          <w:tcPr>
            <w:tcW w:w="69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175</w:t>
            </w:r>
          </w:p>
        </w:tc>
        <w:tc>
          <w:tcPr>
            <w:tcW w:w="69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168</w:t>
            </w:r>
          </w:p>
        </w:tc>
        <w:tc>
          <w:tcPr>
            <w:tcW w:w="69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182</w:t>
            </w:r>
          </w:p>
        </w:tc>
        <w:tc>
          <w:tcPr>
            <w:tcW w:w="69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190</w:t>
            </w:r>
          </w:p>
        </w:tc>
        <w:tc>
          <w:tcPr>
            <w:tcW w:w="69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205</w:t>
            </w:r>
          </w:p>
        </w:tc>
        <w:tc>
          <w:tcPr>
            <w:tcW w:w="690" w:type="dx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220</w:t>
            </w:r>
          </w:p>
        </w:tc>
      </w:tr>
    </w:tbl>
    <w:p>
      <w:pPr>
        <w:spacing w:after="0"/>
      </w:pPr>
    </w:p>
    <w:p w14:paraId="26BEC8ED" w14:textId="77777777" w:rsidR="00E376B2" w:rsidRDefault="00E376B2" w:rsidP="00E10BC6">
      <w:pPr>
        <w:pStyle w:val="a5"/>
        <w:ind w:right="-568"/>
        <w:jc w:val="both"/>
      </w:pPr>
      <w:r>
        <w:rPr>
          <w:rStyle w:val="a6"/>
        </w:rPr>
        <w:t>Задание 1.4. Программная реализация</w:t>
      </w:r>
    </w:p>
    <w:p w14:paraId="002EE951" w14:textId="77777777" w:rsidR="00E376B2" w:rsidRDefault="00E376B2" w:rsidP="00E10BC6">
      <w:pPr>
        <w:pStyle w:val="a5"/>
        <w:numPr>
          <w:ilvl w:val="0"/>
          <w:numId w:val="4"/>
        </w:numPr>
        <w:ind w:left="0" w:right="-568"/>
        <w:jc w:val="both"/>
      </w:pPr>
      <w:r>
        <w:t xml:space="preserve">Разработать программное обеспечение на языке программирования C# (Windows Forms) для выполнения всех методов прогнозирования. Каждый метод — отдельный класс, реализующий общий интерфейс (например, IForecastMethod с методами расчёта и прогноза); код формы не содержит формул расчёта.</w:t>
      </w:r>
    </w:p>
    <w:p w14:paraId="22B98B44" w14:textId="77777777" w:rsidR="00E376B2" w:rsidRDefault="00E376B2" w:rsidP="00E10BC6">
      <w:pPr>
        <w:pStyle w:val="a5"/>
        <w:numPr>
          <w:ilvl w:val="0"/>
          <w:numId w:val="4"/>
        </w:numPr>
        <w:ind w:left="0" w:right="-568"/>
        <w:jc w:val="both"/>
      </w:pPr>
      <w:r>
        <w:t xml:space="preserve">Реализовать визуализацию данных с помощью графических средств: методы для отображения выбираются флажками (CheckedListBox) и показываются на одном графике разными цветами с легендой; график можно сохранить в файл PNG.</w:t>
      </w:r>
    </w:p>
    <w:p w14:paraId="43206414" w14:textId="77777777" w:rsidR="00E376B2" w:rsidRDefault="00E376B2" w:rsidP="00E10BC6">
      <w:pPr>
        <w:pStyle w:val="a5"/>
        <w:numPr>
          <w:ilvl w:val="0"/>
          <w:numId w:val="4"/>
        </w:numPr>
        <w:ind w:left="0" w:right="-568"/>
        <w:jc w:val="both"/>
      </w:pPr>
      <w:r>
        <w:lastRenderedPageBreak/>
        <w:t xml:space="preserve">Создать интерфейс для ввода данных и параметров прогнозирования: ряд вводится в DataGridView или загружается из CSV-файла; период скользящего среднего и коэффициент сглаживания задаются элементами NumericUpDown и TrackBar, при их изменении расчёты и график обновляются сразу, без нажатия кнопки.</w:t>
      </w:r>
    </w:p>
    <w:p w14:paraId="4B9A6BE0" w14:textId="77777777" w:rsidR="00E376B2" w:rsidRDefault="00E376B2" w:rsidP="00E10BC6">
      <w:pPr>
        <w:pStyle w:val="a5"/>
        <w:numPr>
          <w:ilvl w:val="0"/>
          <w:numId w:val="4"/>
        </w:numPr>
        <w:ind w:left="0" w:right="-568"/>
        <w:jc w:val="both"/>
      </w:pPr>
      <w:r>
        <w:t xml:space="preserve">Обработать исключения: нечисловые и пустые значения, отрицательные продажи, нулевые значения (деление на ноль при расчёте MAPE), ряд короче периода скользящего среднего, коэффициент сглаживания вне интервала (0; 1), ошибки чтения файла; программа не должна аварийно завершаться.</w:t>
      </w:r>
    </w:p>
    <w:p w14:paraId="49D5A43B" w14:textId="77777777" w:rsidR="00E376B2" w:rsidRDefault="00E376B2" w:rsidP="00E10BC6">
      <w:pPr>
        <w:pStyle w:val="a5"/>
        <w:ind w:right="-568"/>
        <w:jc w:val="both"/>
      </w:pPr>
      <w:r>
        <w:rPr>
          <w:rStyle w:val="a6"/>
        </w:rPr>
        <w:t xml:space="preserve">Задание 1.5. Учёт тренда (метод Хольта)</w:t>
      </w:r>
    </w:p>
    <w:p w14:paraId="5100F15E" w14:textId="77777777" w:rsidR="00E376B2" w:rsidRDefault="00E376B2" w:rsidP="00E10BC6">
      <w:pPr>
        <w:pStyle w:val="a5"/>
        <w:numPr>
          <w:ilvl w:val="0"/>
          <w:numId w:val="8"/>
        </w:numPr>
        <w:ind w:left="0" w:right="-568"/>
        <w:jc w:val="both"/>
      </w:pPr>
      <w:r>
        <w:t xml:space="preserve">Еженедельные продажи из задания 1.2 имеют выраженный тренд. Реализовать метод Хольта (двойное экспоненциальное сглаживание с коэффициентами α и β; начальные значения: уровень L₁ = y₁, тренд T₁ = y₂ − y₁) и выполнить прогноз на четыре недели.</w:t>
      </w:r>
    </w:p>
    <w:p w14:paraId="7D7222A8" w14:textId="77777777" w:rsidR="00E376B2" w:rsidRDefault="00E376B2" w:rsidP="00E10BC6">
      <w:pPr>
        <w:pStyle w:val="a5"/>
        <w:numPr>
          <w:ilvl w:val="0"/>
          <w:numId w:val="8"/>
        </w:numPr>
        <w:ind w:left="0" w:right="-568"/>
        <w:jc w:val="both"/>
      </w:pPr>
      <w:r>
        <w:t xml:space="preserve">Коэффициенты α и β задаются двумя элементами TrackBar; ошибка и график пересчитываются сразу при изменении любого из них.</w:t>
      </w:r>
    </w:p>
    <w:p w14:paraId="5B2F6D19" w14:textId="77777777" w:rsidR="00E376B2" w:rsidRDefault="00E376B2" w:rsidP="00E10BC6">
      <w:pPr>
        <w:pStyle w:val="a5"/>
        <w:numPr>
          <w:ilvl w:val="0"/>
          <w:numId w:val="8"/>
        </w:numPr>
        <w:ind w:left="0" w:right="-568"/>
        <w:jc w:val="both"/>
      </w:pPr>
      <w:r>
        <w:t xml:space="preserve">Найти оптимальную пару коэффициентов перебором с шагом 0,05 по минимуму среднеквадратической ошибки и вывести таблицу ошибок для всех сочетаний, в которой ячейки окрашены от зелёного (малая ошибка) к красному (большая).</w:t>
      </w:r>
    </w:p>
    <w:p w14:paraId="284EB5BC" w14:textId="77777777" w:rsidR="00E376B2" w:rsidRDefault="00E376B2" w:rsidP="00E10BC6">
      <w:pPr>
        <w:pStyle w:val="a5"/>
        <w:numPr>
          <w:ilvl w:val="0"/>
          <w:numId w:val="8"/>
        </w:numPr>
        <w:ind w:left="0" w:right="-568"/>
        <w:jc w:val="both"/>
      </w:pPr>
      <w:r>
        <w:t xml:space="preserve">Сравнить точность метода Хольта с простым экспоненциальным сглаживанием и объяснить разницу.</w:t>
      </w:r>
    </w:p>
    <w:p w14:paraId="4CAC3A37" w14:textId="77777777" w:rsidR="00E376B2" w:rsidRDefault="00E376B2" w:rsidP="00E10BC6">
      <w:pPr>
        <w:pStyle w:val="a5"/>
        <w:ind w:right="-568"/>
        <w:jc w:val="both"/>
      </w:pPr>
      <w:r>
        <w:rPr>
          <w:rStyle w:val="a6"/>
        </w:rPr>
        <w:t>Аналитическая часть</w:t>
      </w:r>
    </w:p>
    <w:p w14:paraId="06423FDA" w14:textId="77777777" w:rsidR="00E376B2" w:rsidRDefault="00E376B2" w:rsidP="00E10BC6">
      <w:pPr>
        <w:pStyle w:val="a5"/>
        <w:ind w:right="-568"/>
        <w:jc w:val="both"/>
      </w:pPr>
      <w:r>
        <w:rPr>
          <w:rStyle w:val="a6"/>
        </w:rPr>
        <w:t>Задание 2.1. Сравнение методов прогнозирования</w:t>
      </w:r>
    </w:p>
    <w:p w14:paraId="369848F1" w14:textId="77777777" w:rsidR="00E376B2" w:rsidRDefault="00E376B2" w:rsidP="00E10BC6">
      <w:pPr>
        <w:pStyle w:val="a5"/>
        <w:numPr>
          <w:ilvl w:val="0"/>
          <w:numId w:val="5"/>
        </w:numPr>
        <w:ind w:left="0" w:right="-568"/>
        <w:jc w:val="both"/>
      </w:pPr>
      <w:r>
        <w:t xml:space="preserve">Провести сравнительный анализ точности методов скользящего среднего, экспоненциального сглаживания, метода Хольта и линейной регрессии на одних и тех же данных по MAPE и MAE; результаты вывести в сводную таблицу и на столбчатую диаграмму.</w:t>
      </w:r>
    </w:p>
    <w:p w14:paraId="0B33089D" w14:textId="77777777" w:rsidR="00E376B2" w:rsidRDefault="00E376B2" w:rsidP="00E10BC6">
      <w:pPr>
        <w:pStyle w:val="a5"/>
        <w:numPr>
          <w:ilvl w:val="0"/>
          <w:numId w:val="5"/>
        </w:numPr>
        <w:ind w:left="0" w:right="-568"/>
        <w:jc w:val="both"/>
      </w:pPr>
      <w:r>
        <w:t xml:space="preserve">Определить, какой метод наиболее эффективен для прогнозирования, и подтвердить вывод проверкой на отложенных данных (последние три наблюдения каждого ряда).</w:t>
      </w:r>
    </w:p>
    <w:p w14:paraId="3FDE3851" w14:textId="77777777" w:rsidR="00E376B2" w:rsidRDefault="00E376B2" w:rsidP="00E10BC6">
      <w:pPr>
        <w:pStyle w:val="a5"/>
        <w:numPr>
          <w:ilvl w:val="0"/>
          <w:numId w:val="5"/>
        </w:numPr>
        <w:ind w:left="0" w:right="-568"/>
        <w:jc w:val="both"/>
      </w:pPr>
      <w:r>
        <w:t xml:space="preserve">Исследовать влияние параметров методов на точность прогнозирования: построить графики зависимости ошибки от периода скользящего среднего (от 2 до 6) и от коэффициента сглаживания.</w:t>
      </w:r>
    </w:p>
    <w:p w14:paraId="4B2347A1" w14:textId="77777777" w:rsidR="00E376B2" w:rsidRDefault="00E376B2" w:rsidP="00E10BC6">
      <w:pPr>
        <w:pStyle w:val="a5"/>
        <w:numPr>
          <w:ilvl w:val="0"/>
          <w:numId w:val="5"/>
        </w:numPr>
        <w:ind w:left="0" w:right="-568"/>
        <w:jc w:val="both"/>
      </w:pPr>
      <w:r>
        <w:t xml:space="preserve">Сформулировать выводы и дать рекомендации по выбору метода прогнозирования в виде таблицы «характер данных (без тренда, с трендом, с колебаниями) — рекомендуемый метод — обоснование»; каждый вывод подтвердить числами из своих расчётов.</w:t>
      </w:r>
    </w:p>
    <w:p w14:paraId="237FBAEA" w14:textId="77777777" w:rsidR="00E376B2" w:rsidRDefault="00E376B2" w:rsidP="00E10BC6">
      <w:pPr>
        <w:pStyle w:val="a5"/>
        <w:ind w:right="-568"/>
        <w:jc w:val="both"/>
      </w:pPr>
      <w:r>
        <w:rPr>
          <w:rStyle w:val="a6"/>
        </w:rPr>
        <w:t>Задание 2.2. Практические рекомендации</w:t>
      </w:r>
    </w:p>
    <w:p w14:paraId="76326B29" w14:textId="77777777" w:rsidR="00E376B2" w:rsidRDefault="00E376B2" w:rsidP="00E10BC6">
      <w:pPr>
        <w:pStyle w:val="a5"/>
        <w:numPr>
          <w:ilvl w:val="0"/>
          <w:numId w:val="6"/>
        </w:numPr>
        <w:ind w:left="0" w:right="-568"/>
        <w:jc w:val="both"/>
      </w:pPr>
      <w:r>
        <w:t xml:space="preserve">Указать, в каких случаях целесообразно применять каждый из методов прогнозирования, и показать это в программе: кнопка «Сгенерировать ряд» создаёт ряд выбранного типа (без тренда, с трендом, с сезонными колебаниями) с заданным уровнем случайного шума, программа определяет лучший метод для этого ряда.</w:t>
      </w:r>
    </w:p>
    <w:p w14:paraId="07460107" w14:textId="77777777" w:rsidR="00E376B2" w:rsidRDefault="00E376B2" w:rsidP="00E10BC6">
      <w:pPr>
        <w:pStyle w:val="a5"/>
        <w:numPr>
          <w:ilvl w:val="0"/>
          <w:numId w:val="6"/>
        </w:numPr>
        <w:ind w:left="0" w:right="-568"/>
        <w:jc w:val="both"/>
      </w:pPr>
      <w:r>
        <w:t xml:space="preserve">Обосновать методы повышения точности прогнозов и реализовать один из них — комбинированный прогноз (среднее прогнозов нескольких методов); проверить, точнее ли он лучшего отдельного метода.</w:t>
      </w:r>
    </w:p>
    <w:p w14:paraId="23A22A35" w14:textId="77777777" w:rsidR="00E376B2" w:rsidRDefault="00E376B2" w:rsidP="00E10BC6">
      <w:pPr>
        <w:pStyle w:val="a5"/>
        <w:numPr>
          <w:ilvl w:val="0"/>
          <w:numId w:val="6"/>
        </w:numPr>
        <w:ind w:left="0" w:right="-568"/>
        <w:jc w:val="both"/>
      </w:pPr>
      <w:r>
        <w:t xml:space="preserve">Описать возможные проблемы, связанные с каждым методом, и для каждого метода показать на графике пример ряда, на котором он даёт плохой прогноз.</w:t>
      </w:r>
    </w:p>
    <w:p w14:paraId="1F3A03BB" w14:textId="77777777" w:rsidR="00E376B2" w:rsidRDefault="00E376B2" w:rsidP="00E10BC6">
      <w:pPr>
        <w:pStyle w:val="a5"/>
        <w:numPr>
          <w:ilvl w:val="0"/>
          <w:numId w:val="6"/>
        </w:numPr>
        <w:ind w:left="0" w:right="-568"/>
        <w:jc w:val="both"/>
      </w:pPr>
      <w:r>
        <w:t xml:space="preserve">Предложить способы учета внешних факторов (сезонность, акции, цены конкурентов) и их интеграции в модель прогнозирования; пояснить, как такой фактор можно добавить в регрессионную модель.</w:t>
      </w:r>
    </w:p>
    <w:p>
      <w:pPr>
        <w:spacing w:after="0"/>
      </w:pPr>
    </w:p>
    <w:p w14:paraId="27A2F33C" w14:textId="77777777" w:rsidR="00E376B2" w:rsidRDefault="00E376B2" w:rsidP="00E10BC6">
      <w:pPr>
        <w:pStyle w:val="a5"/>
        <w:keepNext/>
        <w:ind w:right="-568"/>
        <w:jc w:val="both"/>
      </w:pPr>
      <w:r>
        <w:rPr>
          <w:rStyle w:val="a6"/>
        </w:rPr>
        <w:t xml:space="preserve">Ориентировочное распределение времени</w:t>
      </w:r>
    </w:p>
    <w:tbl>
      <w:tblPr>
        <w:tblW w:w="94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438"/>
        <w:gridCol w:w="2000"/>
      </w:tblGrid>
      <w:tr>
        <w:tc>
          <w:tcPr>
            <w:tcW w:w="7438" w:type="dxa"/>
            <w:shd w:val="clear" w:color="auto" w:fill="E7E6E6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 xml:space="preserve">Этап</w:t>
            </w:r>
          </w:p>
        </w:tc>
        <w:tc>
          <w:tcPr>
            <w:tcW w:w="2000" w:type="dxa"/>
            <w:shd w:val="clear" w:color="auto" w:fill="E7E6E6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  <w:b/>
              </w:rPr>
              <w:t xml:space="preserve">Время, мин</w:t>
            </w:r>
          </w:p>
        </w:tc>
      </w:tr>
      <w:tr>
        <w:tc>
          <w:tcPr>
            <w:tcW w:w="7438" w:type="dxa"/>
            <w:vAlign w:val="center"/>
          </w:tcPr>
          <w:p>
            <w:pPr>
              <w:keepNext/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Задание 1.1: скользящее среднее, проверка на отложенных данных, график и таблица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50</w:t>
            </w:r>
          </w:p>
        </w:tc>
      </w:tr>
      <w:tr>
        <w:tc>
          <w:tcPr>
            <w:tcW w:w="7438" w:type="dxa"/>
            <w:vAlign w:val="center"/>
          </w:tcPr>
          <w:p>
            <w:pPr>
              <w:keepNext/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Задание 1.2: экспоненциальное сглаживание, подбор коэффициента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50</w:t>
            </w:r>
          </w:p>
        </w:tc>
      </w:tr>
      <w:tr>
        <w:tc>
          <w:tcPr>
            <w:tcW w:w="7438" w:type="dxa"/>
            <w:vAlign w:val="center"/>
          </w:tcPr>
          <w:p>
            <w:pPr>
              <w:keepNext/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Задание 1.3: регрессия, значимость, доверительный интервал, остатки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50</w:t>
            </w:r>
          </w:p>
        </w:tc>
      </w:tr>
      <w:tr>
        <w:tc>
          <w:tcPr>
            <w:tcW w:w="7438" w:type="dxa"/>
            <w:vAlign w:val="center"/>
          </w:tcPr>
          <w:p>
            <w:pPr>
              <w:keepNext/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Задание 1.4: структура программы, интерфейс, загрузка данных, исключения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45</w:t>
            </w:r>
          </w:p>
        </w:tc>
      </w:tr>
      <w:tr>
        <w:tc>
          <w:tcPr>
            <w:tcW w:w="7438" w:type="dxa"/>
            <w:vAlign w:val="center"/>
          </w:tcPr>
          <w:p>
            <w:pPr>
              <w:keepNext/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Задание 1.5: метод Хольта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45</w:t>
            </w:r>
          </w:p>
        </w:tc>
      </w:tr>
      <w:tr>
        <w:tc>
          <w:tcPr>
            <w:tcW w:w="7438" w:type="dxa"/>
            <w:vAlign w:val="center"/>
          </w:tcPr>
          <w:p>
            <w:pPr>
              <w:keepNext/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Задание 2.1: сравнение методов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35</w:t>
            </w:r>
          </w:p>
        </w:tc>
      </w:tr>
      <w:tr>
        <w:tc>
          <w:tcPr>
            <w:tcW w:w="7438" w:type="dxa"/>
            <w:vAlign w:val="center"/>
          </w:tcPr>
          <w:p>
            <w:pPr>
              <w:keepNext/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Задание 2.2: генерация рядов, комбинированный прогноз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35</w:t>
            </w:r>
          </w:p>
        </w:tc>
      </w:tr>
      <w:tr>
        <w:tc>
          <w:tcPr>
            <w:tcW w:w="7438" w:type="dxa"/>
            <w:vAlign w:val="center"/>
          </w:tcPr>
          <w:p>
            <w:pPr>
              <w:keepNext/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Источники исходных данных: варианты, ручной ввод, случайная генерация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25</w:t>
            </w:r>
          </w:p>
        </w:tc>
      </w:tr>
      <w:tr>
        <w:tc>
          <w:tcPr>
            <w:tcW w:w="7438" w:type="dxa"/>
            <w:vAlign w:val="center"/>
          </w:tcPr>
          <w:p>
            <w:pPr>
              <w:keepNext/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Тестирование программы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10</w:t>
            </w:r>
          </w:p>
        </w:tc>
      </w:tr>
      <w:tr>
        <w:tc>
          <w:tcPr>
            <w:tcW w:w="7438" w:type="dxa"/>
            <w:vAlign w:val="center"/>
          </w:tcPr>
          <w:p>
            <w:pPr>
              <w:keepNext/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Показ работы преподавателю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15</w:t>
            </w:r>
          </w:p>
        </w:tc>
      </w:tr>
      <w:tr>
        <w:tc>
          <w:tcPr>
            <w:tcW w:w="7438" w:type="dxa"/>
            <w:vAlign w:val="center"/>
          </w:tcPr>
          <w:p>
            <w:pPr>
              <w:keepNext/>
              <w:spacing w:before="20" w:after="20"/>
            </w:pPr>
            <w:r>
              <w:rPr>
                <w:rFonts w:ascii="Times New Roman" w:hAnsi="Times New Roman" w:cs="Times New Roman"/>
              </w:rPr>
              <w:t xml:space="preserve">Итого</w:t>
            </w:r>
          </w:p>
        </w:tc>
        <w:tc>
          <w:tcPr>
            <w:tcW w:w="2000" w:type="dxa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rFonts w:ascii="Times New Roman" w:hAnsi="Times New Roman" w:cs="Times New Roman"/>
              </w:rPr>
              <w:t xml:space="preserve">360 (6 часов)</w:t>
            </w:r>
          </w:p>
        </w:tc>
      </w:tr>
    </w:tbl>
    <w:p>
      <w:pPr>
        <w:spacing w:after="0"/>
      </w:pPr>
    </w:p>
    <w:p w14:paraId="09513254" w14:textId="77777777" w:rsidR="007951FF" w:rsidRDefault="0088040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Критерии оценки</w:t>
      </w:r>
    </w:p>
    <w:p w14:paraId="0B04696E" w14:textId="77777777" w:rsidR="007951FF" w:rsidRDefault="007951F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</w:p>
    <w:p w14:paraId="434D5B2E" w14:textId="77777777" w:rsidR="007951FF" w:rsidRDefault="0088040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(5):</w:t>
      </w:r>
    </w:p>
    <w:p w14:paraId="09AFD2B9" w14:textId="77777777" w:rsidR="007951FF" w:rsidRDefault="0088040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- Все методы реализованы корректно</w:t>
      </w:r>
    </w:p>
    <w:p w14:paraId="3933C2F9" w14:textId="77777777" w:rsidR="007951FF" w:rsidRDefault="0088040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- Прогнозы построены правильно</w:t>
      </w:r>
    </w:p>
    <w:p w14:paraId="11CB940A" w14:textId="77777777" w:rsidR="007951FF" w:rsidRDefault="0088040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- Анализ проведен качественно</w:t>
      </w:r>
    </w:p>
    <w:p w14:paraId="49FB0558" w14:textId="77777777" w:rsidR="007951FF" w:rsidRDefault="0088040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- Программа работает без ошибок</w:t>
      </w:r>
    </w:p>
    <w:p w14:paraId="3E08E646" w14:textId="77777777" w:rsidR="007951FF" w:rsidRDefault="007951F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</w:p>
    <w:p w14:paraId="7676D515" w14:textId="77777777" w:rsidR="007951FF" w:rsidRDefault="0088040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(4):</w:t>
      </w:r>
    </w:p>
    <w:p w14:paraId="47D975AC" w14:textId="77777777" w:rsidR="007951FF" w:rsidRDefault="0088040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- Основные методы реализованы</w:t>
      </w:r>
    </w:p>
    <w:p w14:paraId="7C8428D0" w14:textId="77777777" w:rsidR="007951FF" w:rsidRDefault="0088040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- Есть небольшие ошибки в вычислениях</w:t>
      </w:r>
    </w:p>
    <w:p w14:paraId="751EB1E4" w14:textId="77777777" w:rsidR="007951FF" w:rsidRDefault="0088040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- Анализ поверхностный</w:t>
      </w:r>
    </w:p>
    <w:p w14:paraId="359B5B42" w14:textId="77777777" w:rsidR="007951FF" w:rsidRDefault="0088040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- Программа работает с ограничениями</w:t>
      </w:r>
    </w:p>
    <w:p w14:paraId="2408CE51" w14:textId="77777777" w:rsidR="007951FF" w:rsidRDefault="007951F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</w:p>
    <w:p w14:paraId="00DFBD04" w14:textId="77777777" w:rsidR="007951FF" w:rsidRDefault="0088040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(3):</w:t>
      </w:r>
    </w:p>
    <w:p w14:paraId="2262EFC9" w14:textId="77777777" w:rsidR="007951FF" w:rsidRDefault="0088040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- Частично выполнены задания</w:t>
      </w:r>
    </w:p>
    <w:p w14:paraId="4895C7BD" w14:textId="77777777" w:rsidR="007951FF" w:rsidRDefault="0088040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- Значительные ошибки в прогнозах</w:t>
      </w:r>
    </w:p>
    <w:p w14:paraId="351C7B36" w14:textId="77777777" w:rsidR="007951FF" w:rsidRDefault="0088040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- Анализ отсутствует</w:t>
      </w:r>
    </w:p>
    <w:p w14:paraId="20AF84CF" w14:textId="77777777" w:rsidR="007951FF" w:rsidRDefault="0088040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- Программа не работает</w:t>
      </w:r>
    </w:p>
    <w:p w14:paraId="0886C9E7" w14:textId="77777777" w:rsidR="007951FF" w:rsidRDefault="007951F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</w:p>
    <w:p w14:paraId="35FC4815" w14:textId="77777777" w:rsidR="007951FF" w:rsidRDefault="0088040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 (2):</w:t>
      </w:r>
    </w:p>
    <w:p w14:paraId="2A662B11" w14:textId="77777777" w:rsidR="007951FF" w:rsidRDefault="0088040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- Задания не выполнены</w:t>
      </w:r>
    </w:p>
    <w:p w14:paraId="2C8EF20F" w14:textId="77777777" w:rsidR="007951FF" w:rsidRDefault="0088040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- Понимание методов отсутствует</w:t>
      </w:r>
    </w:p>
    <w:p w14:paraId="02E8FCD9" w14:textId="77777777" w:rsidR="007951FF" w:rsidRDefault="0088040F" w:rsidP="00E10BC6">
      <w:pPr>
        <w:pStyle w:val="Standard"/>
        <w:spacing w:line="285" w:lineRule="atLeast"/>
        <w:ind w:right="-568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- Программа не написана</w:t>
      </w:r>
    </w:p>
    <w:sectPr w:rsidR="007951FF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A7A253" w14:textId="77777777" w:rsidR="00A35DD2" w:rsidRDefault="00A35DD2">
      <w:pPr>
        <w:rPr>
          <w:rFonts w:hint="eastAsia"/>
        </w:rPr>
      </w:pPr>
      <w:r>
        <w:separator/>
      </w:r>
    </w:p>
  </w:endnote>
  <w:endnote w:type="continuationSeparator" w:id="0">
    <w:p w14:paraId="37B595D8" w14:textId="77777777" w:rsidR="00A35DD2" w:rsidRDefault="00A35DD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A4FDDE" w14:textId="77777777" w:rsidR="00A35DD2" w:rsidRDefault="00A35DD2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24D51108" w14:textId="77777777" w:rsidR="00A35DD2" w:rsidRDefault="00A35DD2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D60AC"/>
    <w:multiLevelType w:val="multilevel"/>
    <w:tmpl w:val="C75CC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D54683"/>
    <w:multiLevelType w:val="multilevel"/>
    <w:tmpl w:val="84486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271DAE"/>
    <w:multiLevelType w:val="multilevel"/>
    <w:tmpl w:val="A99AF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BFA0476"/>
    <w:multiLevelType w:val="multilevel"/>
    <w:tmpl w:val="B3123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5E53FB"/>
    <w:multiLevelType w:val="multilevel"/>
    <w:tmpl w:val="00A88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28939CC"/>
    <w:multiLevelType w:val="multilevel"/>
    <w:tmpl w:val="01B27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4"/>
  </w:num>
  <w:num w:numId="3">
    <w:abstractNumId w:val="5"/>
  </w:num>
  <w:num w:numId="4">
    <w:abstractNumId w:val="1"/>
  </w:num>
  <w:num w:numId="5">
    <w:abstractNumId w:val="0"/>
  </w:num>
  <w:num w:numId="6">
    <w:abstractNumId w:val="3"/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1FF"/>
    <w:rsid w:val="00166FEF"/>
    <w:rsid w:val="00481981"/>
    <w:rsid w:val="005663EB"/>
    <w:rsid w:val="006763EB"/>
    <w:rsid w:val="00696780"/>
    <w:rsid w:val="007951FF"/>
    <w:rsid w:val="0088040F"/>
    <w:rsid w:val="00A35DD2"/>
    <w:rsid w:val="00AC4C41"/>
    <w:rsid w:val="00E10BC6"/>
    <w:rsid w:val="00E376B2"/>
    <w:rsid w:val="00F13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69692"/>
  <w15:docId w15:val="{B62AF5E1-A58B-441F-ADD4-0721A978C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a5">
    <w:name w:val="Normal (Web)"/>
    <w:basedOn w:val="a"/>
    <w:uiPriority w:val="99"/>
    <w:semiHidden/>
    <w:unhideWhenUsed/>
    <w:rsid w:val="00E376B2"/>
    <w:pPr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kern w:val="0"/>
      <w:lang w:eastAsia="ru-RU" w:bidi="ar-SA"/>
    </w:rPr>
  </w:style>
  <w:style w:type="character" w:styleId="a6">
    <w:name w:val="Strong"/>
    <w:basedOn w:val="a0"/>
    <w:uiPriority w:val="22"/>
    <w:qFormat/>
    <w:rsid w:val="00E376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399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— цифровая ссылка" Version="1987"/>
</file>

<file path=customXml/itemProps1.xml><?xml version="1.0" encoding="utf-8"?>
<ds:datastoreItem xmlns:ds="http://schemas.openxmlformats.org/officeDocument/2006/customXml" ds:itemID="{272A5469-E708-44BE-9F1D-FFA05B8481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722</Words>
  <Characters>4379</Characters>
  <Application>Microsoft Office Word</Application>
  <DocSecurity>0</DocSecurity>
  <Lines>145</Lines>
  <Paragraphs>118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Екатерина Зимина</dc:creator>
  <cp:lastModifiedBy>Екатерина Зимина</cp:lastModifiedBy>
  <cp:revision>4</cp:revision>
  <dcterms:created xsi:type="dcterms:W3CDTF">2025-11-17T22:40:00Z</dcterms:created>
  <dcterms:modified xsi:type="dcterms:W3CDTF">2025-11-17T23:48:00Z</dcterms:modified>
</cp:coreProperties>
</file>