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5FA06">
      <w:pPr>
        <w:sectPr>
          <w:pgSz w:w="11906" w:h="16838"/>
          <w:pgMar w:top="1440" w:right="1800" w:bottom="1440" w:left="1800" w:header="851" w:footer="992" w:gutter="0"/>
          <w:cols w:space="720" w:num="1"/>
          <w:docGrid w:type="lines" w:linePitch="312" w:charSpace="0"/>
        </w:sectPr>
      </w:pPr>
      <w:r>
        <mc:AlternateContent>
          <mc:Choice Requires="wps">
            <w:drawing>
              <wp:anchor distT="0" distB="0" distL="114300" distR="114300" simplePos="0" relativeHeight="251660288" behindDoc="0" locked="0" layoutInCell="1" allowOverlap="1">
                <wp:simplePos x="0" y="0"/>
                <wp:positionH relativeFrom="margin">
                  <wp:posOffset>1599565</wp:posOffset>
                </wp:positionH>
                <wp:positionV relativeFrom="paragraph">
                  <wp:posOffset>5546090</wp:posOffset>
                </wp:positionV>
                <wp:extent cx="2265045" cy="1584960"/>
                <wp:effectExtent l="0" t="0" r="0" b="0"/>
                <wp:wrapNone/>
                <wp:docPr id="66" name="矩形 64"/>
                <wp:cNvGraphicFramePr/>
                <a:graphic xmlns:a="http://schemas.openxmlformats.org/drawingml/2006/main">
                  <a:graphicData uri="http://schemas.microsoft.com/office/word/2010/wordprocessingShape">
                    <wps:wsp>
                      <wps:cNvSpPr/>
                      <wps:spPr>
                        <a:xfrm>
                          <a:off x="0" y="0"/>
                          <a:ext cx="2264728" cy="1584643"/>
                        </a:xfrm>
                        <a:prstGeom prst="rect">
                          <a:avLst/>
                        </a:prstGeom>
                        <a:noFill/>
                        <a:ln>
                          <a:noFill/>
                        </a:ln>
                      </wps:spPr>
                      <wps:txbx>
                        <w:txbxContent>
                          <w:p w14:paraId="310035F4">
                            <w:pPr>
                              <w:snapToGrid w:val="0"/>
                              <w:jc w:val="center"/>
                              <w:rPr>
                                <w:rFonts w:ascii="微软雅黑" w:hAnsi="微软雅黑" w:eastAsia="微软雅黑" w:cs="微软雅黑"/>
                                <w:sz w:val="24"/>
                              </w:rPr>
                            </w:pPr>
                            <w:r>
                              <w:rPr>
                                <w:rFonts w:hint="eastAsia" w:ascii="微软雅黑" w:hAnsi="微软雅黑" w:eastAsia="微软雅黑" w:cs="微软雅黑"/>
                                <w:sz w:val="24"/>
                              </w:rPr>
                              <w:t>南开大学 计算机大类</w:t>
                            </w:r>
                          </w:p>
                          <w:p w14:paraId="7022AE40">
                            <w:pPr>
                              <w:snapToGrid w:val="0"/>
                              <w:jc w:val="center"/>
                              <w:rPr>
                                <w:rFonts w:hint="default" w:ascii="微软雅黑" w:hAnsi="微软雅黑" w:eastAsia="微软雅黑" w:cs="微软雅黑"/>
                                <w:sz w:val="24"/>
                                <w:lang w:val="en-US" w:eastAsia="zh-CN"/>
                              </w:rPr>
                            </w:pPr>
                            <w:bookmarkStart w:id="16" w:name="_Date#327175886"/>
                            <w:r>
                              <w:rPr>
                                <w:rFonts w:hint="eastAsia" w:ascii="微软雅黑" w:hAnsi="微软雅黑" w:eastAsia="微软雅黑" w:cs="微软雅黑"/>
                                <w:sz w:val="24"/>
                              </w:rPr>
                              <w:t>姓名</w:t>
                            </w:r>
                            <w:r>
                              <w:rPr>
                                <w:rFonts w:hint="eastAsia" w:ascii="微软雅黑" w:hAnsi="微软雅黑" w:eastAsia="微软雅黑" w:cs="微软雅黑"/>
                                <w:sz w:val="24"/>
                                <w:lang w:val="en-US" w:eastAsia="zh-CN"/>
                              </w:rPr>
                              <w:t xml:space="preserve"> 周泠锋</w:t>
                            </w:r>
                          </w:p>
                          <w:p w14:paraId="7D83D192">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 xml:space="preserve">   </w:t>
                            </w:r>
                            <w:r>
                              <w:rPr>
                                <w:rFonts w:hint="eastAsia" w:ascii="微软雅黑" w:hAnsi="微软雅黑" w:eastAsia="微软雅黑" w:cs="微软雅黑"/>
                                <w:sz w:val="24"/>
                              </w:rPr>
                              <w:t>学号</w:t>
                            </w:r>
                            <w:r>
                              <w:rPr>
                                <w:rFonts w:hint="eastAsia" w:ascii="微软雅黑" w:hAnsi="微软雅黑" w:eastAsia="微软雅黑" w:cs="微软雅黑"/>
                                <w:sz w:val="24"/>
                                <w:lang w:val="en-US" w:eastAsia="zh-CN"/>
                              </w:rPr>
                              <w:t xml:space="preserve"> 2413547</w:t>
                            </w:r>
                          </w:p>
                          <w:p w14:paraId="450BC5D9">
                            <w:pPr>
                              <w:snapToGrid w:val="0"/>
                              <w:ind w:firstLine="1200" w:firstLineChars="500"/>
                              <w:jc w:val="both"/>
                              <w:rPr>
                                <w:rFonts w:hint="default" w:ascii="微软雅黑" w:hAnsi="微软雅黑" w:eastAsia="微软雅黑" w:cs="微软雅黑"/>
                                <w:sz w:val="24"/>
                                <w:lang w:val="en-US" w:eastAsia="zh-CN"/>
                              </w:rPr>
                            </w:pPr>
                            <w:r>
                              <w:rPr>
                                <w:rFonts w:hint="eastAsia" w:ascii="微软雅黑" w:hAnsi="微软雅黑" w:eastAsia="微软雅黑" w:cs="微软雅黑"/>
                                <w:sz w:val="24"/>
                              </w:rPr>
                              <w:t>班级</w:t>
                            </w:r>
                            <w:r>
                              <w:rPr>
                                <w:rFonts w:hint="eastAsia" w:ascii="微软雅黑" w:hAnsi="微软雅黑" w:eastAsia="微软雅黑" w:cs="微软雅黑"/>
                                <w:sz w:val="24"/>
                                <w:lang w:val="en-US" w:eastAsia="zh-CN"/>
                              </w:rPr>
                              <w:t xml:space="preserve"> 三班</w:t>
                            </w:r>
                          </w:p>
                          <w:p w14:paraId="6FB200C1">
                            <w:pPr>
                              <w:snapToGrid w:val="0"/>
                              <w:jc w:val="center"/>
                              <w:rPr>
                                <w:rFonts w:ascii="微软雅黑" w:hAnsi="微软雅黑" w:eastAsia="微软雅黑" w:cs="微软雅黑"/>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Time \@ "yyyy年M月d日"</w:instrText>
                            </w:r>
                            <w:r>
                              <w:rPr>
                                <w:rFonts w:hint="eastAsia" w:ascii="微软雅黑" w:hAnsi="微软雅黑" w:eastAsia="微软雅黑" w:cs="微软雅黑"/>
                                <w:sz w:val="24"/>
                              </w:rPr>
                              <w:fldChar w:fldCharType="separate"/>
                            </w:r>
                            <w:r>
                              <w:rPr>
                                <w:rFonts w:hint="eastAsia" w:ascii="微软雅黑" w:hAnsi="微软雅黑" w:eastAsia="微软雅黑" w:cs="微软雅黑"/>
                                <w:sz w:val="24"/>
                              </w:rPr>
                              <w:t>2026年4月19日</w:t>
                            </w:r>
                            <w:r>
                              <w:rPr>
                                <w:rFonts w:hint="eastAsia" w:ascii="微软雅黑" w:hAnsi="微软雅黑" w:eastAsia="微软雅黑" w:cs="微软雅黑"/>
                                <w:sz w:val="24"/>
                              </w:rPr>
                              <w:fldChar w:fldCharType="end"/>
                            </w:r>
                            <w:bookmarkEnd w:id="16"/>
                          </w:p>
                        </w:txbxContent>
                      </wps:txbx>
                      <wps:bodyPr wrap="square" lIns="0" tIns="45720" rIns="91440" bIns="45720" anchor="b" upright="1">
                        <a:noAutofit/>
                      </wps:bodyPr>
                    </wps:wsp>
                  </a:graphicData>
                </a:graphic>
              </wp:anchor>
            </w:drawing>
          </mc:Choice>
          <mc:Fallback>
            <w:pict>
              <v:rect id="矩形 64" o:spid="_x0000_s1026" o:spt="1" style="position:absolute;left:0pt;margin-left:125.95pt;margin-top:436.7pt;height:124.8pt;width:178.35pt;mso-position-horizontal-relative:margin;z-index:251660288;v-text-anchor:bottom;mso-width-relative:page;mso-height-relative:page;" filled="f" stroked="f" coordsize="21600,21600" o:gfxdata="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mEki2gAAAAwBAAAPAAAA&#10;AAAAAAEAIAAAACIAAABkcnMvZG93bnJldi54bWxQSwECFAAUAAAACACHTuJAfRHg5doBAACnAwAA&#10;DgAAAAAAAAABACAAAAApAQAAZHJzL2Uyb0RvYy54bWxQSwUGAAAAAAYABgBZAQAAdQUAAAAA&#10;">
                <v:fill on="f" focussize="0,0"/>
                <v:stroke on="f"/>
                <v:imagedata o:title=""/>
                <o:lock v:ext="edit" aspectratio="f"/>
                <v:textbox inset="0mm,1.27mm,2.54mm,1.27mm">
                  <w:txbxContent>
                    <w:p w14:paraId="310035F4">
                      <w:pPr>
                        <w:snapToGrid w:val="0"/>
                        <w:jc w:val="center"/>
                        <w:rPr>
                          <w:rFonts w:ascii="微软雅黑" w:hAnsi="微软雅黑" w:eastAsia="微软雅黑" w:cs="微软雅黑"/>
                          <w:sz w:val="24"/>
                        </w:rPr>
                      </w:pPr>
                      <w:r>
                        <w:rPr>
                          <w:rFonts w:hint="eastAsia" w:ascii="微软雅黑" w:hAnsi="微软雅黑" w:eastAsia="微软雅黑" w:cs="微软雅黑"/>
                          <w:sz w:val="24"/>
                        </w:rPr>
                        <w:t>南开大学 计算机大类</w:t>
                      </w:r>
                    </w:p>
                    <w:p w14:paraId="7022AE40">
                      <w:pPr>
                        <w:snapToGrid w:val="0"/>
                        <w:jc w:val="center"/>
                        <w:rPr>
                          <w:rFonts w:hint="default" w:ascii="微软雅黑" w:hAnsi="微软雅黑" w:eastAsia="微软雅黑" w:cs="微软雅黑"/>
                          <w:sz w:val="24"/>
                          <w:lang w:val="en-US" w:eastAsia="zh-CN"/>
                        </w:rPr>
                      </w:pPr>
                      <w:bookmarkStart w:id="16" w:name="_Date#327175886"/>
                      <w:r>
                        <w:rPr>
                          <w:rFonts w:hint="eastAsia" w:ascii="微软雅黑" w:hAnsi="微软雅黑" w:eastAsia="微软雅黑" w:cs="微软雅黑"/>
                          <w:sz w:val="24"/>
                        </w:rPr>
                        <w:t>姓名</w:t>
                      </w:r>
                      <w:r>
                        <w:rPr>
                          <w:rFonts w:hint="eastAsia" w:ascii="微软雅黑" w:hAnsi="微软雅黑" w:eastAsia="微软雅黑" w:cs="微软雅黑"/>
                          <w:sz w:val="24"/>
                          <w:lang w:val="en-US" w:eastAsia="zh-CN"/>
                        </w:rPr>
                        <w:t xml:space="preserve"> 周泠锋</w:t>
                      </w:r>
                    </w:p>
                    <w:p w14:paraId="7D83D192">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 xml:space="preserve">   </w:t>
                      </w:r>
                      <w:r>
                        <w:rPr>
                          <w:rFonts w:hint="eastAsia" w:ascii="微软雅黑" w:hAnsi="微软雅黑" w:eastAsia="微软雅黑" w:cs="微软雅黑"/>
                          <w:sz w:val="24"/>
                        </w:rPr>
                        <w:t>学号</w:t>
                      </w:r>
                      <w:r>
                        <w:rPr>
                          <w:rFonts w:hint="eastAsia" w:ascii="微软雅黑" w:hAnsi="微软雅黑" w:eastAsia="微软雅黑" w:cs="微软雅黑"/>
                          <w:sz w:val="24"/>
                          <w:lang w:val="en-US" w:eastAsia="zh-CN"/>
                        </w:rPr>
                        <w:t xml:space="preserve"> 2413547</w:t>
                      </w:r>
                    </w:p>
                    <w:p w14:paraId="450BC5D9">
                      <w:pPr>
                        <w:snapToGrid w:val="0"/>
                        <w:ind w:firstLine="1200" w:firstLineChars="500"/>
                        <w:jc w:val="both"/>
                        <w:rPr>
                          <w:rFonts w:hint="default" w:ascii="微软雅黑" w:hAnsi="微软雅黑" w:eastAsia="微软雅黑" w:cs="微软雅黑"/>
                          <w:sz w:val="24"/>
                          <w:lang w:val="en-US" w:eastAsia="zh-CN"/>
                        </w:rPr>
                      </w:pPr>
                      <w:r>
                        <w:rPr>
                          <w:rFonts w:hint="eastAsia" w:ascii="微软雅黑" w:hAnsi="微软雅黑" w:eastAsia="微软雅黑" w:cs="微软雅黑"/>
                          <w:sz w:val="24"/>
                        </w:rPr>
                        <w:t>班级</w:t>
                      </w:r>
                      <w:r>
                        <w:rPr>
                          <w:rFonts w:hint="eastAsia" w:ascii="微软雅黑" w:hAnsi="微软雅黑" w:eastAsia="微软雅黑" w:cs="微软雅黑"/>
                          <w:sz w:val="24"/>
                          <w:lang w:val="en-US" w:eastAsia="zh-CN"/>
                        </w:rPr>
                        <w:t xml:space="preserve"> 三班</w:t>
                      </w:r>
                    </w:p>
                    <w:p w14:paraId="6FB200C1">
                      <w:pPr>
                        <w:snapToGrid w:val="0"/>
                        <w:jc w:val="center"/>
                        <w:rPr>
                          <w:rFonts w:ascii="微软雅黑" w:hAnsi="微软雅黑" w:eastAsia="微软雅黑" w:cs="微软雅黑"/>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Time \@ "yyyy年M月d日"</w:instrText>
                      </w:r>
                      <w:r>
                        <w:rPr>
                          <w:rFonts w:hint="eastAsia" w:ascii="微软雅黑" w:hAnsi="微软雅黑" w:eastAsia="微软雅黑" w:cs="微软雅黑"/>
                          <w:sz w:val="24"/>
                        </w:rPr>
                        <w:fldChar w:fldCharType="separate"/>
                      </w:r>
                      <w:r>
                        <w:rPr>
                          <w:rFonts w:hint="eastAsia" w:ascii="微软雅黑" w:hAnsi="微软雅黑" w:eastAsia="微软雅黑" w:cs="微软雅黑"/>
                          <w:sz w:val="24"/>
                        </w:rPr>
                        <w:t>2026年4月19日</w:t>
                      </w:r>
                      <w:r>
                        <w:rPr>
                          <w:rFonts w:hint="eastAsia" w:ascii="微软雅黑" w:hAnsi="微软雅黑" w:eastAsia="微软雅黑" w:cs="微软雅黑"/>
                          <w:sz w:val="24"/>
                        </w:rPr>
                        <w:fldChar w:fldCharType="end"/>
                      </w:r>
                      <w:bookmarkEnd w:id="16"/>
                    </w:p>
                  </w:txbxContent>
                </v:textbox>
              </v:rect>
            </w:pict>
          </mc:Fallback>
        </mc:AlternateContent>
      </w:r>
      <w:r>
        <w:rPr>
          <w:sz w:val="44"/>
          <w:szCs w:val="4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1812290</wp:posOffset>
                </wp:positionV>
                <wp:extent cx="5171440" cy="883920"/>
                <wp:effectExtent l="0" t="0" r="0" b="0"/>
                <wp:wrapNone/>
                <wp:docPr id="64" name="矩形 67"/>
                <wp:cNvGraphicFramePr/>
                <a:graphic xmlns:a="http://schemas.openxmlformats.org/drawingml/2006/main">
                  <a:graphicData uri="http://schemas.microsoft.com/office/word/2010/wordprocessingShape">
                    <wps:wsp>
                      <wps:cNvSpPr/>
                      <wps:spPr>
                        <a:xfrm>
                          <a:off x="0" y="0"/>
                          <a:ext cx="5171440" cy="883920"/>
                        </a:xfrm>
                        <a:prstGeom prst="rect">
                          <a:avLst/>
                        </a:prstGeom>
                        <a:solidFill>
                          <a:srgbClr val="FFFFFF"/>
                        </a:solidFill>
                        <a:ln>
                          <a:noFill/>
                        </a:ln>
                      </wps:spPr>
                      <wps:txbx>
                        <w:txbxContent>
                          <w:p w14:paraId="4A860624">
                            <w:pPr>
                              <w:pStyle w:val="22"/>
                              <w:jc w:val="center"/>
                              <w:rPr>
                                <w:rFonts w:ascii="微软雅黑" w:hAnsi="微软雅黑" w:eastAsia="微软雅黑" w:cs="微软雅黑"/>
                                <w:color w:val="3C3C3C"/>
                                <w:sz w:val="56"/>
                                <w:szCs w:val="56"/>
                                <w:shd w:val="clear" w:color="auto" w:fill="FFFFFF"/>
                              </w:rPr>
                            </w:pPr>
                            <w:r>
                              <w:rPr>
                                <w:rFonts w:hint="eastAsia" w:ascii="微软雅黑" w:hAnsi="微软雅黑" w:eastAsia="微软雅黑" w:cs="微软雅黑"/>
                                <w:color w:val="3C3C3C"/>
                                <w:sz w:val="56"/>
                                <w:szCs w:val="56"/>
                                <w:shd w:val="clear" w:color="auto" w:fill="FFFFFF"/>
                              </w:rPr>
                              <w:t>高级语言程序设计</w:t>
                            </w:r>
                          </w:p>
                          <w:p w14:paraId="12A677EF">
                            <w:pPr>
                              <w:pStyle w:val="22"/>
                              <w:jc w:val="center"/>
                              <w:rPr>
                                <w:sz w:val="56"/>
                                <w:szCs w:val="56"/>
                              </w:rPr>
                            </w:pPr>
                            <w:r>
                              <w:rPr>
                                <w:rFonts w:hint="eastAsia" w:ascii="微软雅黑" w:hAnsi="微软雅黑" w:eastAsia="微软雅黑" w:cs="微软雅黑"/>
                                <w:color w:val="3C3C3C"/>
                                <w:sz w:val="56"/>
                                <w:szCs w:val="56"/>
                                <w:shd w:val="clear" w:color="auto" w:fill="FFFFFF"/>
                              </w:rPr>
                              <w:t>实验报告</w:t>
                            </w:r>
                          </w:p>
                        </w:txbxContent>
                      </wps:txbx>
                      <wps:bodyPr wrap="square" upright="1">
                        <a:spAutoFit/>
                      </wps:bodyPr>
                    </wps:wsp>
                  </a:graphicData>
                </a:graphic>
              </wp:anchor>
            </w:drawing>
          </mc:Choice>
          <mc:Fallback>
            <w:pict>
              <v:rect id="矩形 67" o:spid="_x0000_s1026" o:spt="1" style="position:absolute;left:0pt;margin-top:142.7pt;height:69.6pt;width:407.2pt;mso-position-horizontal:center;mso-position-horizontal-relative:margin;z-index:251659264;mso-width-relative:page;mso-height-relative:page;" fillcolor="#FFFFFF" filled="t" stroked="f" coordsize="21600,21600" o:gfxdata="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8W92a2AAAAAgBAAAPAAAAAAAAAAEAIAAAACIA&#10;AABkcnMvZG93bnJldi54bWxQSwECFAAUAAAACACHTuJAykJ7fNABAACUAwAADgAAAAAAAAABACAA&#10;AAAnAQAAZHJzL2Uyb0RvYy54bWxQSwUGAAAAAAYABgBZAQAAaQUAAAAA&#10;">
                <v:fill on="t" focussize="0,0"/>
                <v:stroke on="f"/>
                <v:imagedata o:title=""/>
                <o:lock v:ext="edit" aspectratio="f"/>
                <v:textbox style="mso-fit-shape-to-text:t;">
                  <w:txbxContent>
                    <w:p w14:paraId="4A860624">
                      <w:pPr>
                        <w:pStyle w:val="22"/>
                        <w:jc w:val="center"/>
                        <w:rPr>
                          <w:rFonts w:ascii="微软雅黑" w:hAnsi="微软雅黑" w:eastAsia="微软雅黑" w:cs="微软雅黑"/>
                          <w:color w:val="3C3C3C"/>
                          <w:sz w:val="56"/>
                          <w:szCs w:val="56"/>
                          <w:shd w:val="clear" w:color="auto" w:fill="FFFFFF"/>
                        </w:rPr>
                      </w:pPr>
                      <w:r>
                        <w:rPr>
                          <w:rFonts w:hint="eastAsia" w:ascii="微软雅黑" w:hAnsi="微软雅黑" w:eastAsia="微软雅黑" w:cs="微软雅黑"/>
                          <w:color w:val="3C3C3C"/>
                          <w:sz w:val="56"/>
                          <w:szCs w:val="56"/>
                          <w:shd w:val="clear" w:color="auto" w:fill="FFFFFF"/>
                        </w:rPr>
                        <w:t>高级语言程序设计</w:t>
                      </w:r>
                    </w:p>
                    <w:p w14:paraId="12A677EF">
                      <w:pPr>
                        <w:pStyle w:val="22"/>
                        <w:jc w:val="center"/>
                        <w:rPr>
                          <w:sz w:val="56"/>
                          <w:szCs w:val="56"/>
                        </w:rPr>
                      </w:pPr>
                      <w:r>
                        <w:rPr>
                          <w:rFonts w:hint="eastAsia" w:ascii="微软雅黑" w:hAnsi="微软雅黑" w:eastAsia="微软雅黑" w:cs="微软雅黑"/>
                          <w:color w:val="3C3C3C"/>
                          <w:sz w:val="56"/>
                          <w:szCs w:val="56"/>
                          <w:shd w:val="clear" w:color="auto" w:fill="FFFFFF"/>
                        </w:rPr>
                        <w:t>实验报告</w:t>
                      </w:r>
                    </w:p>
                  </w:txbxContent>
                </v:textbox>
              </v:rect>
            </w:pict>
          </mc:Fallback>
        </mc:AlternateContent>
      </w:r>
    </w:p>
    <w:sdt>
      <w:sdtPr>
        <w:rPr>
          <w:rFonts w:ascii="宋体" w:hAnsi="宋体"/>
          <w:sz w:val="28"/>
          <w:szCs w:val="36"/>
        </w:rPr>
        <w:id w:val="147460702"/>
        <w:docPartObj>
          <w:docPartGallery w:val="Table of Contents"/>
          <w:docPartUnique/>
        </w:docPartObj>
      </w:sdtPr>
      <w:sdtEndPr>
        <w:rPr>
          <w:rFonts w:ascii="宋体" w:hAnsi="宋体"/>
          <w:sz w:val="28"/>
          <w:szCs w:val="36"/>
        </w:rPr>
      </w:sdtEndPr>
      <w:sdtContent>
        <w:p w14:paraId="08F5A73A">
          <w:pPr>
            <w:jc w:val="center"/>
            <w:rPr>
              <w:sz w:val="28"/>
              <w:szCs w:val="36"/>
            </w:rPr>
          </w:pPr>
          <w:r>
            <w:rPr>
              <w:rFonts w:ascii="宋体" w:hAnsi="宋体" w:eastAsia="宋体"/>
              <w:sz w:val="28"/>
              <w:szCs w:val="36"/>
            </w:rPr>
            <w:t>目录</w:t>
          </w:r>
        </w:p>
        <w:p w14:paraId="48EC162A">
          <w:pPr>
            <w:pStyle w:val="10"/>
            <w:tabs>
              <w:tab w:val="right" w:leader="dot" w:pos="8306"/>
            </w:tabs>
          </w:pPr>
          <w:r>
            <w:rPr>
              <w:sz w:val="48"/>
              <w:szCs w:val="56"/>
            </w:rPr>
            <w:fldChar w:fldCharType="begin"/>
          </w:r>
          <w:r>
            <w:rPr>
              <w:sz w:val="48"/>
              <w:szCs w:val="56"/>
            </w:rPr>
            <w:instrText xml:space="preserve">TOC \o "1-3" \h \u </w:instrText>
          </w:r>
          <w:r>
            <w:rPr>
              <w:sz w:val="48"/>
              <w:szCs w:val="56"/>
            </w:rPr>
            <w:fldChar w:fldCharType="separate"/>
          </w:r>
          <w:r>
            <w:rPr>
              <w:szCs w:val="56"/>
            </w:rPr>
            <w:fldChar w:fldCharType="begin"/>
          </w:r>
          <w:r>
            <w:rPr>
              <w:szCs w:val="56"/>
            </w:rPr>
            <w:instrText xml:space="preserve"> HYPERLINK \l _Toc1824940645 </w:instrText>
          </w:r>
          <w:r>
            <w:rPr>
              <w:szCs w:val="56"/>
            </w:rPr>
            <w:fldChar w:fldCharType="separate"/>
          </w:r>
          <w:r>
            <w:rPr>
              <w:rFonts w:hint="eastAsia" w:ascii="宋体" w:hAnsi="宋体" w:eastAsia="宋体" w:cs="宋体"/>
              <w:szCs w:val="30"/>
            </w:rPr>
            <w:t xml:space="preserve">一. </w:t>
          </w:r>
          <w:r>
            <w:rPr>
              <w:rFonts w:hint="eastAsia"/>
              <w:szCs w:val="30"/>
            </w:rPr>
            <w:t>作业题目</w:t>
          </w:r>
          <w:r>
            <w:tab/>
          </w:r>
          <w:r>
            <w:fldChar w:fldCharType="begin"/>
          </w:r>
          <w:r>
            <w:instrText xml:space="preserve"> PAGEREF _Toc1824940645 \h </w:instrText>
          </w:r>
          <w:r>
            <w:fldChar w:fldCharType="separate"/>
          </w:r>
          <w:r>
            <w:t>1</w:t>
          </w:r>
          <w:r>
            <w:fldChar w:fldCharType="end"/>
          </w:r>
          <w:r>
            <w:rPr>
              <w:szCs w:val="56"/>
            </w:rPr>
            <w:fldChar w:fldCharType="end"/>
          </w:r>
        </w:p>
        <w:p w14:paraId="3EDCB167">
          <w:pPr>
            <w:pStyle w:val="10"/>
            <w:tabs>
              <w:tab w:val="right" w:leader="dot" w:pos="8306"/>
            </w:tabs>
          </w:pPr>
          <w:r>
            <w:rPr>
              <w:szCs w:val="56"/>
            </w:rPr>
            <w:fldChar w:fldCharType="begin"/>
          </w:r>
          <w:r>
            <w:rPr>
              <w:szCs w:val="56"/>
            </w:rPr>
            <w:instrText xml:space="preserve"> HYPERLINK \l _Toc1415974061 </w:instrText>
          </w:r>
          <w:r>
            <w:rPr>
              <w:szCs w:val="56"/>
            </w:rPr>
            <w:fldChar w:fldCharType="separate"/>
          </w:r>
          <w:r>
            <w:rPr>
              <w:rFonts w:hint="eastAsia" w:ascii="宋体" w:hAnsi="宋体" w:eastAsia="宋体" w:cs="宋体"/>
              <w:szCs w:val="30"/>
            </w:rPr>
            <w:t xml:space="preserve">二. </w:t>
          </w:r>
          <w:r>
            <w:rPr>
              <w:rFonts w:hint="eastAsia"/>
              <w:szCs w:val="30"/>
            </w:rPr>
            <w:t>开发软件</w:t>
          </w:r>
          <w:r>
            <w:tab/>
          </w:r>
          <w:r>
            <w:fldChar w:fldCharType="begin"/>
          </w:r>
          <w:r>
            <w:instrText xml:space="preserve"> PAGEREF _Toc1415974061 \h </w:instrText>
          </w:r>
          <w:r>
            <w:fldChar w:fldCharType="separate"/>
          </w:r>
          <w:r>
            <w:t>1</w:t>
          </w:r>
          <w:r>
            <w:fldChar w:fldCharType="end"/>
          </w:r>
          <w:r>
            <w:rPr>
              <w:szCs w:val="56"/>
            </w:rPr>
            <w:fldChar w:fldCharType="end"/>
          </w:r>
        </w:p>
        <w:p w14:paraId="5E5A695A">
          <w:pPr>
            <w:pStyle w:val="10"/>
            <w:tabs>
              <w:tab w:val="right" w:leader="dot" w:pos="8306"/>
            </w:tabs>
          </w:pPr>
          <w:r>
            <w:rPr>
              <w:szCs w:val="56"/>
            </w:rPr>
            <w:fldChar w:fldCharType="begin"/>
          </w:r>
          <w:r>
            <w:rPr>
              <w:szCs w:val="56"/>
            </w:rPr>
            <w:instrText xml:space="preserve"> HYPERLINK \l _Toc2009750820 </w:instrText>
          </w:r>
          <w:r>
            <w:rPr>
              <w:szCs w:val="56"/>
            </w:rPr>
            <w:fldChar w:fldCharType="separate"/>
          </w:r>
          <w:r>
            <w:rPr>
              <w:rFonts w:hint="eastAsia" w:ascii="宋体" w:hAnsi="宋体" w:eastAsia="宋体" w:cs="宋体"/>
              <w:szCs w:val="30"/>
            </w:rPr>
            <w:t xml:space="preserve">三. </w:t>
          </w:r>
          <w:r>
            <w:rPr>
              <w:rFonts w:hint="eastAsia"/>
              <w:szCs w:val="30"/>
            </w:rPr>
            <w:t>课题要求</w:t>
          </w:r>
          <w:r>
            <w:tab/>
          </w:r>
          <w:r>
            <w:fldChar w:fldCharType="begin"/>
          </w:r>
          <w:r>
            <w:instrText xml:space="preserve"> PAGEREF _Toc2009750820 \h </w:instrText>
          </w:r>
          <w:r>
            <w:fldChar w:fldCharType="separate"/>
          </w:r>
          <w:r>
            <w:t>1</w:t>
          </w:r>
          <w:r>
            <w:fldChar w:fldCharType="end"/>
          </w:r>
          <w:r>
            <w:rPr>
              <w:szCs w:val="56"/>
            </w:rPr>
            <w:fldChar w:fldCharType="end"/>
          </w:r>
        </w:p>
        <w:p w14:paraId="0C0DD455">
          <w:pPr>
            <w:pStyle w:val="10"/>
            <w:tabs>
              <w:tab w:val="right" w:leader="dot" w:pos="8306"/>
            </w:tabs>
          </w:pPr>
          <w:r>
            <w:rPr>
              <w:szCs w:val="56"/>
            </w:rPr>
            <w:fldChar w:fldCharType="begin"/>
          </w:r>
          <w:r>
            <w:rPr>
              <w:szCs w:val="56"/>
            </w:rPr>
            <w:instrText xml:space="preserve"> HYPERLINK \l _Toc111748077 </w:instrText>
          </w:r>
          <w:r>
            <w:rPr>
              <w:szCs w:val="56"/>
            </w:rPr>
            <w:fldChar w:fldCharType="separate"/>
          </w:r>
          <w:r>
            <w:rPr>
              <w:rFonts w:hint="eastAsia" w:ascii="宋体" w:hAnsi="宋体" w:eastAsia="宋体" w:cs="宋体"/>
              <w:szCs w:val="30"/>
            </w:rPr>
            <w:t xml:space="preserve">四. </w:t>
          </w:r>
          <w:r>
            <w:rPr>
              <w:rFonts w:hint="eastAsia"/>
              <w:szCs w:val="30"/>
            </w:rPr>
            <w:t>主要流程</w:t>
          </w:r>
          <w:r>
            <w:tab/>
          </w:r>
          <w:r>
            <w:fldChar w:fldCharType="begin"/>
          </w:r>
          <w:r>
            <w:instrText xml:space="preserve"> PAGEREF _Toc111748077 \h </w:instrText>
          </w:r>
          <w:r>
            <w:fldChar w:fldCharType="separate"/>
          </w:r>
          <w:r>
            <w:t>1</w:t>
          </w:r>
          <w:r>
            <w:fldChar w:fldCharType="end"/>
          </w:r>
          <w:r>
            <w:rPr>
              <w:szCs w:val="56"/>
            </w:rPr>
            <w:fldChar w:fldCharType="end"/>
          </w:r>
        </w:p>
        <w:p w14:paraId="22A5D845">
          <w:pPr>
            <w:pStyle w:val="11"/>
            <w:tabs>
              <w:tab w:val="right" w:leader="dot" w:pos="8306"/>
            </w:tabs>
          </w:pPr>
          <w:r>
            <w:rPr>
              <w:szCs w:val="56"/>
            </w:rPr>
            <w:fldChar w:fldCharType="begin"/>
          </w:r>
          <w:r>
            <w:rPr>
              <w:szCs w:val="56"/>
            </w:rPr>
            <w:instrText xml:space="preserve"> HYPERLINK \l _Toc1249222661 </w:instrText>
          </w:r>
          <w:r>
            <w:rPr>
              <w:szCs w:val="56"/>
            </w:rPr>
            <w:fldChar w:fldCharType="separate"/>
          </w:r>
          <w:r>
            <w:rPr>
              <w:rFonts w:hint="eastAsia"/>
              <w:szCs w:val="28"/>
            </w:rPr>
            <w:t>1． 整体流程</w:t>
          </w:r>
          <w:r>
            <w:tab/>
          </w:r>
          <w:r>
            <w:fldChar w:fldCharType="begin"/>
          </w:r>
          <w:r>
            <w:instrText xml:space="preserve"> PAGEREF _Toc1249222661 \h </w:instrText>
          </w:r>
          <w:r>
            <w:fldChar w:fldCharType="separate"/>
          </w:r>
          <w:r>
            <w:t>1</w:t>
          </w:r>
          <w:r>
            <w:fldChar w:fldCharType="end"/>
          </w:r>
          <w:r>
            <w:rPr>
              <w:szCs w:val="56"/>
            </w:rPr>
            <w:fldChar w:fldCharType="end"/>
          </w:r>
        </w:p>
        <w:p w14:paraId="56409BCF">
          <w:pPr>
            <w:pStyle w:val="11"/>
            <w:tabs>
              <w:tab w:val="right" w:leader="dot" w:pos="8306"/>
            </w:tabs>
          </w:pPr>
          <w:r>
            <w:rPr>
              <w:szCs w:val="56"/>
            </w:rPr>
            <w:fldChar w:fldCharType="begin"/>
          </w:r>
          <w:r>
            <w:rPr>
              <w:szCs w:val="56"/>
            </w:rPr>
            <w:instrText xml:space="preserve"> HYPERLINK \l _Toc1885130355 </w:instrText>
          </w:r>
          <w:r>
            <w:rPr>
              <w:szCs w:val="56"/>
            </w:rPr>
            <w:fldChar w:fldCharType="separate"/>
          </w:r>
          <w:r>
            <w:rPr>
              <w:rFonts w:hint="eastAsia"/>
              <w:szCs w:val="28"/>
            </w:rPr>
            <w:t>2． 算法或公式</w:t>
          </w:r>
          <w:r>
            <w:tab/>
          </w:r>
          <w:r>
            <w:fldChar w:fldCharType="begin"/>
          </w:r>
          <w:r>
            <w:instrText xml:space="preserve"> PAGEREF _Toc1885130355 \h </w:instrText>
          </w:r>
          <w:r>
            <w:fldChar w:fldCharType="separate"/>
          </w:r>
          <w:r>
            <w:t>2</w:t>
          </w:r>
          <w:r>
            <w:fldChar w:fldCharType="end"/>
          </w:r>
          <w:r>
            <w:rPr>
              <w:szCs w:val="56"/>
            </w:rPr>
            <w:fldChar w:fldCharType="end"/>
          </w:r>
        </w:p>
        <w:p w14:paraId="4192CB67">
          <w:pPr>
            <w:pStyle w:val="11"/>
            <w:tabs>
              <w:tab w:val="right" w:leader="dot" w:pos="8306"/>
            </w:tabs>
          </w:pPr>
          <w:r>
            <w:rPr>
              <w:szCs w:val="56"/>
            </w:rPr>
            <w:fldChar w:fldCharType="begin"/>
          </w:r>
          <w:r>
            <w:rPr>
              <w:szCs w:val="56"/>
            </w:rPr>
            <w:instrText xml:space="preserve"> HYPERLINK \l _Toc1559632294 </w:instrText>
          </w:r>
          <w:r>
            <w:rPr>
              <w:szCs w:val="56"/>
            </w:rPr>
            <w:fldChar w:fldCharType="separate"/>
          </w:r>
          <w:r>
            <w:rPr>
              <w:rFonts w:hint="eastAsia"/>
              <w:szCs w:val="28"/>
            </w:rPr>
            <w:t>3． 单元测试</w:t>
          </w:r>
          <w:r>
            <w:tab/>
          </w:r>
          <w:r>
            <w:fldChar w:fldCharType="begin"/>
          </w:r>
          <w:r>
            <w:instrText xml:space="preserve"> PAGEREF _Toc1559632294 \h </w:instrText>
          </w:r>
          <w:r>
            <w:fldChar w:fldCharType="separate"/>
          </w:r>
          <w:r>
            <w:t>2</w:t>
          </w:r>
          <w:r>
            <w:fldChar w:fldCharType="end"/>
          </w:r>
          <w:r>
            <w:rPr>
              <w:szCs w:val="56"/>
            </w:rPr>
            <w:fldChar w:fldCharType="end"/>
          </w:r>
        </w:p>
        <w:p w14:paraId="11A8D572">
          <w:pPr>
            <w:pStyle w:val="10"/>
            <w:tabs>
              <w:tab w:val="right" w:leader="dot" w:pos="8306"/>
            </w:tabs>
          </w:pPr>
          <w:r>
            <w:rPr>
              <w:szCs w:val="56"/>
            </w:rPr>
            <w:fldChar w:fldCharType="begin"/>
          </w:r>
          <w:r>
            <w:rPr>
              <w:szCs w:val="56"/>
            </w:rPr>
            <w:instrText xml:space="preserve"> HYPERLINK \l _Toc554569976 </w:instrText>
          </w:r>
          <w:r>
            <w:rPr>
              <w:szCs w:val="56"/>
            </w:rPr>
            <w:fldChar w:fldCharType="separate"/>
          </w:r>
          <w:r>
            <w:rPr>
              <w:rFonts w:hint="eastAsia" w:ascii="宋体" w:hAnsi="宋体" w:eastAsia="宋体" w:cs="宋体"/>
              <w:szCs w:val="30"/>
            </w:rPr>
            <w:t xml:space="preserve">五. </w:t>
          </w:r>
          <w:r>
            <w:rPr>
              <w:rFonts w:hint="eastAsia"/>
              <w:szCs w:val="30"/>
            </w:rPr>
            <w:t>单元测试</w:t>
          </w:r>
          <w:r>
            <w:tab/>
          </w:r>
          <w:r>
            <w:fldChar w:fldCharType="begin"/>
          </w:r>
          <w:r>
            <w:instrText xml:space="preserve"> PAGEREF _Toc554569976 \h </w:instrText>
          </w:r>
          <w:r>
            <w:fldChar w:fldCharType="separate"/>
          </w:r>
          <w:r>
            <w:t>3</w:t>
          </w:r>
          <w:r>
            <w:fldChar w:fldCharType="end"/>
          </w:r>
          <w:r>
            <w:rPr>
              <w:szCs w:val="56"/>
            </w:rPr>
            <w:fldChar w:fldCharType="end"/>
          </w:r>
        </w:p>
        <w:p w14:paraId="2AA54558">
          <w:pPr>
            <w:pStyle w:val="6"/>
            <w:tabs>
              <w:tab w:val="right" w:leader="dot" w:pos="8306"/>
            </w:tabs>
          </w:pPr>
          <w:r>
            <w:rPr>
              <w:szCs w:val="56"/>
            </w:rPr>
            <w:fldChar w:fldCharType="begin"/>
          </w:r>
          <w:r>
            <w:rPr>
              <w:szCs w:val="56"/>
            </w:rPr>
            <w:instrText xml:space="preserve"> HYPERLINK \l _Toc578558652 </w:instrText>
          </w:r>
          <w:r>
            <w:rPr>
              <w:szCs w:val="56"/>
            </w:rPr>
            <w:fldChar w:fldCharType="separate"/>
          </w:r>
          <w:r>
            <w:rPr>
              <w:rFonts w:hint="eastAsia"/>
              <w:szCs w:val="22"/>
            </w:rPr>
            <w:t>测试结果</w:t>
          </w:r>
          <w:r>
            <w:tab/>
          </w:r>
          <w:r>
            <w:fldChar w:fldCharType="begin"/>
          </w:r>
          <w:r>
            <w:instrText xml:space="preserve"> PAGEREF _Toc578558652 \h </w:instrText>
          </w:r>
          <w:r>
            <w:fldChar w:fldCharType="separate"/>
          </w:r>
          <w:r>
            <w:t>3</w:t>
          </w:r>
          <w:r>
            <w:fldChar w:fldCharType="end"/>
          </w:r>
          <w:r>
            <w:rPr>
              <w:szCs w:val="56"/>
            </w:rPr>
            <w:fldChar w:fldCharType="end"/>
          </w:r>
        </w:p>
        <w:p w14:paraId="6CEAD8A9">
          <w:pPr>
            <w:pStyle w:val="10"/>
            <w:tabs>
              <w:tab w:val="right" w:leader="dot" w:pos="8306"/>
            </w:tabs>
          </w:pPr>
          <w:r>
            <w:rPr>
              <w:szCs w:val="56"/>
            </w:rPr>
            <w:fldChar w:fldCharType="begin"/>
          </w:r>
          <w:r>
            <w:rPr>
              <w:szCs w:val="56"/>
            </w:rPr>
            <w:instrText xml:space="preserve"> HYPERLINK \l _Toc29310548 </w:instrText>
          </w:r>
          <w:r>
            <w:rPr>
              <w:szCs w:val="56"/>
            </w:rPr>
            <w:fldChar w:fldCharType="separate"/>
          </w:r>
          <w:r>
            <w:rPr>
              <w:rFonts w:hint="eastAsia" w:ascii="宋体" w:hAnsi="宋体" w:eastAsia="宋体" w:cs="宋体"/>
              <w:szCs w:val="30"/>
            </w:rPr>
            <w:t xml:space="preserve">六. </w:t>
          </w:r>
          <w:r>
            <w:rPr>
              <w:rFonts w:hint="eastAsia"/>
              <w:szCs w:val="30"/>
            </w:rPr>
            <w:t>收获</w:t>
          </w:r>
          <w:r>
            <w:tab/>
          </w:r>
          <w:r>
            <w:fldChar w:fldCharType="begin"/>
          </w:r>
          <w:r>
            <w:instrText xml:space="preserve"> PAGEREF _Toc29310548 \h </w:instrText>
          </w:r>
          <w:r>
            <w:fldChar w:fldCharType="separate"/>
          </w:r>
          <w:r>
            <w:t>3</w:t>
          </w:r>
          <w:r>
            <w:fldChar w:fldCharType="end"/>
          </w:r>
          <w:r>
            <w:rPr>
              <w:szCs w:val="56"/>
            </w:rPr>
            <w:fldChar w:fldCharType="end"/>
          </w:r>
        </w:p>
        <w:p w14:paraId="053B354A">
          <w:pPr>
            <w:pStyle w:val="10"/>
            <w:tabs>
              <w:tab w:val="right" w:leader="dot" w:pos="8306"/>
            </w:tabs>
          </w:pPr>
          <w:r>
            <w:rPr>
              <w:szCs w:val="56"/>
            </w:rPr>
            <w:fldChar w:fldCharType="begin"/>
          </w:r>
          <w:r>
            <w:rPr>
              <w:szCs w:val="56"/>
            </w:rPr>
            <w:instrText xml:space="preserve"> HYPERLINK \l _Toc848625073 </w:instrText>
          </w:r>
          <w:r>
            <w:rPr>
              <w:szCs w:val="56"/>
            </w:rPr>
            <w:fldChar w:fldCharType="separate"/>
          </w:r>
          <w:r>
            <w:t>七、AI 工具使用说明</w:t>
          </w:r>
          <w:r>
            <w:tab/>
          </w:r>
          <w:r>
            <w:fldChar w:fldCharType="begin"/>
          </w:r>
          <w:r>
            <w:instrText xml:space="preserve"> PAGEREF _Toc848625073 \h </w:instrText>
          </w:r>
          <w:r>
            <w:fldChar w:fldCharType="separate"/>
          </w:r>
          <w:r>
            <w:t>4</w:t>
          </w:r>
          <w:r>
            <w:fldChar w:fldCharType="end"/>
          </w:r>
          <w:r>
            <w:rPr>
              <w:szCs w:val="56"/>
            </w:rPr>
            <w:fldChar w:fldCharType="end"/>
          </w:r>
        </w:p>
        <w:p w14:paraId="0069C393">
          <w:r>
            <w:rPr>
              <w:szCs w:val="56"/>
            </w:rPr>
            <w:fldChar w:fldCharType="end"/>
          </w:r>
          <w:bookmarkStart w:id="17" w:name="_GoBack"/>
          <w:bookmarkEnd w:id="17"/>
        </w:p>
      </w:sdtContent>
    </w:sdt>
    <w:p w14:paraId="748096E5">
      <w:pPr>
        <w:jc w:val="center"/>
        <w:outlineLvl w:val="0"/>
        <w:rPr>
          <w:b/>
          <w:sz w:val="36"/>
          <w:szCs w:val="36"/>
        </w:rPr>
      </w:pPr>
    </w:p>
    <w:p w14:paraId="3F13D8E6">
      <w:pPr>
        <w:jc w:val="center"/>
        <w:outlineLvl w:val="0"/>
        <w:rPr>
          <w:b/>
          <w:sz w:val="36"/>
          <w:szCs w:val="36"/>
        </w:rPr>
      </w:pPr>
    </w:p>
    <w:p w14:paraId="264A1324">
      <w:pPr>
        <w:jc w:val="center"/>
        <w:outlineLvl w:val="0"/>
        <w:rPr>
          <w:b/>
          <w:sz w:val="36"/>
          <w:szCs w:val="36"/>
        </w:rPr>
      </w:pPr>
    </w:p>
    <w:p w14:paraId="659E88DF">
      <w:pPr>
        <w:jc w:val="center"/>
        <w:outlineLvl w:val="0"/>
        <w:rPr>
          <w:b/>
          <w:sz w:val="36"/>
          <w:szCs w:val="36"/>
        </w:rPr>
      </w:pPr>
    </w:p>
    <w:p w14:paraId="579A53C0">
      <w:pPr>
        <w:jc w:val="center"/>
        <w:outlineLvl w:val="0"/>
        <w:rPr>
          <w:b/>
          <w:sz w:val="36"/>
          <w:szCs w:val="36"/>
        </w:rPr>
      </w:pPr>
    </w:p>
    <w:p w14:paraId="727137D6">
      <w:pPr>
        <w:jc w:val="center"/>
        <w:outlineLvl w:val="0"/>
        <w:rPr>
          <w:b/>
          <w:sz w:val="36"/>
          <w:szCs w:val="36"/>
        </w:rPr>
      </w:pPr>
    </w:p>
    <w:p w14:paraId="0D981F3A">
      <w:pPr>
        <w:jc w:val="center"/>
        <w:outlineLvl w:val="0"/>
        <w:rPr>
          <w:b/>
          <w:sz w:val="36"/>
          <w:szCs w:val="36"/>
        </w:rPr>
      </w:pPr>
    </w:p>
    <w:p w14:paraId="629DB775">
      <w:pPr>
        <w:jc w:val="center"/>
        <w:outlineLvl w:val="0"/>
        <w:rPr>
          <w:b/>
          <w:sz w:val="36"/>
          <w:szCs w:val="36"/>
        </w:rPr>
      </w:pPr>
    </w:p>
    <w:p w14:paraId="1B8023F8">
      <w:pPr>
        <w:jc w:val="center"/>
        <w:outlineLvl w:val="0"/>
        <w:rPr>
          <w:b/>
          <w:sz w:val="36"/>
          <w:szCs w:val="36"/>
        </w:rPr>
      </w:pPr>
    </w:p>
    <w:p w14:paraId="5B0828AB">
      <w:pPr>
        <w:jc w:val="center"/>
        <w:outlineLvl w:val="0"/>
        <w:rPr>
          <w:b/>
          <w:sz w:val="36"/>
          <w:szCs w:val="36"/>
        </w:rPr>
      </w:pPr>
    </w:p>
    <w:p w14:paraId="48AA6653">
      <w:pPr>
        <w:jc w:val="center"/>
        <w:outlineLvl w:val="0"/>
        <w:rPr>
          <w:b/>
          <w:sz w:val="36"/>
          <w:szCs w:val="36"/>
        </w:rPr>
      </w:pPr>
    </w:p>
    <w:p w14:paraId="3D91C218">
      <w:pPr>
        <w:jc w:val="center"/>
        <w:outlineLvl w:val="0"/>
        <w:rPr>
          <w:b/>
          <w:sz w:val="36"/>
          <w:szCs w:val="36"/>
        </w:rPr>
      </w:pPr>
    </w:p>
    <w:p w14:paraId="29E4122E">
      <w:pPr>
        <w:jc w:val="center"/>
        <w:outlineLvl w:val="0"/>
        <w:rPr>
          <w:b/>
          <w:sz w:val="36"/>
          <w:szCs w:val="36"/>
        </w:rPr>
      </w:pPr>
    </w:p>
    <w:p w14:paraId="6699CC73">
      <w:pPr>
        <w:jc w:val="center"/>
        <w:outlineLvl w:val="0"/>
        <w:rPr>
          <w:b/>
          <w:sz w:val="36"/>
          <w:szCs w:val="36"/>
        </w:rPr>
      </w:pPr>
    </w:p>
    <w:p w14:paraId="0429CDC0">
      <w:pPr>
        <w:jc w:val="right"/>
        <w:rPr>
          <w:szCs w:val="21"/>
        </w:rPr>
      </w:pPr>
    </w:p>
    <w:p w14:paraId="52C6F8AB">
      <w:pPr>
        <w:jc w:val="center"/>
        <w:rPr>
          <w:szCs w:val="21"/>
        </w:rPr>
        <w:sectPr>
          <w:footerReference r:id="rId3" w:type="default"/>
          <w:pgSz w:w="11906" w:h="16838"/>
          <w:pgMar w:top="1440" w:right="1800" w:bottom="1440" w:left="1800" w:header="851" w:footer="992" w:gutter="0"/>
          <w:cols w:space="425" w:num="1"/>
          <w:docGrid w:type="lines" w:linePitch="312" w:charSpace="0"/>
        </w:sectPr>
      </w:pPr>
    </w:p>
    <w:p w14:paraId="56A1A2BB">
      <w:pPr>
        <w:jc w:val="center"/>
        <w:rPr>
          <w:szCs w:val="21"/>
        </w:rPr>
      </w:pPr>
    </w:p>
    <w:p w14:paraId="363EA19F">
      <w:pPr>
        <w:numPr>
          <w:ilvl w:val="0"/>
          <w:numId w:val="1"/>
        </w:numPr>
        <w:spacing w:before="156" w:beforeLines="50" w:after="156" w:afterLines="50"/>
        <w:outlineLvl w:val="0"/>
        <w:rPr>
          <w:b/>
          <w:sz w:val="30"/>
          <w:szCs w:val="30"/>
        </w:rPr>
      </w:pPr>
      <w:bookmarkStart w:id="0" w:name="_Toc1824940645"/>
      <w:r>
        <w:rPr>
          <w:rFonts w:hint="eastAsia"/>
          <w:b/>
          <w:sz w:val="30"/>
          <w:szCs w:val="30"/>
        </w:rPr>
        <w:t>作业题目</w:t>
      </w:r>
      <w:bookmarkEnd w:id="0"/>
    </w:p>
    <w:p w14:paraId="6B26239E">
      <w:pPr>
        <w:ind w:firstLine="420"/>
        <w:rPr>
          <w:bCs/>
          <w:sz w:val="24"/>
        </w:rPr>
      </w:pPr>
      <w:r>
        <w:rPr>
          <w:bCs/>
          <w:sz w:val="24"/>
        </w:rPr>
        <w:t>基于 Qt 的多功能图形化计算器设计与实现</w:t>
      </w:r>
    </w:p>
    <w:p w14:paraId="5ABE382B">
      <w:pPr>
        <w:ind w:firstLine="420"/>
        <w:rPr>
          <w:bCs/>
          <w:sz w:val="24"/>
        </w:rPr>
      </w:pPr>
    </w:p>
    <w:p w14:paraId="4E7DBFC8">
      <w:pPr>
        <w:numPr>
          <w:ilvl w:val="0"/>
          <w:numId w:val="1"/>
        </w:numPr>
        <w:spacing w:before="156" w:beforeLines="50" w:after="156" w:afterLines="50"/>
        <w:outlineLvl w:val="0"/>
        <w:rPr>
          <w:b/>
          <w:sz w:val="30"/>
          <w:szCs w:val="30"/>
        </w:rPr>
      </w:pPr>
      <w:bookmarkStart w:id="1" w:name="_Toc1415974061"/>
      <w:r>
        <w:rPr>
          <w:rFonts w:hint="eastAsia"/>
          <w:b/>
          <w:sz w:val="30"/>
          <w:szCs w:val="30"/>
        </w:rPr>
        <w:t>开发软件</w:t>
      </w:r>
      <w:bookmarkEnd w:id="1"/>
    </w:p>
    <w:p w14:paraId="3DA80ED3">
      <w:pPr>
        <w:ind w:firstLine="420"/>
        <w:rPr>
          <w:rFonts w:hint="eastAsia"/>
          <w:bCs/>
          <w:sz w:val="24"/>
          <w:szCs w:val="24"/>
        </w:rPr>
      </w:pPr>
      <w:r>
        <w:rPr>
          <w:rFonts w:hint="eastAsia"/>
          <w:bCs/>
          <w:sz w:val="24"/>
          <w:szCs w:val="24"/>
        </w:rPr>
        <w:t>Qt Creator、C++、Qt 图形界面开发框架</w:t>
      </w:r>
    </w:p>
    <w:p w14:paraId="22963B2E">
      <w:pPr>
        <w:ind w:firstLine="420"/>
        <w:rPr>
          <w:rFonts w:hint="eastAsia"/>
          <w:bCs/>
          <w:sz w:val="24"/>
          <w:szCs w:val="24"/>
        </w:rPr>
      </w:pPr>
    </w:p>
    <w:p w14:paraId="4F2A5D31">
      <w:pPr>
        <w:numPr>
          <w:ilvl w:val="0"/>
          <w:numId w:val="1"/>
        </w:numPr>
        <w:spacing w:before="156" w:beforeLines="50" w:after="156" w:afterLines="50"/>
        <w:outlineLvl w:val="0"/>
        <w:rPr>
          <w:b/>
          <w:sz w:val="30"/>
          <w:szCs w:val="30"/>
        </w:rPr>
      </w:pPr>
      <w:bookmarkStart w:id="2" w:name="_Toc2009750820"/>
      <w:r>
        <w:rPr>
          <w:rFonts w:hint="eastAsia"/>
          <w:b/>
          <w:sz w:val="30"/>
          <w:szCs w:val="30"/>
        </w:rPr>
        <w:t>课题要求</w:t>
      </w:r>
      <w:bookmarkEnd w:id="2"/>
    </w:p>
    <w:p w14:paraId="77FB1174">
      <w:pPr>
        <w:rPr>
          <w:szCs w:val="21"/>
        </w:rPr>
      </w:pPr>
      <w:r>
        <w:rPr>
          <w:szCs w:val="21"/>
        </w:rPr>
        <w:t>使用 C++ 语言完成一个图形化小程序。</w:t>
      </w:r>
      <w:r>
        <w:rPr>
          <w:szCs w:val="21"/>
        </w:rPr>
        <w:br w:type="textWrapping"/>
      </w:r>
      <w:r>
        <w:rPr>
          <w:szCs w:val="21"/>
        </w:rPr>
        <w:t>本项目基于 Qt 平台，实现了一个图形化的多功能计算器程序。程序支持基本四则运算，同时提供部分科学计算功能，并通过图形界面实现按钮输入、结果显示和历史记录查看等功能。在完成基本计算功能的基础上，对界面样式和背景进行了设计与优化，提高了程序的可用性和美观性。</w:t>
      </w:r>
    </w:p>
    <w:p w14:paraId="05D55506">
      <w:pPr>
        <w:rPr>
          <w:szCs w:val="21"/>
        </w:rPr>
      </w:pPr>
    </w:p>
    <w:p w14:paraId="642B7136">
      <w:pPr>
        <w:numPr>
          <w:ilvl w:val="0"/>
          <w:numId w:val="1"/>
        </w:numPr>
        <w:spacing w:before="156" w:beforeLines="50" w:after="156" w:afterLines="50"/>
        <w:outlineLvl w:val="0"/>
        <w:rPr>
          <w:b/>
          <w:sz w:val="30"/>
          <w:szCs w:val="30"/>
        </w:rPr>
      </w:pPr>
      <w:bookmarkStart w:id="3" w:name="_Toc111748077"/>
      <w:r>
        <w:rPr>
          <w:rFonts w:hint="eastAsia"/>
          <w:b/>
          <w:sz w:val="30"/>
          <w:szCs w:val="30"/>
        </w:rPr>
        <w:t>主要流程</w:t>
      </w:r>
      <w:bookmarkEnd w:id="3"/>
    </w:p>
    <w:p w14:paraId="71A320FF">
      <w:pPr>
        <w:numPr>
          <w:ilvl w:val="1"/>
          <w:numId w:val="1"/>
        </w:numPr>
        <w:outlineLvl w:val="1"/>
        <w:rPr>
          <w:b/>
          <w:sz w:val="28"/>
          <w:szCs w:val="28"/>
        </w:rPr>
      </w:pPr>
      <w:bookmarkStart w:id="4" w:name="_Toc1249222661"/>
      <w:r>
        <w:rPr>
          <w:rFonts w:hint="eastAsia"/>
          <w:b/>
          <w:sz w:val="28"/>
          <w:szCs w:val="28"/>
        </w:rPr>
        <w:t>整体流程</w:t>
      </w:r>
      <w:bookmarkEnd w:id="4"/>
    </w:p>
    <w:p w14:paraId="47EBCBFF">
      <w:pPr>
        <w:spacing w:line="300" w:lineRule="auto"/>
        <w:ind w:firstLine="420" w:firstLineChars="175"/>
        <w:rPr>
          <w:rFonts w:hint="eastAsia"/>
          <w:sz w:val="24"/>
          <w:szCs w:val="24"/>
        </w:rPr>
      </w:pPr>
      <w:r>
        <w:rPr>
          <w:rFonts w:hint="eastAsia"/>
          <w:sz w:val="24"/>
          <w:szCs w:val="24"/>
        </w:rPr>
        <w:t>本项目整体采用图形界面与计算逻辑结合的方式实现。首先使用 Qt Designer 和代码方式完成主窗口界面布局，包括显示区域、数字按钮、运算按钮和功能切换区域。然后通过信号与槽机制，将按钮点击事件与对应的处理函数连接起来。用户输入表达式后，程序对输入内容进行处理并输出结果，同时支持历史记录显示。最后利用资源文件管理图标和背景图片，并通过样式表对界面进行美化。</w:t>
      </w:r>
    </w:p>
    <w:p w14:paraId="18D2D285">
      <w:pPr>
        <w:spacing w:line="300" w:lineRule="auto"/>
        <w:ind w:firstLine="420" w:firstLineChars="175"/>
        <w:rPr>
          <w:rFonts w:hint="eastAsia"/>
          <w:sz w:val="24"/>
          <w:szCs w:val="24"/>
        </w:rPr>
      </w:pPr>
    </w:p>
    <w:p w14:paraId="5412BD3B">
      <w:pPr>
        <w:spacing w:line="300" w:lineRule="auto"/>
        <w:ind w:firstLine="420" w:firstLineChars="175"/>
        <w:rPr>
          <w:rFonts w:hint="eastAsia"/>
          <w:sz w:val="24"/>
          <w:szCs w:val="24"/>
        </w:rPr>
      </w:pPr>
      <w:r>
        <w:rPr>
          <w:rFonts w:hint="eastAsia"/>
          <w:sz w:val="24"/>
          <w:szCs w:val="24"/>
        </w:rPr>
        <w:t>整体流程如下：</w:t>
      </w:r>
    </w:p>
    <w:p w14:paraId="0F626848">
      <w:pPr>
        <w:spacing w:line="300" w:lineRule="auto"/>
        <w:ind w:firstLine="420" w:firstLineChars="175"/>
        <w:rPr>
          <w:rFonts w:hint="eastAsia"/>
          <w:sz w:val="24"/>
          <w:szCs w:val="24"/>
        </w:rPr>
      </w:pPr>
    </w:p>
    <w:p w14:paraId="2A50CBCE">
      <w:pPr>
        <w:spacing w:line="300" w:lineRule="auto"/>
        <w:ind w:firstLine="420" w:firstLineChars="175"/>
        <w:rPr>
          <w:rFonts w:hint="eastAsia"/>
          <w:sz w:val="24"/>
          <w:szCs w:val="24"/>
        </w:rPr>
      </w:pPr>
      <w:r>
        <w:rPr>
          <w:rFonts w:hint="eastAsia"/>
          <w:sz w:val="24"/>
          <w:szCs w:val="24"/>
        </w:rPr>
        <w:t>1. 创建主窗口与界面布局</w:t>
      </w:r>
    </w:p>
    <w:p w14:paraId="5A17D73F">
      <w:pPr>
        <w:spacing w:line="300" w:lineRule="auto"/>
        <w:ind w:firstLine="420" w:firstLineChars="175"/>
        <w:rPr>
          <w:rFonts w:hint="eastAsia"/>
          <w:sz w:val="24"/>
          <w:szCs w:val="24"/>
        </w:rPr>
      </w:pPr>
      <w:r>
        <w:rPr>
          <w:rFonts w:hint="eastAsia"/>
          <w:sz w:val="24"/>
          <w:szCs w:val="24"/>
        </w:rPr>
        <w:t>2. 添加数字按钮、运算按钮和功能按钮</w:t>
      </w:r>
    </w:p>
    <w:p w14:paraId="13DA8572">
      <w:pPr>
        <w:spacing w:line="300" w:lineRule="auto"/>
        <w:ind w:firstLine="420" w:firstLineChars="175"/>
        <w:rPr>
          <w:rFonts w:hint="eastAsia"/>
          <w:sz w:val="24"/>
          <w:szCs w:val="24"/>
        </w:rPr>
      </w:pPr>
      <w:r>
        <w:rPr>
          <w:rFonts w:hint="eastAsia"/>
          <w:sz w:val="24"/>
          <w:szCs w:val="24"/>
        </w:rPr>
        <w:t>3. 连接按钮信号与槽函数</w:t>
      </w:r>
    </w:p>
    <w:p w14:paraId="4CD16BBE">
      <w:pPr>
        <w:spacing w:line="300" w:lineRule="auto"/>
        <w:ind w:firstLine="420" w:firstLineChars="175"/>
        <w:rPr>
          <w:rFonts w:hint="eastAsia"/>
          <w:sz w:val="24"/>
          <w:szCs w:val="24"/>
        </w:rPr>
      </w:pPr>
      <w:r>
        <w:rPr>
          <w:rFonts w:hint="eastAsia"/>
          <w:sz w:val="24"/>
          <w:szCs w:val="24"/>
        </w:rPr>
        <w:t>4. 实现表达式输入与计算结果显示</w:t>
      </w:r>
    </w:p>
    <w:p w14:paraId="30BCB687">
      <w:pPr>
        <w:spacing w:line="300" w:lineRule="auto"/>
        <w:ind w:firstLine="420" w:firstLineChars="175"/>
        <w:rPr>
          <w:rFonts w:hint="eastAsia"/>
          <w:sz w:val="24"/>
          <w:szCs w:val="24"/>
        </w:rPr>
      </w:pPr>
      <w:r>
        <w:rPr>
          <w:rFonts w:hint="eastAsia"/>
          <w:sz w:val="24"/>
          <w:szCs w:val="24"/>
        </w:rPr>
        <w:t>5. 增加历史记录区域</w:t>
      </w:r>
    </w:p>
    <w:p w14:paraId="1B3385A4">
      <w:pPr>
        <w:spacing w:line="300" w:lineRule="auto"/>
        <w:ind w:firstLine="420" w:firstLineChars="175"/>
        <w:rPr>
          <w:rFonts w:hint="eastAsia"/>
          <w:sz w:val="24"/>
          <w:szCs w:val="24"/>
        </w:rPr>
      </w:pPr>
      <w:r>
        <w:rPr>
          <w:rFonts w:hint="eastAsia"/>
          <w:sz w:val="24"/>
          <w:szCs w:val="24"/>
        </w:rPr>
        <w:t>6. 加入资源文件与背景图片</w:t>
      </w:r>
    </w:p>
    <w:p w14:paraId="558A6118">
      <w:pPr>
        <w:spacing w:line="300" w:lineRule="auto"/>
        <w:ind w:firstLine="420" w:firstLineChars="175"/>
        <w:rPr>
          <w:rFonts w:hint="eastAsia"/>
          <w:sz w:val="24"/>
          <w:szCs w:val="24"/>
        </w:rPr>
      </w:pPr>
      <w:r>
        <w:rPr>
          <w:rFonts w:hint="eastAsia"/>
          <w:sz w:val="24"/>
          <w:szCs w:val="24"/>
        </w:rPr>
        <w:t>7. 调整界面样式并进行测试</w:t>
      </w:r>
    </w:p>
    <w:p w14:paraId="3F3974FF">
      <w:pPr>
        <w:numPr>
          <w:ilvl w:val="1"/>
          <w:numId w:val="1"/>
        </w:numPr>
        <w:outlineLvl w:val="1"/>
        <w:rPr>
          <w:b/>
          <w:sz w:val="28"/>
          <w:szCs w:val="28"/>
        </w:rPr>
      </w:pPr>
      <w:bookmarkStart w:id="5" w:name="_Toc1885130355"/>
      <w:r>
        <w:rPr>
          <w:rFonts w:hint="eastAsia"/>
          <w:b/>
          <w:sz w:val="28"/>
          <w:szCs w:val="28"/>
        </w:rPr>
        <w:t>算法或公式</w:t>
      </w:r>
      <w:bookmarkEnd w:id="5"/>
    </w:p>
    <w:p w14:paraId="5686DC6B">
      <w:pPr>
        <w:pStyle w:val="12"/>
        <w:keepNext w:val="0"/>
        <w:keepLines w:val="0"/>
        <w:widowControl/>
        <w:suppressLineNumbers w:val="0"/>
        <w:spacing w:before="0" w:beforeAutospacing="1" w:after="0" w:afterAutospacing="1"/>
        <w:ind w:left="0" w:right="0"/>
      </w:pPr>
      <w:r>
        <w:t>本项目的核心思路是将用户点击按钮得到的输入内容显示在文本框中，再根据输入的表达式进行计算。对于加、减、乘、除等基本运算，通过界面交互完成表达式输入与结果输出。对于平方根、三角函数、常数 π 和 e 等功能，则通过对应按钮实现快捷输入或调用相应函数进行处理。</w:t>
      </w:r>
    </w:p>
    <w:p w14:paraId="5D05156A">
      <w:pPr>
        <w:pStyle w:val="12"/>
        <w:keepNext w:val="0"/>
        <w:keepLines w:val="0"/>
        <w:widowControl/>
        <w:suppressLineNumbers w:val="0"/>
        <w:spacing w:before="0" w:beforeAutospacing="1" w:after="0" w:afterAutospacing="1"/>
        <w:ind w:left="0" w:right="0"/>
      </w:pPr>
      <w:r>
        <w:t>程序中主要包括以下几个部分：</w:t>
      </w:r>
    </w:p>
    <w:p w14:paraId="545A362B">
      <w:pPr>
        <w:keepNext w:val="0"/>
        <w:keepLines w:val="0"/>
        <w:widowControl/>
        <w:numPr>
          <w:ilvl w:val="0"/>
          <w:numId w:val="2"/>
        </w:numPr>
        <w:suppressLineNumbers w:val="0"/>
        <w:spacing w:before="0" w:beforeAutospacing="1" w:after="0" w:afterAutospacing="1"/>
        <w:ind w:left="720" w:hanging="360"/>
      </w:pPr>
      <w:r>
        <w:t>主窗口界面设计</w:t>
      </w:r>
    </w:p>
    <w:p w14:paraId="793B4FD3">
      <w:pPr>
        <w:keepNext w:val="0"/>
        <w:keepLines w:val="0"/>
        <w:widowControl/>
        <w:numPr>
          <w:ilvl w:val="0"/>
          <w:numId w:val="2"/>
        </w:numPr>
        <w:suppressLineNumbers w:val="0"/>
        <w:spacing w:before="0" w:beforeAutospacing="1" w:after="0" w:afterAutospacing="1"/>
        <w:ind w:left="720" w:hanging="360"/>
      </w:pPr>
      <w:r>
        <w:t>按钮事件处理</w:t>
      </w:r>
    </w:p>
    <w:p w14:paraId="693EE7D5">
      <w:pPr>
        <w:keepNext w:val="0"/>
        <w:keepLines w:val="0"/>
        <w:widowControl/>
        <w:numPr>
          <w:ilvl w:val="0"/>
          <w:numId w:val="2"/>
        </w:numPr>
        <w:suppressLineNumbers w:val="0"/>
        <w:spacing w:before="0" w:beforeAutospacing="1" w:after="0" w:afterAutospacing="1"/>
        <w:ind w:left="720" w:hanging="360"/>
      </w:pPr>
      <w:r>
        <w:t>表达式输入与结果显示</w:t>
      </w:r>
    </w:p>
    <w:p w14:paraId="735D397D">
      <w:pPr>
        <w:keepNext w:val="0"/>
        <w:keepLines w:val="0"/>
        <w:widowControl/>
        <w:numPr>
          <w:ilvl w:val="0"/>
          <w:numId w:val="2"/>
        </w:numPr>
        <w:suppressLineNumbers w:val="0"/>
        <w:spacing w:before="0" w:beforeAutospacing="1" w:after="0" w:afterAutospacing="1"/>
        <w:ind w:left="720" w:hanging="360"/>
      </w:pPr>
      <w:r>
        <w:t>历史记录保存与显示</w:t>
      </w:r>
    </w:p>
    <w:p w14:paraId="43B656A6">
      <w:pPr>
        <w:keepNext w:val="0"/>
        <w:keepLines w:val="0"/>
        <w:widowControl/>
        <w:numPr>
          <w:ilvl w:val="0"/>
          <w:numId w:val="2"/>
        </w:numPr>
        <w:suppressLineNumbers w:val="0"/>
        <w:spacing w:before="0" w:beforeAutospacing="1" w:after="0" w:afterAutospacing="1"/>
        <w:ind w:left="720" w:hanging="360"/>
      </w:pPr>
      <w:r>
        <w:t>背景与图标等资源管理</w:t>
      </w:r>
    </w:p>
    <w:p w14:paraId="34F6C42F">
      <w:pPr>
        <w:spacing w:line="300" w:lineRule="auto"/>
        <w:ind w:firstLine="420" w:firstLineChars="175"/>
        <w:rPr>
          <w:sz w:val="24"/>
          <w:szCs w:val="24"/>
        </w:rPr>
      </w:pPr>
    </w:p>
    <w:p w14:paraId="3BA93939">
      <w:pPr>
        <w:spacing w:line="300" w:lineRule="auto"/>
        <w:ind w:firstLine="420" w:firstLineChars="175"/>
        <w:rPr>
          <w:sz w:val="24"/>
          <w:szCs w:val="24"/>
        </w:rPr>
      </w:pPr>
    </w:p>
    <w:p w14:paraId="5E385EC9">
      <w:pPr>
        <w:numPr>
          <w:ilvl w:val="1"/>
          <w:numId w:val="1"/>
        </w:numPr>
        <w:outlineLvl w:val="1"/>
        <w:rPr>
          <w:b/>
          <w:sz w:val="28"/>
          <w:szCs w:val="28"/>
        </w:rPr>
      </w:pPr>
      <w:bookmarkStart w:id="6" w:name="_Toc1559632294"/>
      <w:r>
        <w:rPr>
          <w:rFonts w:hint="eastAsia"/>
          <w:b/>
          <w:sz w:val="28"/>
          <w:szCs w:val="28"/>
        </w:rPr>
        <w:t>单元测试</w:t>
      </w:r>
      <w:bookmarkEnd w:id="6"/>
    </w:p>
    <w:p w14:paraId="2B32CE37">
      <w:pPr>
        <w:spacing w:line="300" w:lineRule="auto"/>
        <w:ind w:firstLine="420" w:firstLineChars="175"/>
        <w:rPr>
          <w:rFonts w:hint="eastAsia"/>
          <w:sz w:val="24"/>
          <w:szCs w:val="24"/>
        </w:rPr>
      </w:pPr>
      <w:r>
        <w:rPr>
          <w:rFonts w:hint="eastAsia"/>
          <w:sz w:val="24"/>
          <w:szCs w:val="24"/>
        </w:rPr>
        <w:t>为了验证程序功能是否正常，设计了若干基础测试案例，对常见输入和计算结果进行检查，同时测试界面按钮是否可以正常响应。</w:t>
      </w:r>
    </w:p>
    <w:p w14:paraId="3EF31B2F">
      <w:pPr>
        <w:jc w:val="both"/>
      </w:pPr>
    </w:p>
    <w:p w14:paraId="0F66BB8F"/>
    <w:p w14:paraId="73361C7C">
      <w:pPr>
        <w:numPr>
          <w:ilvl w:val="0"/>
          <w:numId w:val="1"/>
        </w:numPr>
        <w:spacing w:before="156" w:beforeLines="50" w:after="156" w:afterLines="50"/>
        <w:outlineLvl w:val="0"/>
        <w:rPr>
          <w:b/>
          <w:sz w:val="30"/>
          <w:szCs w:val="30"/>
        </w:rPr>
      </w:pPr>
      <w:bookmarkStart w:id="7" w:name="_Toc554569976"/>
      <w:r>
        <w:rPr>
          <w:rFonts w:hint="eastAsia"/>
          <w:b/>
          <w:sz w:val="30"/>
          <w:szCs w:val="30"/>
        </w:rPr>
        <w:t>单元测试</w:t>
      </w:r>
      <w:bookmarkEnd w:id="7"/>
    </w:p>
    <w:p w14:paraId="7DEFC272">
      <w:pPr>
        <w:rPr>
          <w:sz w:val="24"/>
        </w:rPr>
      </w:pPr>
      <w:r>
        <w:rPr>
          <w:rFonts w:hint="eastAsia"/>
          <w:sz w:val="24"/>
          <w:szCs w:val="24"/>
        </w:rPr>
        <w:t>测试案例定义</w:t>
      </w:r>
    </w:p>
    <w:p w14:paraId="720383ED">
      <w:pPr>
        <w:pStyle w:val="5"/>
        <w:jc w:val="center"/>
        <w:rPr>
          <w:rFonts w:eastAsia="宋体"/>
        </w:rPr>
      </w:pPr>
      <w:r>
        <w:t xml:space="preserve">表 </w:t>
      </w:r>
      <w:r>
        <w:fldChar w:fldCharType="begin"/>
      </w:r>
      <w:r>
        <w:instrText xml:space="preserve"> SEQ 表 \* ARABIC </w:instrText>
      </w:r>
      <w:r>
        <w:fldChar w:fldCharType="separate"/>
      </w:r>
      <w:r>
        <w:t>1</w:t>
      </w:r>
      <w:r>
        <w:fldChar w:fldCharType="end"/>
      </w:r>
      <w:bookmarkStart w:id="8" w:name="_Toc9763"/>
      <w:bookmarkStart w:id="9" w:name="_Toc10542"/>
      <w:bookmarkStart w:id="10" w:name="_Toc32696"/>
      <w:bookmarkStart w:id="11" w:name="_Toc419"/>
      <w:r>
        <w:rPr>
          <w:rFonts w:hint="eastAsia"/>
        </w:rPr>
        <w:t>：测试案例</w:t>
      </w:r>
      <w:bookmarkEnd w:id="8"/>
      <w:bookmarkEnd w:id="9"/>
      <w:bookmarkEnd w:id="10"/>
      <w:bookmarkEnd w:id="11"/>
    </w:p>
    <w:tbl>
      <w:tblPr>
        <w:tblStyle w:val="14"/>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1828"/>
        <w:gridCol w:w="4347"/>
      </w:tblGrid>
      <w:tr w14:paraId="1E549D39">
        <w:tc>
          <w:tcPr>
            <w:tcW w:w="2131" w:type="dxa"/>
            <w:shd w:val="clear" w:color="auto" w:fill="BEBEBE" w:themeFill="background1" w:themeFillShade="BF"/>
          </w:tcPr>
          <w:p w14:paraId="0BE90653">
            <w:pPr>
              <w:jc w:val="center"/>
              <w:rPr>
                <w:rFonts w:ascii="Times New Roman" w:hAnsi="Times New Roman" w:eastAsia="宋体" w:cs="Times New Roman"/>
                <w:b/>
                <w:bCs/>
                <w:kern w:val="0"/>
                <w:sz w:val="20"/>
                <w:szCs w:val="21"/>
              </w:rPr>
            </w:pPr>
            <w:r>
              <w:rPr>
                <w:rFonts w:hint="eastAsia" w:ascii="Times New Roman" w:hAnsi="Times New Roman" w:eastAsia="宋体" w:cs="Times New Roman"/>
                <w:b/>
                <w:bCs/>
                <w:kern w:val="0"/>
                <w:sz w:val="20"/>
                <w:szCs w:val="21"/>
              </w:rPr>
              <w:t>输入</w:t>
            </w:r>
          </w:p>
        </w:tc>
        <w:tc>
          <w:tcPr>
            <w:tcW w:w="1828" w:type="dxa"/>
            <w:shd w:val="clear" w:color="auto" w:fill="BEBEBE" w:themeFill="background1" w:themeFillShade="BF"/>
          </w:tcPr>
          <w:p w14:paraId="05A44EEF">
            <w:pPr>
              <w:jc w:val="center"/>
              <w:rPr>
                <w:rFonts w:ascii="Times New Roman" w:hAnsi="Times New Roman" w:eastAsia="宋体" w:cs="Times New Roman"/>
                <w:b/>
                <w:bCs/>
                <w:kern w:val="0"/>
                <w:sz w:val="20"/>
                <w:szCs w:val="21"/>
              </w:rPr>
            </w:pPr>
            <w:r>
              <w:rPr>
                <w:rFonts w:hint="eastAsia" w:ascii="Times New Roman" w:hAnsi="Times New Roman" w:eastAsia="宋体" w:cs="Times New Roman"/>
                <w:b/>
                <w:bCs/>
                <w:kern w:val="0"/>
                <w:sz w:val="20"/>
                <w:szCs w:val="21"/>
              </w:rPr>
              <w:t>输出</w:t>
            </w:r>
          </w:p>
        </w:tc>
        <w:tc>
          <w:tcPr>
            <w:tcW w:w="4347" w:type="dxa"/>
            <w:shd w:val="clear" w:color="auto" w:fill="BEBEBE" w:themeFill="background1" w:themeFillShade="BF"/>
          </w:tcPr>
          <w:p w14:paraId="0B74E3D2">
            <w:pPr>
              <w:jc w:val="center"/>
              <w:rPr>
                <w:rFonts w:ascii="Times New Roman" w:hAnsi="Times New Roman" w:eastAsia="宋体" w:cs="Times New Roman"/>
                <w:b/>
                <w:bCs/>
                <w:kern w:val="0"/>
                <w:sz w:val="20"/>
                <w:szCs w:val="21"/>
              </w:rPr>
            </w:pPr>
            <w:r>
              <w:rPr>
                <w:rFonts w:hint="eastAsia" w:ascii="Times New Roman" w:hAnsi="Times New Roman" w:eastAsia="宋体" w:cs="Times New Roman"/>
                <w:b/>
                <w:bCs/>
                <w:kern w:val="0"/>
                <w:sz w:val="20"/>
                <w:szCs w:val="21"/>
              </w:rPr>
              <w:t>目的</w:t>
            </w:r>
          </w:p>
        </w:tc>
      </w:tr>
      <w:tr w14:paraId="122D81D5">
        <w:trPr>
          <w:trHeight w:val="402" w:hRule="atLeast"/>
        </w:trPr>
        <w:tc>
          <w:tcPr>
            <w:tcW w:w="2131" w:type="dxa"/>
          </w:tcPr>
          <w:p w14:paraId="065470DC">
            <w:pPr>
              <w:rPr>
                <w:rFonts w:hint="default"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rPr>
              <w:t>1</w:t>
            </w:r>
            <w:r>
              <w:rPr>
                <w:rFonts w:hint="eastAsia" w:ascii="新宋体" w:hAnsi="新宋体" w:eastAsia="新宋体" w:cs="Times New Roman"/>
                <w:color w:val="000000"/>
                <w:kern w:val="0"/>
                <w:sz w:val="19"/>
                <w:szCs w:val="20"/>
                <w:lang w:val="en-US" w:eastAsia="zh-CN"/>
              </w:rPr>
              <w:t>+2</w:t>
            </w:r>
          </w:p>
        </w:tc>
        <w:tc>
          <w:tcPr>
            <w:tcW w:w="1828" w:type="dxa"/>
          </w:tcPr>
          <w:p w14:paraId="20EBCB69">
            <w:pPr>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3</w:t>
            </w:r>
          </w:p>
        </w:tc>
        <w:tc>
          <w:tcPr>
            <w:tcW w:w="4347" w:type="dxa"/>
          </w:tcPr>
          <w:p w14:paraId="10E73D76">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测试加法功能</w:t>
            </w:r>
          </w:p>
        </w:tc>
      </w:tr>
      <w:tr w14:paraId="6F8270A0">
        <w:tc>
          <w:tcPr>
            <w:tcW w:w="2131" w:type="dxa"/>
          </w:tcPr>
          <w:p w14:paraId="353064DB">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9-4</w:t>
            </w:r>
          </w:p>
        </w:tc>
        <w:tc>
          <w:tcPr>
            <w:tcW w:w="1828" w:type="dxa"/>
          </w:tcPr>
          <w:p w14:paraId="57CE616B">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5</w:t>
            </w:r>
          </w:p>
        </w:tc>
        <w:tc>
          <w:tcPr>
            <w:tcW w:w="4347" w:type="dxa"/>
          </w:tcPr>
          <w:p w14:paraId="237C3824">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测试减法功能</w:t>
            </w:r>
          </w:p>
        </w:tc>
      </w:tr>
      <w:tr w14:paraId="31CB4DD7">
        <w:tc>
          <w:tcPr>
            <w:tcW w:w="2131" w:type="dxa"/>
          </w:tcPr>
          <w:p w14:paraId="5E902C54">
            <w:pPr>
              <w:jc w:val="left"/>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6*7</w:t>
            </w:r>
          </w:p>
        </w:tc>
        <w:tc>
          <w:tcPr>
            <w:tcW w:w="1828" w:type="dxa"/>
          </w:tcPr>
          <w:p w14:paraId="42C575C2">
            <w:pPr>
              <w:jc w:val="left"/>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42</w:t>
            </w:r>
          </w:p>
        </w:tc>
        <w:tc>
          <w:tcPr>
            <w:tcW w:w="4347" w:type="dxa"/>
          </w:tcPr>
          <w:p w14:paraId="2C436D78">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测试乘法功能</w:t>
            </w:r>
          </w:p>
        </w:tc>
      </w:tr>
      <w:tr w14:paraId="01D37DE7">
        <w:tc>
          <w:tcPr>
            <w:tcW w:w="2131" w:type="dxa"/>
          </w:tcPr>
          <w:p w14:paraId="4D414696">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8/2</w:t>
            </w:r>
          </w:p>
        </w:tc>
        <w:tc>
          <w:tcPr>
            <w:tcW w:w="1828" w:type="dxa"/>
          </w:tcPr>
          <w:p w14:paraId="4AEA2ACE">
            <w:pPr>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w:t>
            </w:r>
          </w:p>
        </w:tc>
        <w:tc>
          <w:tcPr>
            <w:tcW w:w="4347" w:type="dxa"/>
          </w:tcPr>
          <w:p w14:paraId="14790578">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测试除法功能</w:t>
            </w:r>
          </w:p>
        </w:tc>
      </w:tr>
      <w:tr w14:paraId="160D93C7">
        <w:tc>
          <w:tcPr>
            <w:tcW w:w="2131" w:type="dxa"/>
          </w:tcPr>
          <w:p w14:paraId="53E5662E">
            <w:pPr>
              <w:rPr>
                <w:rFonts w:ascii="新宋体" w:hAnsi="新宋体" w:eastAsia="新宋体" w:cs="Times New Roman"/>
                <w:color w:val="000000"/>
                <w:kern w:val="0"/>
                <w:sz w:val="19"/>
                <w:szCs w:val="20"/>
              </w:rPr>
            </w:pPr>
            <w:r>
              <w:rPr>
                <w:rFonts w:hint="eastAsia" w:ascii="新宋体" w:hAnsi="新宋体" w:eastAsia="新宋体" w:cs="Times New Roman"/>
                <w:color w:val="000000"/>
                <w:kern w:val="0"/>
                <w:sz w:val="19"/>
                <w:szCs w:val="20"/>
              </w:rPr>
              <w:t>√9</w:t>
            </w:r>
          </w:p>
        </w:tc>
        <w:tc>
          <w:tcPr>
            <w:tcW w:w="1828" w:type="dxa"/>
          </w:tcPr>
          <w:p w14:paraId="35012DFD">
            <w:pPr>
              <w:rPr>
                <w:rFonts w:hint="eastAsia"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lang w:val="en-US" w:eastAsia="zh-CN"/>
              </w:rPr>
              <w:t>3</w:t>
            </w:r>
          </w:p>
        </w:tc>
        <w:tc>
          <w:tcPr>
            <w:tcW w:w="4347" w:type="dxa"/>
          </w:tcPr>
          <w:p w14:paraId="094E25D2">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测试平方根功能</w:t>
            </w:r>
          </w:p>
        </w:tc>
      </w:tr>
      <w:tr w14:paraId="2457CA5D">
        <w:tc>
          <w:tcPr>
            <w:tcW w:w="2131" w:type="dxa"/>
          </w:tcPr>
          <w:p w14:paraId="52A084DA">
            <w:pPr>
              <w:rPr>
                <w:rFonts w:hint="eastAsia"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lang w:val="en-US" w:eastAsia="zh-CN"/>
              </w:rPr>
              <w:t>sin</w:t>
            </w:r>
          </w:p>
        </w:tc>
        <w:tc>
          <w:tcPr>
            <w:tcW w:w="1828" w:type="dxa"/>
          </w:tcPr>
          <w:p w14:paraId="197803F4">
            <w:pPr>
              <w:rPr>
                <w:rFonts w:hint="default"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lang w:val="en-US" w:eastAsia="zh-CN"/>
              </w:rPr>
              <w:t>正常响应</w:t>
            </w:r>
          </w:p>
        </w:tc>
        <w:tc>
          <w:tcPr>
            <w:tcW w:w="4347" w:type="dxa"/>
          </w:tcPr>
          <w:p w14:paraId="2C3C6768">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测试三角函数功能</w:t>
            </w:r>
          </w:p>
        </w:tc>
      </w:tr>
      <w:tr w14:paraId="300C97DD">
        <w:tc>
          <w:tcPr>
            <w:tcW w:w="2131" w:type="dxa"/>
          </w:tcPr>
          <w:p w14:paraId="160342E2">
            <w:pPr>
              <w:rPr>
                <w:rFonts w:hint="default" w:ascii="新宋体" w:hAnsi="新宋体" w:eastAsia="新宋体" w:cs="Times New Roman"/>
                <w:color w:val="000000"/>
                <w:kern w:val="0"/>
                <w:sz w:val="19"/>
                <w:szCs w:val="20"/>
                <w:lang w:val="en-US" w:eastAsia="zh-CN"/>
              </w:rPr>
            </w:pPr>
            <w:bookmarkStart w:id="12" w:name="_Toc15356"/>
            <w:r>
              <w:rPr>
                <w:rFonts w:hint="eastAsia" w:ascii="新宋体" w:hAnsi="新宋体" w:eastAsia="新宋体" w:cs="Times New Roman"/>
                <w:color w:val="000000"/>
                <w:kern w:val="0"/>
                <w:sz w:val="19"/>
                <w:szCs w:val="20"/>
                <w:lang w:val="en-US" w:eastAsia="zh-CN"/>
              </w:rPr>
              <w:t>AC</w:t>
            </w:r>
          </w:p>
        </w:tc>
        <w:tc>
          <w:tcPr>
            <w:tcW w:w="1828" w:type="dxa"/>
          </w:tcPr>
          <w:p w14:paraId="04E6E801">
            <w:pPr>
              <w:rPr>
                <w:rFonts w:hint="default"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lang w:val="en-US" w:eastAsia="zh-CN"/>
              </w:rPr>
              <w:t>清空输入框</w:t>
            </w:r>
          </w:p>
        </w:tc>
        <w:tc>
          <w:tcPr>
            <w:tcW w:w="4347" w:type="dxa"/>
          </w:tcPr>
          <w:p w14:paraId="59A5DD03">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测试清空功能</w:t>
            </w:r>
          </w:p>
        </w:tc>
      </w:tr>
      <w:tr w14:paraId="297AA833">
        <w:tc>
          <w:tcPr>
            <w:tcW w:w="2131" w:type="dxa"/>
          </w:tcPr>
          <w:p w14:paraId="22A7CA46">
            <w:pPr>
              <w:rPr>
                <w:rFonts w:hint="default"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lang w:val="en-US" w:eastAsia="zh-CN"/>
              </w:rPr>
              <w:t>连续输入多组表达式</w:t>
            </w:r>
          </w:p>
        </w:tc>
        <w:tc>
          <w:tcPr>
            <w:tcW w:w="1828" w:type="dxa"/>
          </w:tcPr>
          <w:p w14:paraId="762B1804">
            <w:pPr>
              <w:rPr>
                <w:rFonts w:hint="default" w:ascii="新宋体" w:hAnsi="新宋体" w:eastAsia="新宋体" w:cs="Times New Roman"/>
                <w:color w:val="000000"/>
                <w:kern w:val="0"/>
                <w:sz w:val="19"/>
                <w:szCs w:val="20"/>
                <w:lang w:val="en-US" w:eastAsia="zh-CN"/>
              </w:rPr>
            </w:pPr>
            <w:r>
              <w:rPr>
                <w:rFonts w:hint="eastAsia" w:ascii="新宋体" w:hAnsi="新宋体" w:eastAsia="新宋体" w:cs="Times New Roman"/>
                <w:color w:val="000000"/>
                <w:kern w:val="0"/>
                <w:sz w:val="19"/>
                <w:szCs w:val="20"/>
                <w:lang w:val="en-US" w:eastAsia="zh-CN"/>
              </w:rPr>
              <w:t>历史记录正常显示</w:t>
            </w:r>
          </w:p>
        </w:tc>
        <w:tc>
          <w:tcPr>
            <w:tcW w:w="4347" w:type="dxa"/>
          </w:tcPr>
          <w:p w14:paraId="5C2A23B9">
            <w:pPr>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测试历史记录功能</w:t>
            </w:r>
          </w:p>
        </w:tc>
      </w:tr>
    </w:tbl>
    <w:p w14:paraId="56FB137F">
      <w:pPr>
        <w:pStyle w:val="4"/>
        <w:spacing w:line="413" w:lineRule="auto"/>
        <w:rPr>
          <w:sz w:val="28"/>
          <w:szCs w:val="22"/>
        </w:rPr>
      </w:pPr>
      <w:bookmarkStart w:id="13" w:name="_Toc578558652"/>
      <w:r>
        <w:rPr>
          <w:rFonts w:hint="eastAsia"/>
          <w:sz w:val="28"/>
          <w:szCs w:val="22"/>
        </w:rPr>
        <w:t>测试结果</w:t>
      </w:r>
      <w:bookmarkEnd w:id="12"/>
      <w:bookmarkEnd w:id="13"/>
    </w:p>
    <w:p w14:paraId="59607117">
      <w:pPr>
        <w:rPr>
          <w:szCs w:val="21"/>
        </w:rPr>
      </w:pPr>
      <w:r>
        <w:rPr>
          <w:szCs w:val="21"/>
        </w:rPr>
        <w:t>经过测试，程序的基本四则运算功能可以正常实现，平方根和部分科学计算按钮能够正常响应，清空功能和历史记录显示功能运行正常。界面中的按钮布局和显示区域也能够稳定工作。</w:t>
      </w:r>
    </w:p>
    <w:p w14:paraId="7F1ADF6A">
      <w:pPr>
        <w:rPr>
          <w:szCs w:val="21"/>
        </w:rPr>
      </w:pPr>
    </w:p>
    <w:p w14:paraId="5C8A2CC0">
      <w:pPr>
        <w:rPr>
          <w:szCs w:val="21"/>
        </w:rPr>
      </w:pPr>
    </w:p>
    <w:p w14:paraId="141963DE">
      <w:pPr>
        <w:rPr>
          <w:szCs w:val="21"/>
        </w:rPr>
      </w:pPr>
    </w:p>
    <w:p w14:paraId="6170F4FB">
      <w:pPr>
        <w:rPr>
          <w:szCs w:val="21"/>
        </w:rPr>
      </w:pPr>
    </w:p>
    <w:p w14:paraId="600ECBDC">
      <w:pPr>
        <w:rPr>
          <w:szCs w:val="21"/>
        </w:rPr>
      </w:pPr>
    </w:p>
    <w:p w14:paraId="080DBCB6">
      <w:pPr>
        <w:rPr>
          <w:szCs w:val="21"/>
        </w:rPr>
      </w:pPr>
    </w:p>
    <w:p w14:paraId="120D3483">
      <w:pPr>
        <w:numPr>
          <w:ilvl w:val="0"/>
          <w:numId w:val="1"/>
        </w:numPr>
        <w:spacing w:before="156" w:beforeLines="50" w:after="156" w:afterLines="50"/>
        <w:outlineLvl w:val="0"/>
        <w:rPr>
          <w:b/>
          <w:sz w:val="30"/>
          <w:szCs w:val="30"/>
        </w:rPr>
      </w:pPr>
      <w:bookmarkStart w:id="14" w:name="_Toc29310548"/>
      <w:r>
        <w:rPr>
          <w:rFonts w:hint="eastAsia"/>
          <w:b/>
          <w:sz w:val="30"/>
          <w:szCs w:val="30"/>
        </w:rPr>
        <w:t>收获</w:t>
      </w:r>
      <w:bookmarkEnd w:id="14"/>
    </w:p>
    <w:p w14:paraId="43D211EE">
      <w:pPr>
        <w:rPr>
          <w:szCs w:val="21"/>
        </w:rPr>
      </w:pPr>
      <w:r>
        <w:rPr>
          <w:szCs w:val="21"/>
        </w:rPr>
        <w:t>1. Qt 图形界面开发</w:t>
      </w:r>
    </w:p>
    <w:p w14:paraId="620B53B3">
      <w:pPr>
        <w:rPr>
          <w:szCs w:val="21"/>
        </w:rPr>
      </w:pPr>
      <w:r>
        <w:rPr>
          <w:szCs w:val="21"/>
        </w:rPr>
        <w:t>通过本次大作业，我进一步熟悉了 Qt 图形界面程序的开发流程，了解了如何使用 Qt Designer 和代码相结合的方式完成界面布局，并掌握了信号与槽机制在事件响应中的使用方法。</w:t>
      </w:r>
    </w:p>
    <w:p w14:paraId="0F77CCFF">
      <w:pPr>
        <w:rPr>
          <w:szCs w:val="21"/>
        </w:rPr>
      </w:pPr>
      <w:r>
        <w:rPr>
          <w:szCs w:val="21"/>
        </w:rPr>
        <w:t>2. 程序功能实现与界面优化</w:t>
      </w:r>
    </w:p>
    <w:p w14:paraId="6D607E22">
      <w:pPr>
        <w:rPr>
          <w:szCs w:val="21"/>
        </w:rPr>
      </w:pPr>
      <w:r>
        <w:rPr>
          <w:szCs w:val="21"/>
        </w:rPr>
        <w:t>在完成计算器基本功能的过程中，我加深了对 C++ 程序结构组织方式的理解。同时，在界面调试过程中，我体会到图形化程序不仅要保证功能正确，还要重视可读性和美观性，例如按钮显示效果、背景图片选择和控件对比度等问题。</w:t>
      </w:r>
    </w:p>
    <w:p w14:paraId="273322EF">
      <w:pPr>
        <w:rPr>
          <w:szCs w:val="21"/>
        </w:rPr>
      </w:pPr>
      <w:r>
        <w:rPr>
          <w:szCs w:val="21"/>
        </w:rPr>
        <w:t>3. 项目迭代与版本管理</w:t>
      </w:r>
    </w:p>
    <w:p w14:paraId="2F945338">
      <w:pPr>
        <w:rPr>
          <w:szCs w:val="21"/>
        </w:rPr>
      </w:pPr>
      <w:r>
        <w:rPr>
          <w:szCs w:val="21"/>
        </w:rPr>
        <w:t>本次作业还使用了 GitHub 进行项目管理和版本提交。通过多次提交代码，能够记录项目的修改过程，也更方便后续维护和调整。</w:t>
      </w:r>
    </w:p>
    <w:p w14:paraId="24D04EE4">
      <w:pPr>
        <w:pStyle w:val="2"/>
        <w:bidi w:val="0"/>
      </w:pPr>
      <w:bookmarkStart w:id="15" w:name="_Toc848625073"/>
      <w:r>
        <w:t>七、AI 工具使用说明</w:t>
      </w:r>
      <w:bookmarkEnd w:id="15"/>
    </w:p>
    <w:p w14:paraId="7D5202A0">
      <w:pPr>
        <w:rPr>
          <w:szCs w:val="21"/>
        </w:rPr>
      </w:pPr>
      <w:r>
        <w:rPr>
          <w:szCs w:val="21"/>
        </w:rPr>
        <w:t>本项目开发和文档整理过程中使用了 AI 工具进行辅助。</w:t>
      </w:r>
      <w:r>
        <w:rPr>
          <w:szCs w:val="21"/>
        </w:rPr>
        <w:br w:type="textWrapping"/>
      </w:r>
      <w:r>
        <w:rPr>
          <w:szCs w:val="21"/>
        </w:rPr>
        <w:t>使用工具：ChatGPT</w:t>
      </w:r>
      <w:r>
        <w:rPr>
          <w:szCs w:val="21"/>
        </w:rPr>
        <w:br w:type="textWrapping"/>
      </w:r>
      <w:r>
        <w:rPr>
          <w:szCs w:val="21"/>
        </w:rPr>
        <w:t>主要用途：辅助排查界面样式问题、提供背景替换与界面优化建议、协助整理实验报告文字内容。</w:t>
      </w:r>
      <w:r>
        <w:rPr>
          <w:szCs w:val="21"/>
        </w:rPr>
        <w:br w:type="textWrapping"/>
      </w:r>
      <w:r>
        <w:rPr>
          <w:szCs w:val="21"/>
        </w:rPr>
        <w:t>使用位置：界面样式调整、资源文件处理、实验报告撰写。</w:t>
      </w:r>
    </w:p>
    <w:p w14:paraId="2720A282">
      <w:pPr>
        <w:rPr>
          <w:szCs w:val="21"/>
        </w:rPr>
      </w:pPr>
    </w:p>
    <w:p w14:paraId="2A071DD5">
      <w:pPr>
        <w:rPr>
          <w:szCs w:val="21"/>
        </w:rPr>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Yu Gothic UI">
    <w:altName w:val="Hiragino Sans"/>
    <w:panose1 w:val="020B0500000000000000"/>
    <w:charset w:val="80"/>
    <w:family w:val="auto"/>
    <w:pitch w:val="default"/>
    <w:sig w:usb0="00000000" w:usb1="00000000" w:usb2="00000016" w:usb3="00000000" w:csb0="2002009F" w:csb1="00000000"/>
  </w:font>
  <w:font w:name="微软雅黑">
    <w:altName w:val="汉仪旗黑"/>
    <w:panose1 w:val="020B0503020204020204"/>
    <w:charset w:val="86"/>
    <w:family w:val="auto"/>
    <w:pitch w:val="default"/>
    <w:sig w:usb0="00000000" w:usb1="00000000" w:usb2="00000016" w:usb3="00000000" w:csb0="0004001F" w:csb1="00000000"/>
  </w:font>
  <w:font w:name="新宋体">
    <w:altName w:val="方正书宋_GBK"/>
    <w:panose1 w:val="02010609030101010101"/>
    <w:charset w:val="86"/>
    <w:family w:val="modern"/>
    <w:pitch w:val="default"/>
    <w:sig w:usb0="00000000" w:usb1="00000000" w:usb2="00000006" w:usb3="00000000" w:csb0="0004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方正书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9A2C5">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801FF">
                          <w:pPr>
                            <w:pStyle w:val="8"/>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Dl4i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8OXiICwCAABXBAAADgAAAAAAAAABACAAAAAfAQAAZHJzL2Uyb0RvYy54bWxQSwUGAAAAAAYA&#10;BgBZAQAAvQUAAAAA&#10;">
              <v:fill on="f" focussize="0,0"/>
              <v:stroke on="f" weight="0.5pt"/>
              <v:imagedata o:title=""/>
              <o:lock v:ext="edit" aspectratio="f"/>
              <v:textbox inset="0mm,0mm,0mm,0mm" style="mso-fit-shape-to-text:t;">
                <w:txbxContent>
                  <w:p w14:paraId="670801FF">
                    <w:pPr>
                      <w:pStyle w:val="8"/>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EC2BC">
    <w:pPr>
      <w:pStyle w:val="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FEC88">
                          <w:pPr>
                            <w:pStyle w:val="8"/>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7EFEC88">
                    <w:pPr>
                      <w:pStyle w:val="8"/>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FF280"/>
    <w:multiLevelType w:val="multilevel"/>
    <w:tmpl w:val="1A7FF2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8AF5E7E"/>
    <w:multiLevelType w:val="multilevel"/>
    <w:tmpl w:val="38AF5E7E"/>
    <w:lvl w:ilvl="0" w:tentative="0">
      <w:start w:val="1"/>
      <w:numFmt w:val="chineseCounting"/>
      <w:lvlText w:val="%1. "/>
      <w:lvlJc w:val="left"/>
      <w:pPr>
        <w:tabs>
          <w:tab w:val="left" w:pos="312"/>
        </w:tabs>
      </w:pPr>
      <w:rPr>
        <w:rFonts w:hint="eastAsia" w:ascii="宋体" w:hAnsi="宋体" w:eastAsia="宋体" w:cs="宋体"/>
      </w:rPr>
    </w:lvl>
    <w:lvl w:ilvl="1" w:tentative="0">
      <w:start w:val="1"/>
      <w:numFmt w:val="decimal"/>
      <w:suff w:val="nothing"/>
      <w:lvlText w:val="%2．"/>
      <w:lvlJc w:val="left"/>
      <w:pPr>
        <w:tabs>
          <w:tab w:val="left" w:pos="312"/>
        </w:tabs>
      </w:pPr>
      <w:rPr>
        <w:rFonts w:hint="eastAsia"/>
      </w:rPr>
    </w:lvl>
    <w:lvl w:ilvl="2" w:tentative="0">
      <w:start w:val="1"/>
      <w:numFmt w:val="decimal"/>
      <w:suff w:val="nothing"/>
      <w:lvlText w:val="（%3）"/>
      <w:lvlJc w:val="left"/>
      <w:pPr>
        <w:tabs>
          <w:tab w:val="left" w:pos="312"/>
        </w:tabs>
      </w:pPr>
      <w:rPr>
        <w:rFonts w:hint="eastAsia"/>
      </w:rPr>
    </w:lvl>
    <w:lvl w:ilvl="3" w:tentative="0">
      <w:start w:val="1"/>
      <w:numFmt w:val="decimalEnclosedCircleChinese"/>
      <w:suff w:val="nothing"/>
      <w:lvlText w:val="%4"/>
      <w:lvlJc w:val="left"/>
      <w:pPr>
        <w:tabs>
          <w:tab w:val="left" w:pos="312"/>
        </w:tabs>
      </w:pPr>
      <w:rPr>
        <w:rFonts w:hint="eastAsia"/>
      </w:rPr>
    </w:lvl>
    <w:lvl w:ilvl="4" w:tentative="0">
      <w:start w:val="1"/>
      <w:numFmt w:val="decimal"/>
      <w:suff w:val="nothing"/>
      <w:lvlText w:val="%5）"/>
      <w:lvlJc w:val="left"/>
      <w:pPr>
        <w:tabs>
          <w:tab w:val="left" w:pos="312"/>
        </w:tabs>
      </w:pPr>
      <w:rPr>
        <w:rFonts w:hint="eastAsia"/>
      </w:rPr>
    </w:lvl>
    <w:lvl w:ilvl="5" w:tentative="0">
      <w:start w:val="1"/>
      <w:numFmt w:val="lowerLetter"/>
      <w:suff w:val="nothing"/>
      <w:lvlText w:val="%6．"/>
      <w:lvlJc w:val="left"/>
      <w:pPr>
        <w:tabs>
          <w:tab w:val="left" w:pos="312"/>
        </w:tabs>
      </w:pPr>
      <w:rPr>
        <w:rFonts w:hint="eastAsia"/>
      </w:rPr>
    </w:lvl>
    <w:lvl w:ilvl="6" w:tentative="0">
      <w:start w:val="1"/>
      <w:numFmt w:val="lowerLetter"/>
      <w:suff w:val="nothing"/>
      <w:lvlText w:val="%7）"/>
      <w:lvlJc w:val="left"/>
      <w:pPr>
        <w:tabs>
          <w:tab w:val="left" w:pos="312"/>
        </w:tabs>
      </w:pPr>
      <w:rPr>
        <w:rFonts w:hint="eastAsia"/>
      </w:rPr>
    </w:lvl>
    <w:lvl w:ilvl="7" w:tentative="0">
      <w:start w:val="1"/>
      <w:numFmt w:val="lowerRoman"/>
      <w:suff w:val="nothing"/>
      <w:lvlText w:val="%8．"/>
      <w:lvlJc w:val="left"/>
      <w:pPr>
        <w:tabs>
          <w:tab w:val="left" w:pos="312"/>
        </w:tabs>
      </w:pPr>
      <w:rPr>
        <w:rFonts w:hint="eastAsia"/>
      </w:rPr>
    </w:lvl>
    <w:lvl w:ilvl="8" w:tentative="0">
      <w:start w:val="1"/>
      <w:numFmt w:val="lowerRoman"/>
      <w:suff w:val="nothing"/>
      <w:lvlText w:val="%9）"/>
      <w:lvlJc w:val="left"/>
      <w:pPr>
        <w:tabs>
          <w:tab w:val="left" w:pos="312"/>
        </w:tabs>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A20"/>
    <w:rsid w:val="00087A8B"/>
    <w:rsid w:val="000E6769"/>
    <w:rsid w:val="00127DF6"/>
    <w:rsid w:val="00143F8F"/>
    <w:rsid w:val="001808C1"/>
    <w:rsid w:val="002365C0"/>
    <w:rsid w:val="00240715"/>
    <w:rsid w:val="00275134"/>
    <w:rsid w:val="00276A20"/>
    <w:rsid w:val="002A2F8F"/>
    <w:rsid w:val="0030519D"/>
    <w:rsid w:val="003305A3"/>
    <w:rsid w:val="003C7E3B"/>
    <w:rsid w:val="00406068"/>
    <w:rsid w:val="004A15DA"/>
    <w:rsid w:val="00520CFA"/>
    <w:rsid w:val="00546FA3"/>
    <w:rsid w:val="00595FA4"/>
    <w:rsid w:val="005A3FD9"/>
    <w:rsid w:val="005A7604"/>
    <w:rsid w:val="005E36F9"/>
    <w:rsid w:val="0060275E"/>
    <w:rsid w:val="006E6D9E"/>
    <w:rsid w:val="006F5F99"/>
    <w:rsid w:val="0072737C"/>
    <w:rsid w:val="00744928"/>
    <w:rsid w:val="00754D25"/>
    <w:rsid w:val="00784BBB"/>
    <w:rsid w:val="007A5EF3"/>
    <w:rsid w:val="007C03AB"/>
    <w:rsid w:val="00816EF6"/>
    <w:rsid w:val="00825181"/>
    <w:rsid w:val="0083561D"/>
    <w:rsid w:val="00891145"/>
    <w:rsid w:val="00A0617A"/>
    <w:rsid w:val="00A47E97"/>
    <w:rsid w:val="00B15C6C"/>
    <w:rsid w:val="00B73613"/>
    <w:rsid w:val="00BD7A9B"/>
    <w:rsid w:val="00BF2021"/>
    <w:rsid w:val="00C132E8"/>
    <w:rsid w:val="00CD48FA"/>
    <w:rsid w:val="00D10B1F"/>
    <w:rsid w:val="00D10F63"/>
    <w:rsid w:val="00D15C97"/>
    <w:rsid w:val="00D8543E"/>
    <w:rsid w:val="00DE0599"/>
    <w:rsid w:val="00E905C7"/>
    <w:rsid w:val="00EB001F"/>
    <w:rsid w:val="00EF1E7A"/>
    <w:rsid w:val="00F30B45"/>
    <w:rsid w:val="00FF37BA"/>
    <w:rsid w:val="4466297E"/>
    <w:rsid w:val="59EE5715"/>
    <w:rsid w:val="6DF75E52"/>
    <w:rsid w:val="DD3D4045"/>
    <w:rsid w:val="F3DF7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4"/>
    <w:semiHidden/>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Times New Roman"/>
      <w:sz w:val="20"/>
      <w:szCs w:val="24"/>
    </w:rPr>
  </w:style>
  <w:style w:type="paragraph" w:styleId="6">
    <w:name w:val="toc 3"/>
    <w:basedOn w:val="1"/>
    <w:next w:val="1"/>
    <w:semiHidden/>
    <w:unhideWhenUsed/>
    <w:uiPriority w:val="39"/>
    <w:pPr>
      <w:ind w:left="840" w:leftChars="400"/>
    </w:pPr>
  </w:style>
  <w:style w:type="paragraph" w:styleId="7">
    <w:name w:val="Balloon Text"/>
    <w:basedOn w:val="1"/>
    <w:link w:val="26"/>
    <w:semiHidden/>
    <w:unhideWhenUsed/>
    <w:qFormat/>
    <w:uiPriority w:val="99"/>
    <w:rPr>
      <w:sz w:val="18"/>
      <w:szCs w:val="18"/>
    </w:rPr>
  </w:style>
  <w:style w:type="paragraph" w:styleId="8">
    <w:name w:val="footer"/>
    <w:basedOn w:val="1"/>
    <w:link w:val="21"/>
    <w:unhideWhenUsed/>
    <w:qFormat/>
    <w:uiPriority w:val="0"/>
    <w:pPr>
      <w:tabs>
        <w:tab w:val="center" w:pos="4153"/>
        <w:tab w:val="right" w:pos="8306"/>
      </w:tabs>
      <w:snapToGrid w:val="0"/>
      <w:jc w:val="left"/>
    </w:pPr>
    <w:rPr>
      <w:sz w:val="18"/>
      <w:szCs w:val="18"/>
    </w:rPr>
  </w:style>
  <w:style w:type="paragraph" w:styleId="9">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rPr>
      <w:rFonts w:ascii="Times New Roman" w:hAnsi="Times New Roman" w:eastAsia="宋体" w:cs="Times New Roman"/>
      <w:szCs w:val="24"/>
    </w:rPr>
  </w:style>
  <w:style w:type="paragraph" w:styleId="11">
    <w:name w:val="toc 2"/>
    <w:basedOn w:val="1"/>
    <w:next w:val="1"/>
    <w:qFormat/>
    <w:uiPriority w:val="0"/>
    <w:pPr>
      <w:ind w:left="420" w:leftChars="200"/>
    </w:pPr>
    <w:rPr>
      <w:rFonts w:ascii="Times New Roman" w:hAnsi="Times New Roman" w:eastAsia="宋体" w:cs="Times New Roman"/>
      <w:szCs w:val="24"/>
    </w:rPr>
  </w:style>
  <w:style w:type="paragraph" w:styleId="12">
    <w:name w:val="Normal (Web)"/>
    <w:basedOn w:val="1"/>
    <w:semiHidden/>
    <w:unhideWhenUsed/>
    <w:uiPriority w:val="99"/>
    <w:rPr>
      <w:sz w:val="24"/>
    </w:rPr>
  </w:style>
  <w:style w:type="table" w:styleId="14">
    <w:name w:val="Table Grid"/>
    <w:basedOn w:val="1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0563C1" w:themeColor="hyperlink"/>
      <w:u w:val="single"/>
      <w14:textFill>
        <w14:solidFill>
          <w14:schemeClr w14:val="hlink"/>
        </w14:solidFill>
      </w14:textFill>
    </w:rPr>
  </w:style>
  <w:style w:type="character" w:customStyle="1" w:styleId="17">
    <w:name w:val="标题 1 字符"/>
    <w:basedOn w:val="15"/>
    <w:link w:val="2"/>
    <w:uiPriority w:val="9"/>
    <w:rPr>
      <w:b/>
      <w:bCs/>
      <w:kern w:val="44"/>
      <w:sz w:val="44"/>
      <w:szCs w:val="44"/>
    </w:rPr>
  </w:style>
  <w:style w:type="paragraph" w:styleId="18">
    <w:name w:val="List Paragraph"/>
    <w:basedOn w:val="1"/>
    <w:qFormat/>
    <w:uiPriority w:val="34"/>
    <w:pPr>
      <w:ind w:firstLine="420" w:firstLineChars="200"/>
    </w:pPr>
  </w:style>
  <w:style w:type="character" w:customStyle="1" w:styleId="19">
    <w:name w:val="未处理的提及1"/>
    <w:basedOn w:val="15"/>
    <w:semiHidden/>
    <w:unhideWhenUsed/>
    <w:uiPriority w:val="99"/>
    <w:rPr>
      <w:color w:val="605E5C"/>
      <w:shd w:val="clear" w:color="auto" w:fill="E1DFDD"/>
    </w:rPr>
  </w:style>
  <w:style w:type="character" w:customStyle="1" w:styleId="20">
    <w:name w:val="页眉 字符"/>
    <w:basedOn w:val="15"/>
    <w:link w:val="9"/>
    <w:uiPriority w:val="99"/>
    <w:rPr>
      <w:sz w:val="18"/>
      <w:szCs w:val="18"/>
    </w:rPr>
  </w:style>
  <w:style w:type="character" w:customStyle="1" w:styleId="21">
    <w:name w:val="页脚 字符"/>
    <w:basedOn w:val="15"/>
    <w:link w:val="8"/>
    <w:uiPriority w:val="99"/>
    <w:rPr>
      <w:sz w:val="18"/>
      <w:szCs w:val="18"/>
    </w:rPr>
  </w:style>
  <w:style w:type="paragraph" w:customStyle="1" w:styleId="22">
    <w:name w:val="无间隔1"/>
    <w:link w:val="23"/>
    <w:qFormat/>
    <w:uiPriority w:val="0"/>
    <w:rPr>
      <w:rFonts w:ascii="Times New Roman" w:hAnsi="Times New Roman" w:eastAsia="宋体" w:cs="Times New Roman"/>
      <w:kern w:val="0"/>
      <w:sz w:val="22"/>
      <w:szCs w:val="20"/>
      <w:lang w:val="en-US" w:eastAsia="zh-CN" w:bidi="ar-SA"/>
    </w:rPr>
  </w:style>
  <w:style w:type="character" w:customStyle="1" w:styleId="23">
    <w:name w:val="无间隔 Char"/>
    <w:link w:val="22"/>
    <w:qFormat/>
    <w:uiPriority w:val="0"/>
    <w:rPr>
      <w:rFonts w:ascii="Times New Roman" w:hAnsi="Times New Roman" w:eastAsia="宋体" w:cs="Times New Roman"/>
      <w:kern w:val="0"/>
      <w:sz w:val="22"/>
      <w:szCs w:val="20"/>
    </w:rPr>
  </w:style>
  <w:style w:type="character" w:customStyle="1" w:styleId="24">
    <w:name w:val="标题 3 字符"/>
    <w:basedOn w:val="15"/>
    <w:link w:val="4"/>
    <w:semiHidden/>
    <w:qFormat/>
    <w:uiPriority w:val="9"/>
    <w:rPr>
      <w:b/>
      <w:bCs/>
      <w:sz w:val="32"/>
      <w:szCs w:val="32"/>
    </w:rPr>
  </w:style>
  <w:style w:type="character" w:customStyle="1" w:styleId="25">
    <w:name w:val="未处理的提及2"/>
    <w:basedOn w:val="15"/>
    <w:semiHidden/>
    <w:unhideWhenUsed/>
    <w:qFormat/>
    <w:uiPriority w:val="99"/>
    <w:rPr>
      <w:color w:val="605E5C"/>
      <w:shd w:val="clear" w:color="auto" w:fill="E1DFDD"/>
    </w:rPr>
  </w:style>
  <w:style w:type="character" w:customStyle="1" w:styleId="26">
    <w:name w:val="批注框文本 字符"/>
    <w:basedOn w:val="15"/>
    <w:link w:val="7"/>
    <w:semiHidden/>
    <w:qFormat/>
    <w:uiPriority w:val="99"/>
    <w:rPr>
      <w:sz w:val="18"/>
      <w:szCs w:val="18"/>
    </w:rPr>
  </w:style>
  <w:style w:type="character" w:customStyle="1" w:styleId="27">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2740</Words>
  <Characters>3477</Characters>
  <Lines>36</Lines>
  <Paragraphs>10</Paragraphs>
  <TotalTime>5</TotalTime>
  <ScaleCrop>false</ScaleCrop>
  <LinksUpToDate>false</LinksUpToDate>
  <CharactersWithSpaces>3695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2026-03-03T18:35:00Z</dcterms:created>
  <dc:creator>Song</dc:creator>
  <cp:lastModifiedBy>18750328601</cp:lastModifiedBy>
  <dcterms:modified xsi:type="dcterms:W3CDTF">2026-04-19T20:35:14Z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eyJoZGlkIjoiNjQzN2MxOTY1YmI4ZGVlYzYxOThjNjQ3YjRmOTkyYzciLCJ1c2VySWQiOiIxNjk0NDY4MzE0In0=</vt:lpwstr>
  </property>
  <property fmtid="{D5CDD505-2E9C-101B-9397-08002B2CF9AE}" pid="3" name="KSOProductBuildVer">
    <vt:lpwstr>2052-12.1.25205.25205</vt:lpwstr>
  </property>
  <property fmtid="{D5CDD505-2E9C-101B-9397-08002B2CF9AE}" pid="4" name="ICV">
    <vt:lpwstr>D2E76E4E66660D6F20C7E46995E2A7A1_43</vt:lpwstr>
  </property>
</Properties>
</file>