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KernelLeakGuard</w:t>
      </w:r>
    </w:p>
    <w:p>
      <w:pPr>
        <w:pStyle w:val="Subtitle"/>
      </w:pPr>
      <w:r>
        <w:t>Hybrid Static Analysis and Runtime Verification of Memory Leaks in Linux Kernel Error Paths</w:t>
      </w:r>
    </w:p>
    <w:p>
      <w:r>
        <w:t>Project concept and implementation plan  |  Research foundation: MLEE (USENIX ATC 2021)</w:t>
      </w:r>
    </w:p>
    <w:p>
      <w:pPr>
        <w:pStyle w:val="Heading1"/>
      </w:pPr>
      <w:r>
        <w:t>1. Problem statement</w:t>
      </w:r>
    </w:p>
    <w:p>
      <w:r>
        <w:t>Memory leaks occur when allocated memory is not released after it is no longer needed. In Linux kernel routines, this can happen when an error causes an early exit before required cleanup. These rarely executed paths may escape ordinary testing and lead to memory pressure, performance degradation, instability, or security risks. KernelLeakGuard aims to find such leaks in real kernel code, reproduce relevant failure conditions, and investigate whether a leak actually occurs.</w:t>
      </w:r>
    </w:p>
    <w:p>
      <w:pPr>
        <w:pStyle w:val="Heading1"/>
      </w:pPr>
      <w:r>
        <w:t>2. Existing research: MLEE</w:t>
      </w:r>
    </w:p>
    <w:p>
      <w:r>
        <w:t>MLEE, “Effective Detection of Memory Leaks on Early-Exit Paths in OS Kernels,” by Wenwen Wang (2021 USENIX Annual Technical Conference), uses static analysis to identify suspicious missing deallocations on kernel early-exit paths. The researchers reported 120 previously unknown Linux kernel leaks.</w:t>
      </w:r>
    </w:p>
    <w:p>
      <w:pPr>
        <w:pStyle w:val="ListBullet"/>
      </w:pPr>
      <w:r>
        <w:t>Converts kernel code to LLVM Intermediate Representation (IR).</w:t>
      </w:r>
    </w:p>
    <w:p>
      <w:pPr>
        <w:pStyle w:val="ListBullet"/>
      </w:pPr>
      <w:r>
        <w:t>Identifies early-exit branches using control-flow analysis.</w:t>
      </w:r>
    </w:p>
    <w:p>
      <w:pPr>
        <w:pStyle w:val="ListBullet"/>
      </w:pPr>
      <w:r>
        <w:t>Compares memory deallocations on early-exit and normal execution paths.</w:t>
      </w:r>
    </w:p>
    <w:p>
      <w:pPr>
        <w:pStyle w:val="ListBullet"/>
      </w:pPr>
      <w:r>
        <w:t>Uses liveness, validity, usage, alias and interprocedural analysis to reduce false positives.</w:t>
      </w:r>
    </w:p>
    <w:p>
      <w:pPr>
        <w:pStyle w:val="ListBullet"/>
      </w:pPr>
      <w:r>
        <w:t>Reports suspected leaks with relevant source locations.</w:t>
      </w:r>
    </w:p>
    <w:p>
      <w:r>
        <w:t>Limitation motivating this project: static warnings are not equivalent to runtime proof. Some apparent omissions are valid because ownership transfers or cleanup occurs in callbacks, other routines or threads. MLEE does not principally automate targeted fault execution and runtime verification of each report.</w:t>
      </w:r>
    </w:p>
    <w:p>
      <w:pPr>
        <w:pStyle w:val="Heading1"/>
      </w:pPr>
      <w:r>
        <w:t>3. Proposed system and end-to-end workflow</w:t>
      </w:r>
    </w:p>
    <w:p>
      <w:r>
        <w:t>KernelLeakGuard combines an MLEE-inspired analyser with controlled fault injection and runtime leak investigation:</w:t>
      </w:r>
    </w:p>
    <w:p>
      <w:pPr>
        <w:pStyle w:val="ListNumber"/>
      </w:pPr>
      <w:r>
        <w:t>1. Input: selected Linux kernel C source files and test modules</w:t>
      </w:r>
    </w:p>
    <w:p>
      <w:pPr>
        <w:pStyle w:val="ListNumber"/>
      </w:pPr>
      <w:r>
        <w:t>2. Static analysis: LLVM IR, control-flow graphs, allocation and deallocation tracking</w:t>
      </w:r>
    </w:p>
    <w:p>
      <w:pPr>
        <w:pStyle w:val="ListNumber"/>
      </w:pPr>
      <w:r>
        <w:t>3. Candidate report: allocation site, suspicious early-exit branch and possible missing cleanup</w:t>
      </w:r>
    </w:p>
    <w:p>
      <w:pPr>
        <w:pStyle w:val="ListNumber"/>
      </w:pPr>
      <w:r>
        <w:t>4. Fault injection: attempt to trigger the relevant failure path inside an isolated Linux virtual machine</w:t>
      </w:r>
    </w:p>
    <w:p>
      <w:pPr>
        <w:pStyle w:val="ListNumber"/>
      </w:pPr>
      <w:r>
        <w:t>5. Runtime investigation: Kmemleak, kernel logs, repeated test runs and execution evidence</w:t>
      </w:r>
    </w:p>
    <w:p>
      <w:pPr>
        <w:pStyle w:val="ListNumber"/>
      </w:pPr>
      <w:r>
        <w:t>6. Output: verified, suspected or inconclusive findings, reproduction instructions and possible fixes</w:t>
      </w:r>
    </w:p>
    <w:p>
      <w:pPr>
        <w:pStyle w:val="Heading1"/>
      </w:pPr>
      <w:r>
        <w:t>4. Core components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Responsibility</w:t>
            </w:r>
          </w:p>
        </w:tc>
      </w:tr>
      <w:tr>
        <w:tc>
          <w:tcPr>
            <w:tcW w:type="dxa" w:w="4320"/>
          </w:tcPr>
          <w:p>
            <w:r>
              <w:t>Kernel code parser</w:t>
            </w:r>
          </w:p>
        </w:tc>
        <w:tc>
          <w:tcPr>
            <w:tcW w:type="dxa" w:w="4320"/>
          </w:tcPr>
          <w:p>
            <w:r>
              <w:t>Compile supported kernel C files into LLVM IR.</w:t>
            </w:r>
          </w:p>
        </w:tc>
      </w:tr>
      <w:tr>
        <w:tc>
          <w:tcPr>
            <w:tcW w:type="dxa" w:w="4320"/>
          </w:tcPr>
          <w:p>
            <w:r>
              <w:t>Early-exit detector</w:t>
            </w:r>
          </w:p>
        </w:tc>
        <w:tc>
          <w:tcPr>
            <w:tcW w:type="dxa" w:w="4320"/>
          </w:tcPr>
          <w:p>
            <w:r>
              <w:t>Find error branches, early returns and cleanup paths.</w:t>
            </w:r>
          </w:p>
        </w:tc>
      </w:tr>
      <w:tr>
        <w:tc>
          <w:tcPr>
            <w:tcW w:type="dxa" w:w="4320"/>
          </w:tcPr>
          <w:p>
            <w:r>
              <w:t>Memory ownership analyser</w:t>
            </w:r>
          </w:p>
        </w:tc>
        <w:tc>
          <w:tcPr>
            <w:tcW w:type="dxa" w:w="4320"/>
          </w:tcPr>
          <w:p>
            <w:r>
              <w:t>Track supported kmalloc/kzalloc/kfree families, aliases and ownership transfers.</w:t>
            </w:r>
          </w:p>
        </w:tc>
      </w:tr>
      <w:tr>
        <w:tc>
          <w:tcPr>
            <w:tcW w:type="dxa" w:w="4320"/>
          </w:tcPr>
          <w:p>
            <w:r>
              <w:t>Static leak engine</w:t>
            </w:r>
          </w:p>
        </w:tc>
        <w:tc>
          <w:tcPr>
            <w:tcW w:type="dxa" w:w="4320"/>
          </w:tcPr>
          <w:p>
            <w:r>
              <w:t>Flag paths that may skip necessary deallocation.</w:t>
            </w:r>
          </w:p>
        </w:tc>
      </w:tr>
      <w:tr>
        <w:tc>
          <w:tcPr>
            <w:tcW w:type="dxa" w:w="4320"/>
          </w:tcPr>
          <w:p>
            <w:r>
              <w:t>Fault injection engine</w:t>
            </w:r>
          </w:p>
        </w:tc>
        <w:tc>
          <w:tcPr>
            <w:tcW w:type="dxa" w:w="4320"/>
          </w:tcPr>
          <w:p>
            <w:r>
              <w:t>Trigger selected allocation failures and error conditions safely in a VM.</w:t>
            </w:r>
          </w:p>
        </w:tc>
      </w:tr>
      <w:tr>
        <w:tc>
          <w:tcPr>
            <w:tcW w:type="dxa" w:w="4320"/>
          </w:tcPr>
          <w:p>
            <w:r>
              <w:t>Runtime verification</w:t>
            </w:r>
          </w:p>
        </w:tc>
        <w:tc>
          <w:tcPr>
            <w:tcW w:type="dxa" w:w="4320"/>
          </w:tcPr>
          <w:p>
            <w:r>
              <w:t>Correlate Kmemleak and execution evidence with static candidates.</w:t>
            </w:r>
          </w:p>
        </w:tc>
      </w:tr>
      <w:tr>
        <w:tc>
          <w:tcPr>
            <w:tcW w:type="dxa" w:w="4320"/>
          </w:tcPr>
          <w:p>
            <w:r>
              <w:t>Root-cause reporting</w:t>
            </w:r>
          </w:p>
        </w:tc>
        <w:tc>
          <w:tcPr>
            <w:tcW w:type="dxa" w:w="4320"/>
          </w:tcPr>
          <w:p>
            <w:r>
              <w:t>Identify source lines, failure conditions and candidate cleanup locations.</w:t>
            </w:r>
          </w:p>
        </w:tc>
      </w:tr>
      <w:tr>
        <w:tc>
          <w:tcPr>
            <w:tcW w:type="dxa" w:w="4320"/>
          </w:tcPr>
          <w:p>
            <w:r>
              <w:t>Automation and dashboard</w:t>
            </w:r>
          </w:p>
        </w:tc>
        <w:tc>
          <w:tcPr>
            <w:tcW w:type="dxa" w:w="4320"/>
          </w:tcPr>
          <w:p>
            <w:r>
              <w:t>Run experiments, store results and compare detection approaches.</w:t>
            </w:r>
          </w:p>
        </w:tc>
      </w:tr>
    </w:tbl>
    <w:p>
      <w:pPr>
        <w:pStyle w:val="Heading1"/>
      </w:pPr>
      <w:r>
        <w:t>5. Existing capabilities versus proposed extension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Capability</w:t>
            </w:r>
          </w:p>
        </w:tc>
        <w:tc>
          <w:tcPr>
            <w:tcW w:type="dxa" w:w="2880"/>
          </w:tcPr>
          <w:p>
            <w:r>
              <w:t>MLEE</w:t>
            </w:r>
          </w:p>
        </w:tc>
        <w:tc>
          <w:tcPr>
            <w:tcW w:type="dxa" w:w="2880"/>
          </w:tcPr>
          <w:p>
            <w:r>
              <w:t>KernelLeakGuard</w:t>
            </w:r>
          </w:p>
        </w:tc>
      </w:tr>
      <w:tr>
        <w:tc>
          <w:tcPr>
            <w:tcW w:type="dxa" w:w="2880"/>
          </w:tcPr>
          <w:p>
            <w:r>
              <w:t>Early-exit path analysis</w:t>
            </w:r>
          </w:p>
        </w:tc>
        <w:tc>
          <w:tcPr>
            <w:tcW w:type="dxa" w:w="2880"/>
          </w:tcPr>
          <w:p>
            <w:r>
              <w:t>Existing</w:t>
            </w:r>
          </w:p>
        </w:tc>
        <w:tc>
          <w:tcPr>
            <w:tcW w:type="dxa" w:w="2880"/>
          </w:tcPr>
          <w:p>
            <w:r>
              <w:t>Implement inspired subset</w:t>
            </w:r>
          </w:p>
        </w:tc>
      </w:tr>
      <w:tr>
        <w:tc>
          <w:tcPr>
            <w:tcW w:type="dxa" w:w="2880"/>
          </w:tcPr>
          <w:p>
            <w:r>
              <w:t>LLVM-based static analysis</w:t>
            </w:r>
          </w:p>
        </w:tc>
        <w:tc>
          <w:tcPr>
            <w:tcW w:type="dxa" w:w="2880"/>
          </w:tcPr>
          <w:p>
            <w:r>
              <w:t>Existing</w:t>
            </w:r>
          </w:p>
        </w:tc>
        <w:tc>
          <w:tcPr>
            <w:tcW w:type="dxa" w:w="2880"/>
          </w:tcPr>
          <w:p>
            <w:r>
              <w:t>Implement</w:t>
            </w:r>
          </w:p>
        </w:tc>
      </w:tr>
      <w:tr>
        <w:tc>
          <w:tcPr>
            <w:tcW w:type="dxa" w:w="2880"/>
          </w:tcPr>
          <w:p>
            <w:r>
              <w:t>Missing-deallocation detection</w:t>
            </w:r>
          </w:p>
        </w:tc>
        <w:tc>
          <w:tcPr>
            <w:tcW w:type="dxa" w:w="2880"/>
          </w:tcPr>
          <w:p>
            <w:r>
              <w:t>Existing</w:t>
            </w:r>
          </w:p>
        </w:tc>
        <w:tc>
          <w:tcPr>
            <w:tcW w:type="dxa" w:w="2880"/>
          </w:tcPr>
          <w:p>
            <w:r>
              <w:t>Implement</w:t>
            </w:r>
          </w:p>
        </w:tc>
      </w:tr>
      <w:tr>
        <w:tc>
          <w:tcPr>
            <w:tcW w:type="dxa" w:w="2880"/>
          </w:tcPr>
          <w:p>
            <w:r>
              <w:t>Automated targeted failure execution</w:t>
            </w:r>
          </w:p>
        </w:tc>
        <w:tc>
          <w:tcPr>
            <w:tcW w:type="dxa" w:w="2880"/>
          </w:tcPr>
          <w:p>
            <w:r>
              <w:t>Not primary focus</w:t>
            </w:r>
          </w:p>
        </w:tc>
        <w:tc>
          <w:tcPr>
            <w:tcW w:type="dxa" w:w="2880"/>
          </w:tcPr>
          <w:p>
            <w:r>
              <w:t>Proposed extension</w:t>
            </w:r>
          </w:p>
        </w:tc>
      </w:tr>
      <w:tr>
        <w:tc>
          <w:tcPr>
            <w:tcW w:type="dxa" w:w="2880"/>
          </w:tcPr>
          <w:p>
            <w:r>
              <w:t>Runtime evidence linked to findings</w:t>
            </w:r>
          </w:p>
        </w:tc>
        <w:tc>
          <w:tcPr>
            <w:tcW w:type="dxa" w:w="2880"/>
          </w:tcPr>
          <w:p>
            <w:r>
              <w:t>Not primary focus</w:t>
            </w:r>
          </w:p>
        </w:tc>
        <w:tc>
          <w:tcPr>
            <w:tcW w:type="dxa" w:w="2880"/>
          </w:tcPr>
          <w:p>
            <w:r>
              <w:t>Proposed extension</w:t>
            </w:r>
          </w:p>
        </w:tc>
      </w:tr>
      <w:tr>
        <w:tc>
          <w:tcPr>
            <w:tcW w:type="dxa" w:w="2880"/>
          </w:tcPr>
          <w:p>
            <w:r>
              <w:t>Reproduction steps and verification status</w:t>
            </w:r>
          </w:p>
        </w:tc>
        <w:tc>
          <w:tcPr>
            <w:tcW w:type="dxa" w:w="2880"/>
          </w:tcPr>
          <w:p>
            <w:r>
              <w:t>Not primary focus</w:t>
            </w:r>
          </w:p>
        </w:tc>
        <w:tc>
          <w:tcPr>
            <w:tcW w:type="dxa" w:w="2880"/>
          </w:tcPr>
          <w:p>
            <w:r>
              <w:t>Proposed extension</w:t>
            </w:r>
          </w:p>
        </w:tc>
      </w:tr>
      <w:tr>
        <w:tc>
          <w:tcPr>
            <w:tcW w:type="dxa" w:w="2880"/>
          </w:tcPr>
          <w:p>
            <w:r>
              <w:t>Static-only vs hybrid evaluation</w:t>
            </w:r>
          </w:p>
        </w:tc>
        <w:tc>
          <w:tcPr>
            <w:tcW w:type="dxa" w:w="2880"/>
          </w:tcPr>
          <w:p>
            <w:r>
              <w:t>Not primary focus</w:t>
            </w:r>
          </w:p>
        </w:tc>
        <w:tc>
          <w:tcPr>
            <w:tcW w:type="dxa" w:w="2880"/>
          </w:tcPr>
          <w:p>
            <w:r>
              <w:t>Project experiment</w:t>
            </w:r>
          </w:p>
        </w:tc>
      </w:tr>
    </w:tbl>
    <w:p>
      <w:r>
        <w:t>Research qualification: the integration is a proposed contribution, not yet a proven globally novel method. The literature survey must compare existing hybrid analysis, fault-injection and kernel leak-detection systems.</w:t>
      </w:r>
    </w:p>
    <w:p>
      <w:pPr>
        <w:pStyle w:val="Heading1"/>
      </w:pPr>
      <w:r>
        <w:t>6. Illustrative example</w:t>
      </w:r>
    </w:p>
    <w:p>
      <w:pPr/>
      <w:r>
        <w:rPr>
          <w:rFonts w:ascii="Consolas" w:hAnsi="Consolas"/>
          <w:sz w:val="16"/>
        </w:rPr>
        <w:t>int initialize(void) {</w:t>
        <w:br/>
        <w:t xml:space="preserve">    void *a = kmalloc(100, GFP_KERNEL);</w:t>
        <w:br/>
        <w:t xml:space="preserve">    if (!a) return -ENOMEM;</w:t>
        <w:br/>
        <w:t xml:space="preserve">    void *b = kmalloc(200, GFP_KERNEL);</w:t>
        <w:br/>
        <w:t xml:space="preserve">    if (!b) return -ENOMEM;  // a may leak</w:t>
        <w:br/>
        <w:t xml:space="preserve">    kfree(b);</w:t>
        <w:br/>
        <w:t xml:space="preserve">    kfree(a);</w:t>
        <w:br/>
        <w:t xml:space="preserve">    return 0;</w:t>
        <w:br/>
        <w:t>}</w:t>
      </w:r>
    </w:p>
    <w:p>
      <w:r>
        <w:t>Static analysis identifies the early return after the second allocation failure as potentially skipping kfree(a). Fault injection attempts to make that allocation fail. Runtime evidence is then examined to determine whether the allocation remains unreferenced. The report labels the result confirmed only when supported by adequate evidence; otherwise it remains suspected or inconclusive.</w:t>
      </w:r>
    </w:p>
    <w:p>
      <w:pPr>
        <w:pStyle w:val="Heading1"/>
      </w:pPr>
      <w:r>
        <w:t>7. Technology stack</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Tools</w:t>
            </w:r>
          </w:p>
        </w:tc>
      </w:tr>
      <w:tr>
        <w:tc>
          <w:tcPr>
            <w:tcW w:type="dxa" w:w="4320"/>
          </w:tcPr>
          <w:p>
            <w:r>
              <w:t>Source analysis</w:t>
            </w:r>
          </w:p>
        </w:tc>
        <w:tc>
          <w:tcPr>
            <w:tcW w:type="dxa" w:w="4320"/>
          </w:tcPr>
          <w:p>
            <w:r>
              <w:t>C++, Clang/LLVM</w:t>
            </w:r>
          </w:p>
        </w:tc>
      </w:tr>
      <w:tr>
        <w:tc>
          <w:tcPr>
            <w:tcW w:type="dxa" w:w="4320"/>
          </w:tcPr>
          <w:p>
            <w:r>
              <w:t>Kernel development</w:t>
            </w:r>
          </w:p>
        </w:tc>
        <w:tc>
          <w:tcPr>
            <w:tcW w:type="dxa" w:w="4320"/>
          </w:tcPr>
          <w:p>
            <w:r>
              <w:t>C and Linux kernel APIs</w:t>
            </w:r>
          </w:p>
        </w:tc>
      </w:tr>
      <w:tr>
        <w:tc>
          <w:tcPr>
            <w:tcW w:type="dxa" w:w="4320"/>
          </w:tcPr>
          <w:p>
            <w:r>
              <w:t>Fault injection</w:t>
            </w:r>
          </w:p>
        </w:tc>
        <w:tc>
          <w:tcPr>
            <w:tcW w:type="dxa" w:w="4320"/>
          </w:tcPr>
          <w:p>
            <w:r>
              <w:t>Linux kernel fault-injection mechanisms; controlled test hooks</w:t>
            </w:r>
          </w:p>
        </w:tc>
      </w:tr>
      <w:tr>
        <w:tc>
          <w:tcPr>
            <w:tcW w:type="dxa" w:w="4320"/>
          </w:tcPr>
          <w:p>
            <w:r>
              <w:t>Memory diagnostics</w:t>
            </w:r>
          </w:p>
        </w:tc>
        <w:tc>
          <w:tcPr>
            <w:tcW w:type="dxa" w:w="4320"/>
          </w:tcPr>
          <w:p>
            <w:r>
              <w:t>Kmemleak and kernel logs</w:t>
            </w:r>
          </w:p>
        </w:tc>
      </w:tr>
      <w:tr>
        <w:tc>
          <w:tcPr>
            <w:tcW w:type="dxa" w:w="4320"/>
          </w:tcPr>
          <w:p>
            <w:r>
              <w:t>Isolation</w:t>
            </w:r>
          </w:p>
        </w:tc>
        <w:tc>
          <w:tcPr>
            <w:tcW w:type="dxa" w:w="4320"/>
          </w:tcPr>
          <w:p>
            <w:r>
              <w:t>QEMU/KVM Linux virtual machine</w:t>
            </w:r>
          </w:p>
        </w:tc>
      </w:tr>
      <w:tr>
        <w:tc>
          <w:tcPr>
            <w:tcW w:type="dxa" w:w="4320"/>
          </w:tcPr>
          <w:p>
            <w:r>
              <w:t>Automation</w:t>
            </w:r>
          </w:p>
        </w:tc>
        <w:tc>
          <w:tcPr>
            <w:tcW w:type="dxa" w:w="4320"/>
          </w:tcPr>
          <w:p>
            <w:r>
              <w:t>Python and shell scripts</w:t>
            </w:r>
          </w:p>
        </w:tc>
      </w:tr>
      <w:tr>
        <w:tc>
          <w:tcPr>
            <w:tcW w:type="dxa" w:w="4320"/>
          </w:tcPr>
          <w:p>
            <w:r>
              <w:t>Presentation</w:t>
            </w:r>
          </w:p>
        </w:tc>
        <w:tc>
          <w:tcPr>
            <w:tcW w:type="dxa" w:w="4320"/>
          </w:tcPr>
          <w:p>
            <w:r>
              <w:t>Python-based dashboard and reports</w:t>
            </w:r>
          </w:p>
        </w:tc>
      </w:tr>
      <w:tr>
        <w:tc>
          <w:tcPr>
            <w:tcW w:type="dxa" w:w="4320"/>
          </w:tcPr>
          <w:p>
            <w:r>
              <w:t>Evaluation</w:t>
            </w:r>
          </w:p>
        </w:tc>
        <w:tc>
          <w:tcPr>
            <w:tcW w:type="dxa" w:w="4320"/>
          </w:tcPr>
          <w:p>
            <w:r>
              <w:t>Known bugs, deliberately injected leaks, leak-free controls</w:t>
            </w:r>
          </w:p>
        </w:tc>
      </w:tr>
    </w:tbl>
    <w:p>
      <w:pPr>
        <w:pStyle w:val="Heading1"/>
      </w:pPr>
      <w:r>
        <w:t>8. Evaluation criteria</w:t>
      </w:r>
    </w:p>
    <w:p>
      <w:pPr>
        <w:pStyle w:val="ListBullet"/>
      </w:pPr>
      <w:r>
        <w:t>Detection accuracy: proportion of known leaks identified.</w:t>
      </w:r>
    </w:p>
    <w:p>
      <w:pPr>
        <w:pStyle w:val="ListBullet"/>
      </w:pPr>
      <w:r>
        <w:t>False-positive rate: safe paths incorrectly flagged.</w:t>
      </w:r>
    </w:p>
    <w:p>
      <w:pPr>
        <w:pStyle w:val="ListBullet"/>
      </w:pPr>
      <w:r>
        <w:t>Verification success: proportion of candidates whose error paths can be reproduced and investigated.</w:t>
      </w:r>
    </w:p>
    <w:p>
      <w:pPr>
        <w:pStyle w:val="ListBullet"/>
      </w:pPr>
      <w:r>
        <w:t>Analysis time and test overhead.</w:t>
      </w:r>
    </w:p>
    <w:p>
      <w:pPr>
        <w:pStyle w:val="ListBullet"/>
      </w:pPr>
      <w:r>
        <w:t>Fault-injection coverage of targeted early-exit paths.</w:t>
      </w:r>
    </w:p>
    <w:p>
      <w:pPr>
        <w:pStyle w:val="ListBullet"/>
      </w:pPr>
      <w:r>
        <w:t>Difference between static-only reports and hybrid verified results.</w:t>
      </w:r>
    </w:p>
    <w:p>
      <w:pPr>
        <w:pStyle w:val="Heading1"/>
      </w:pPr>
      <w:r>
        <w:t>9. Implementation roadmap</w:t>
      </w:r>
    </w:p>
    <w:p>
      <w:pPr>
        <w:pStyle w:val="ListNumber"/>
      </w:pPr>
      <w:r>
        <w:t>Reproduce representative early-exit leak examples and establish the baseline.</w:t>
      </w:r>
    </w:p>
    <w:p>
      <w:pPr>
        <w:pStyle w:val="ListNumber"/>
      </w:pPr>
      <w:r>
        <w:t>Implement a scoped LLVM-based analyser for supported kernel C constructs.</w:t>
      </w:r>
    </w:p>
    <w:p>
      <w:pPr>
        <w:pStyle w:val="ListNumber"/>
      </w:pPr>
      <w:r>
        <w:t>Add aliases, cleanup functions and ownership handling to improve precision.</w:t>
      </w:r>
    </w:p>
    <w:p>
      <w:pPr>
        <w:pStyle w:val="ListNumber"/>
      </w:pPr>
      <w:r>
        <w:t>Create an isolated Linux VM and controlled fault-injection harness.</w:t>
      </w:r>
    </w:p>
    <w:p>
      <w:pPr>
        <w:pStyle w:val="ListNumber"/>
      </w:pPr>
      <w:r>
        <w:t>Integrate Kmemleak and logs, correlating runtime results to static candidates.</w:t>
      </w:r>
    </w:p>
    <w:p>
      <w:pPr>
        <w:pStyle w:val="ListNumber"/>
      </w:pPr>
      <w:r>
        <w:t>Automate reports and reproduction instructions.</w:t>
      </w:r>
    </w:p>
    <w:p>
      <w:pPr>
        <w:pStyle w:val="ListNumber"/>
      </w:pPr>
      <w:r>
        <w:t>Benchmark on faulty and clean test modules and selected real kernel code.</w:t>
      </w:r>
    </w:p>
    <w:p>
      <w:pPr>
        <w:pStyle w:val="ListNumber"/>
      </w:pPr>
      <w:r>
        <w:t>Expand coverage only after the core pipeline is reliable.</w:t>
      </w:r>
    </w:p>
    <w:p>
      <w:pPr>
        <w:pStyle w:val="Heading1"/>
      </w:pPr>
      <w:r>
        <w:t>10. Research objective and expected deliverable</w:t>
      </w:r>
    </w:p>
    <w:p>
      <w:r>
        <w:t>Research question: Can targeted fault injection and runtime verification make static early-exit memory leak findings more actionable and reduce false positives without excessive testing overhead?</w:t>
      </w:r>
    </w:p>
    <w:p>
      <w:r>
        <w:t>Deliverable: a working kernel-oriented analysis and testing framework that detects suspicious early-exit leaks, attempts reproducible fault execution, records runtime evidence, and produces diagnostic reports with an empirical comparison against a static-only baseline. Discovering a previously unknown real kernel leak is an aspirational result, not a guaranteed outcome.</w:t>
      </w:r>
    </w:p>
    <w:p>
      <w:pPr>
        <w:pStyle w:val="Heading1"/>
      </w:pPr>
      <w:r>
        <w:t>11. Important technical boundaries</w:t>
      </w:r>
    </w:p>
    <w:p>
      <w:pPr>
        <w:pStyle w:val="ListBullet"/>
      </w:pPr>
      <w:r>
        <w:t>A warning about a missing kfree is not automatically a true leak; ownership and asynchronous cleanup matter.</w:t>
      </w:r>
    </w:p>
    <w:p>
      <w:pPr>
        <w:pStyle w:val="ListBullet"/>
      </w:pPr>
      <w:r>
        <w:t>Kmemleak is useful but not a complete proof of all leaks; verification can be inconclusive.</w:t>
      </w:r>
    </w:p>
    <w:p>
      <w:pPr>
        <w:pStyle w:val="ListBullet"/>
      </w:pPr>
      <w:r>
        <w:t>Fault injection must run in an isolated test VM and may not be feasible for every candidate.</w:t>
      </w:r>
    </w:p>
    <w:p>
      <w:pPr>
        <w:pStyle w:val="ListBullet"/>
      </w:pPr>
      <w:r>
        <w:t>Initial scope is selected kernel modules, not the complete Linux kernel.</w:t>
      </w:r>
    </w:p>
    <w:p>
      <w:pPr>
        <w:pStyle w:val="ListBullet"/>
      </w:pPr>
      <w:r>
        <w:t>The project reimplements a manageable subset of MLEE-style analysis rather than claiming to recreate its full research system.</w:t>
      </w:r>
    </w:p>
    <w:p>
      <w:pPr>
        <w:pStyle w:val="Heading1"/>
      </w:pPr>
      <w:r>
        <w:t>12. Reference</w:t>
      </w:r>
    </w:p>
    <w:p>
      <w:r>
        <w:t>Wang, Wenwen. “MLEE: Effective Detection of Memory Leaks on Early-Exit Paths in OS Kernels.” Proceedings of the 2021 USENIX Annual Technical Conference, pp. 177–192. https://www.usenix.org/conference/atc21/presentation/wang-wenwen</w:t>
      </w:r>
    </w:p>
    <w:sectPr w:rsidR="00FC693F" w:rsidRPr="0006063C" w:rsidSect="00034616">
      <w:footerReference w:type="default" r:id="rId9"/>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KernelLeakGuard  |  Project concept and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6426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4E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2D5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