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46"/>
          <w:szCs w:val="46"/>
          <w:lang w:val="fr-FR"/>
        </w:rPr>
      </w:pPr>
      <w:r>
        <w:rPr>
          <w:sz w:val="46"/>
          <w:szCs w:val="46"/>
          <w:lang w:val="fr-FR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page">
              <wp:posOffset>416432</wp:posOffset>
            </wp:positionV>
            <wp:extent cx="2816176" cy="988263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tif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176" cy="98826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sz w:val="46"/>
          <w:szCs w:val="46"/>
          <w:lang w:val="fr-FR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z w:val="46"/>
          <w:szCs w:val="46"/>
          <w:lang w:val="fr-FR"/>
        </w:rPr>
      </w:pPr>
      <w:r>
        <w:rPr>
          <w:b w:val="1"/>
          <w:bCs w:val="1"/>
          <w:sz w:val="46"/>
          <w:szCs w:val="46"/>
          <w:rtl w:val="0"/>
          <w:lang w:val="fr-FR"/>
        </w:rPr>
        <w:t>UNIVERSIT</w:t>
      </w:r>
      <w:r>
        <w:rPr>
          <w:rFonts w:hAnsi="Times New Roman" w:hint="default"/>
          <w:b w:val="1"/>
          <w:bCs w:val="1"/>
          <w:sz w:val="46"/>
          <w:szCs w:val="46"/>
          <w:rtl w:val="0"/>
          <w:lang w:val="fr-FR"/>
        </w:rPr>
        <w:t xml:space="preserve">É </w:t>
      </w:r>
      <w:r>
        <w:rPr>
          <w:b w:val="1"/>
          <w:bCs w:val="1"/>
          <w:sz w:val="46"/>
          <w:szCs w:val="46"/>
          <w:rtl w:val="0"/>
          <w:lang w:val="fr-FR"/>
        </w:rPr>
        <w:t xml:space="preserve">DE LYON </w:t>
      </w:r>
      <w:r>
        <w:rPr>
          <w:b w:val="1"/>
          <w:bCs w:val="1"/>
          <w:sz w:val="46"/>
          <w:szCs w:val="46"/>
          <w:rtl w:val="0"/>
          <w:lang w:val="fr-FR"/>
        </w:rPr>
        <w:t>1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IUT Lyon 1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 xml:space="preserve">partement 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Informatique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mallCaps w:val="1"/>
          <w:sz w:val="46"/>
          <w:szCs w:val="46"/>
          <w:lang w:val="fr-FR"/>
        </w:rPr>
      </w:pPr>
      <w:r>
        <w:rPr>
          <w:b w:val="1"/>
          <w:bCs w:val="1"/>
          <w:smallCaps w:val="1"/>
          <w:sz w:val="46"/>
          <w:szCs w:val="46"/>
          <w:rtl w:val="0"/>
          <w:lang w:val="fr-FR"/>
        </w:rPr>
        <w:t>DUT Ann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e Sp</w:t>
      </w:r>
      <w:r>
        <w:rPr>
          <w:rFonts w:hAnsi="Times New Roman" w:hint="default"/>
          <w:b w:val="1"/>
          <w:bCs w:val="1"/>
          <w:smallCaps w:val="1"/>
          <w:sz w:val="46"/>
          <w:szCs w:val="46"/>
          <w:rtl w:val="0"/>
          <w:lang w:val="fr-FR"/>
        </w:rPr>
        <w:t>é</w:t>
      </w:r>
      <w:r>
        <w:rPr>
          <w:b w:val="1"/>
          <w:bCs w:val="1"/>
          <w:smallCaps w:val="1"/>
          <w:sz w:val="46"/>
          <w:szCs w:val="46"/>
          <w:rtl w:val="0"/>
          <w:lang w:val="fr-FR"/>
        </w:rPr>
        <w:t>ciale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Projet Tuteur</w:t>
      </w:r>
      <w:r>
        <w:rPr>
          <w:rFonts w:hAnsi="Times New Roman" w:hint="default"/>
          <w:b w:val="1"/>
          <w:bCs w:val="1"/>
          <w:smallCaps w:val="1"/>
          <w:sz w:val="62"/>
          <w:szCs w:val="62"/>
          <w:rtl w:val="0"/>
          <w:lang w:val="fr-FR"/>
        </w:rPr>
        <w:t>é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mallCaps w:val="1"/>
          <w:sz w:val="62"/>
          <w:szCs w:val="62"/>
          <w:lang w:val="fr-FR"/>
        </w:rPr>
      </w:pPr>
      <w:r>
        <w:rPr>
          <w:b w:val="1"/>
          <w:bCs w:val="1"/>
          <w:smallCaps w:val="1"/>
          <w:sz w:val="62"/>
          <w:szCs w:val="62"/>
          <w:rtl w:val="0"/>
          <w:lang w:val="fr-FR"/>
        </w:rPr>
        <w:t>~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b w:val="1"/>
          <w:bCs w:val="1"/>
          <w:smallCaps w:val="1"/>
          <w:sz w:val="60"/>
          <w:szCs w:val="60"/>
          <w:lang w:val="fr-FR"/>
        </w:rPr>
      </w:pPr>
      <w:r>
        <w:rPr>
          <w:b w:val="1"/>
          <w:bCs w:val="1"/>
          <w:sz w:val="60"/>
          <w:szCs w:val="60"/>
          <w:rtl w:val="0"/>
          <w:lang w:val="fr-FR"/>
        </w:rPr>
        <w:t>Document de synth</w:t>
      </w:r>
      <w:r>
        <w:rPr>
          <w:rFonts w:hAnsi="Times New Roman" w:hint="default"/>
          <w:b w:val="1"/>
          <w:bCs w:val="1"/>
          <w:sz w:val="60"/>
          <w:szCs w:val="60"/>
          <w:rtl w:val="0"/>
          <w:lang w:val="fr-FR"/>
        </w:rPr>
        <w:t>è</w:t>
      </w:r>
      <w:r>
        <w:rPr>
          <w:b w:val="1"/>
          <w:bCs w:val="1"/>
          <w:sz w:val="60"/>
          <w:szCs w:val="60"/>
          <w:rtl w:val="0"/>
          <w:lang w:val="fr-FR"/>
        </w:rPr>
        <w:t>se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</w:pPr>
      <w:r>
        <w:rPr>
          <w:b w:val="1"/>
          <w:bCs w:val="1"/>
          <w:smallCaps w:val="1"/>
          <w:sz w:val="66"/>
          <w:szCs w:val="66"/>
          <w:lang w:val="fr-FR"/>
        </w:rPr>
        <w:br w:type="page"/>
      </w:r>
    </w:p>
    <w:p>
      <w:pPr>
        <w:pStyle w:val="Body"/>
        <w:widowControl w:val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/>
          <w:sz w:val="28"/>
          <w:szCs w:val="28"/>
          <w:rtl w:val="0"/>
          <w:lang w:val="fr-FR"/>
        </w:rPr>
        <w:t>Etudiants :</w:t>
      </w:r>
    </w:p>
    <w:p>
      <w:pPr>
        <w:pStyle w:val="Body"/>
        <w:widowControl w:val="0"/>
        <w:rPr>
          <w:rFonts w:ascii="Helvetica" w:cs="Helvetica" w:hAnsi="Helvetica" w:eastAsia="Helvetica"/>
        </w:rPr>
      </w:pPr>
    </w:p>
    <w:p>
      <w:pPr>
        <w:pStyle w:val="Body"/>
        <w:widowControl w:val="0"/>
        <w:rPr>
          <w:rFonts w:ascii="Helvetica" w:cs="Helvetica" w:hAnsi="Helvetica" w:eastAsia="Helvetica"/>
        </w:rPr>
      </w:pPr>
      <w:r>
        <w:rPr>
          <w:rFonts w:ascii="Helvetica"/>
          <w:rtl w:val="0"/>
          <w:lang w:val="fr-FR"/>
        </w:rPr>
        <w:t>Sarah Kugel,</w:t>
      </w:r>
    </w:p>
    <w:p>
      <w:pPr>
        <w:pStyle w:val="Body"/>
        <w:widowControl w:val="0"/>
        <w:rPr>
          <w:rFonts w:ascii="Helvetica" w:cs="Helvetica" w:hAnsi="Helvetica" w:eastAsia="Helvetica"/>
        </w:rPr>
      </w:pPr>
      <w:r>
        <w:rPr>
          <w:rFonts w:ascii="Helvetica"/>
          <w:rtl w:val="0"/>
          <w:lang w:val="fr-FR"/>
        </w:rPr>
        <w:t>Quentin Vaudaine,</w:t>
      </w:r>
    </w:p>
    <w:p>
      <w:pPr>
        <w:pStyle w:val="Body"/>
        <w:widowControl w:val="0"/>
        <w:rPr>
          <w:rFonts w:ascii="Helvetica" w:cs="Helvetica" w:hAnsi="Helvetica" w:eastAsia="Helvetica"/>
        </w:rPr>
      </w:pPr>
      <w:r>
        <w:rPr>
          <w:rFonts w:ascii="Helvetica"/>
          <w:rtl w:val="0"/>
          <w:lang w:val="fr-FR"/>
        </w:rPr>
        <w:t>Gabriel Augendre,</w:t>
      </w:r>
    </w:p>
    <w:p>
      <w:pPr>
        <w:pStyle w:val="Body"/>
        <w:widowControl w:val="0"/>
        <w:rPr>
          <w:rFonts w:ascii="Helvetica" w:cs="Helvetica" w:hAnsi="Helvetica" w:eastAsia="Helvetica"/>
        </w:rPr>
      </w:pPr>
      <w:r>
        <w:rPr>
          <w:rFonts w:ascii="Helvetica"/>
          <w:rtl w:val="0"/>
          <w:lang w:val="fr-FR"/>
        </w:rPr>
        <w:t>Adrien Rabian,</w:t>
      </w:r>
    </w:p>
    <w:p>
      <w:pPr>
        <w:pStyle w:val="Body"/>
        <w:widowControl w:val="0"/>
        <w:rPr>
          <w:rFonts w:ascii="Helvetica" w:cs="Helvetica" w:hAnsi="Helvetica" w:eastAsia="Helvetica"/>
        </w:rPr>
      </w:pPr>
      <w:r>
        <w:rPr>
          <w:rFonts w:ascii="Helvetica"/>
          <w:rtl w:val="0"/>
          <w:lang w:val="fr-FR"/>
        </w:rPr>
        <w:t>Philippe Giraudeau</w:t>
      </w:r>
    </w:p>
    <w:p>
      <w:pPr>
        <w:pStyle w:val="Body"/>
        <w:widowControl w:val="0"/>
        <w:rPr>
          <w:rFonts w:ascii="Helvetica" w:cs="Helvetica" w:hAnsi="Helvetica" w:eastAsia="Helvetica"/>
        </w:rPr>
      </w:pPr>
    </w:p>
    <w:p>
      <w:pPr>
        <w:pStyle w:val="Body"/>
        <w:widowControl w:val="0"/>
        <w:rPr>
          <w:rFonts w:ascii="Helvetica" w:cs="Helvetica" w:hAnsi="Helvetica" w:eastAsia="Helvetica"/>
        </w:rPr>
      </w:pPr>
    </w:p>
    <w:p>
      <w:pPr>
        <w:pStyle w:val="Body"/>
        <w:widowControl w:val="0"/>
        <w:rPr>
          <w:rFonts w:ascii="Helvetica" w:cs="Helvetica" w:hAnsi="Helvetica" w:eastAsia="Helvetica"/>
          <w:sz w:val="28"/>
          <w:szCs w:val="28"/>
        </w:rPr>
      </w:pPr>
      <w:r>
        <w:rPr>
          <w:rFonts w:ascii="Helvetica"/>
          <w:sz w:val="28"/>
          <w:szCs w:val="28"/>
          <w:rtl w:val="0"/>
          <w:lang w:val="fr-FR"/>
        </w:rPr>
        <w:t>Responsable :</w:t>
      </w:r>
    </w:p>
    <w:p>
      <w:pPr>
        <w:pStyle w:val="Default"/>
        <w:widowControl w:val="0"/>
        <w:bidi w:val="0"/>
        <w:ind w:left="0" w:right="0" w:firstLine="0"/>
        <w:jc w:val="left"/>
        <w:rPr>
          <w:sz w:val="24"/>
          <w:szCs w:val="24"/>
          <w:rtl w:val="0"/>
        </w:rPr>
      </w:pPr>
      <w:r>
        <w:rPr>
          <w:rFonts w:ascii="Helvetica"/>
          <w:sz w:val="24"/>
          <w:szCs w:val="24"/>
          <w:rtl w:val="0"/>
        </w:rPr>
        <w:t>Serge Fenet</w:t>
      </w:r>
    </w:p>
    <w:p>
      <w:pPr>
        <w:pStyle w:val="Default"/>
        <w:widowControl w:val="0"/>
        <w:bidi w:val="0"/>
        <w:ind w:left="0" w:right="0" w:firstLine="0"/>
        <w:jc w:val="left"/>
        <w:rPr>
          <w:rtl w:val="0"/>
        </w:rPr>
      </w:pPr>
      <w:r>
        <w:rPr>
          <w:rFonts w:ascii="Helvetica"/>
          <w:sz w:val="24"/>
          <w:szCs w:val="24"/>
          <w:rtl w:val="0"/>
          <w:lang w:val="fr-FR"/>
        </w:rPr>
        <w:t>Maitre de conf</w:t>
      </w:r>
      <w:r>
        <w:rPr>
          <w:rFonts w:hAnsi="Helvetica" w:hint="default"/>
          <w:sz w:val="24"/>
          <w:szCs w:val="24"/>
          <w:rtl w:val="0"/>
          <w:lang w:val="fr-FR"/>
        </w:rPr>
        <w:t>é</w:t>
      </w:r>
      <w:r>
        <w:rPr>
          <w:rFonts w:ascii="Helvetica"/>
          <w:sz w:val="24"/>
          <w:szCs w:val="24"/>
          <w:rtl w:val="0"/>
          <w:lang w:val="fr-FR"/>
        </w:rPr>
        <w:t>rence</w:t>
      </w:r>
      <w:r>
        <w:rPr>
          <w:rFonts w:ascii="Helvetica"/>
          <w:sz w:val="24"/>
          <w:szCs w:val="24"/>
          <w:rtl w:val="0"/>
        </w:rPr>
        <w:t xml:space="preserve">, </w:t>
      </w:r>
      <w:r>
        <w:rPr>
          <w:rFonts w:hAnsi="Helvetica" w:hint="default"/>
          <w:sz w:val="24"/>
          <w:szCs w:val="24"/>
          <w:rtl w:val="0"/>
        </w:rPr>
        <w:t>é</w:t>
      </w:r>
      <w:r>
        <w:rPr>
          <w:rFonts w:ascii="Helvetica"/>
          <w:sz w:val="24"/>
          <w:szCs w:val="24"/>
          <w:rtl w:val="0"/>
          <w:lang w:val="fr-FR"/>
        </w:rPr>
        <w:t>quipe DM2L, LIRIS Lab. (UMR 5205), IUT Lyon 1 (dept. Informatique), Lyon 1 Univ.</w:t>
      </w:r>
      <w:r>
        <w:rPr>
          <w:sz w:val="24"/>
          <w:szCs w:val="24"/>
          <w:rtl w:val="0"/>
        </w:rPr>
        <w:br w:type="page"/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Titre Provisoire de notre projet tuteur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 xml:space="preserve">é 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: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sz w:val="30"/>
          <w:szCs w:val="30"/>
          <w:lang w:val="fr-FR"/>
        </w:rPr>
      </w:pP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Reconnaissance du niveau de pollution d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’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une masse d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’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 xml:space="preserve">eau par images satellite grace 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 xml:space="preserve">à 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un classifieur lin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aire de type r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sz w:val="30"/>
          <w:szCs w:val="30"/>
          <w:rtl w:val="0"/>
          <w:lang w:val="fr-FR"/>
        </w:rPr>
        <w:t>seau de neurone formel.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Pr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sentation du projet :</w:t>
      </w:r>
    </w:p>
    <w:p>
      <w:pPr>
        <w:pStyle w:val="Body"/>
      </w:pP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fr-FR"/>
        </w:rPr>
        <w:t>La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gion des Dombes dans 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Ain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s de Bourg en Bresse poss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de une quantit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>importante de lacs et bassins tous interconnect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s.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 xml:space="preserve">[Blabla 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rajouter sur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utilit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des lacs dans l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’é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cosyst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me de la r</w:t>
      </w:r>
      <w:r>
        <w:rPr>
          <w:rFonts w:ascii="Arial Unicode MS" w:cs="Arial Unicode MS" w:hAnsi="Times New Roman" w:eastAsia="Arial Unicode MS" w:hint="default"/>
          <w:i w:val="1"/>
          <w:iCs w:val="1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i w:val="1"/>
          <w:iCs w:val="1"/>
          <w:rtl w:val="0"/>
          <w:lang w:val="fr-FR"/>
        </w:rPr>
        <w:t>gion]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Beaucoup de ces lacs et bassins se situent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proximit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de champs agricole. Ces champs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tant utilis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de mani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re intensive, le recours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pesticides et engrais chimique et souvent le meilleur moyens pour les agriculteurs des Dombes de garder un rythme de production cons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quent.</w:t>
      </w:r>
    </w:p>
    <w:p>
      <w:pPr>
        <w:pStyle w:val="Body"/>
      </w:pP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  <w:r>
        <w:rPr>
          <w:rFonts w:ascii="Times New Roman"/>
          <w:color w:val="000000"/>
          <w:sz w:val="24"/>
          <w:szCs w:val="24"/>
          <w:rtl w:val="0"/>
          <w:lang w:val="fr-FR"/>
        </w:rPr>
        <w:t>Les bassins sont utilis</w:t>
      </w:r>
      <w:r>
        <w:rPr>
          <w:rFonts w:hAnsi="Times New Roman" w:hint="default"/>
          <w:color w:val="000000"/>
          <w:sz w:val="24"/>
          <w:szCs w:val="24"/>
          <w:rtl w:val="0"/>
        </w:rPr>
        <w:t>é</w:t>
      </w:r>
      <w:r>
        <w:rPr>
          <w:rFonts w:ascii="Times New Roman"/>
          <w:color w:val="000000"/>
          <w:sz w:val="24"/>
          <w:szCs w:val="24"/>
          <w:rtl w:val="0"/>
          <w:lang w:val="fr-FR"/>
        </w:rPr>
        <w:t>s pour l'agriculture et la pisciculture, les pisciculteurs voient leur population de poissons d</w:t>
      </w:r>
      <w:r>
        <w:rPr>
          <w:rFonts w:hAnsi="Times New Roman" w:hint="default"/>
          <w:color w:val="000000"/>
          <w:sz w:val="24"/>
          <w:szCs w:val="24"/>
          <w:rtl w:val="0"/>
        </w:rPr>
        <w:t>é</w:t>
      </w:r>
      <w:r>
        <w:rPr>
          <w:rFonts w:ascii="Times New Roman"/>
          <w:color w:val="000000"/>
          <w:sz w:val="24"/>
          <w:szCs w:val="24"/>
          <w:rtl w:val="0"/>
        </w:rPr>
        <w:t>cim</w:t>
      </w:r>
      <w:r>
        <w:rPr>
          <w:rFonts w:hAnsi="Times New Roman" w:hint="default"/>
          <w:color w:val="000000"/>
          <w:sz w:val="24"/>
          <w:szCs w:val="24"/>
          <w:rtl w:val="0"/>
        </w:rPr>
        <w:t>é</w:t>
      </w:r>
      <w:r>
        <w:rPr>
          <w:rFonts w:ascii="Times New Roman"/>
          <w:color w:val="000000"/>
          <w:sz w:val="24"/>
          <w:szCs w:val="24"/>
          <w:rtl w:val="0"/>
          <w:lang w:val="fr-FR"/>
        </w:rPr>
        <w:t>es par les algues qui arrivent lors du remplissage du bassin et prolif</w:t>
      </w:r>
      <w:r>
        <w:rPr>
          <w:rFonts w:hAnsi="Times New Roman" w:hint="default"/>
          <w:color w:val="000000"/>
          <w:sz w:val="24"/>
          <w:szCs w:val="24"/>
          <w:rtl w:val="0"/>
          <w:lang w:val="fr-FR"/>
        </w:rPr>
        <w:t>è</w:t>
      </w:r>
      <w:r>
        <w:rPr>
          <w:rFonts w:ascii="Times New Roman"/>
          <w:color w:val="000000"/>
          <w:sz w:val="24"/>
          <w:szCs w:val="24"/>
          <w:rtl w:val="0"/>
          <w:lang w:val="fr-FR"/>
        </w:rPr>
        <w:t>rent sous certaines conditions.</w:t>
      </w:r>
    </w:p>
    <w:p>
      <w:pPr>
        <w:pStyle w:val="Default"/>
        <w:bidi w:val="0"/>
        <w:ind w:left="0" w:right="0" w:firstLine="0"/>
        <w:jc w:val="left"/>
        <w:rPr>
          <w:rFonts w:ascii="Times New Roman" w:cs="Times New Roman" w:hAnsi="Times New Roman" w:eastAsia="Times New Roman"/>
          <w:color w:val="000000"/>
          <w:sz w:val="24"/>
          <w:szCs w:val="24"/>
          <w:rtl w:val="0"/>
        </w:rPr>
      </w:pP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fr-FR"/>
        </w:rPr>
        <w:t>Le taux de pollution des terres et des eaux de cette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gion devient 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cessairement une question pour les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cologues. </w:t>
      </w:r>
    </w:p>
    <w:p>
      <w:pPr>
        <w:pStyle w:val="Body"/>
      </w:pP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fr-FR"/>
        </w:rPr>
        <w:t>Pour surveiller le taux de pollution des lacs et il est 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ssaire de recourir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pr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vements. </w:t>
      </w: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fr-FR"/>
        </w:rPr>
        <w:t>Probl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me,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ç</w:t>
      </w:r>
      <w:r>
        <w:rPr>
          <w:rFonts w:ascii="Times New Roman" w:cs="Arial Unicode MS" w:hAnsi="Arial Unicode MS" w:eastAsia="Arial Unicode MS"/>
          <w:rtl w:val="0"/>
          <w:lang w:val="fr-FR"/>
        </w:rPr>
        <w:t>a coute ch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è</w:t>
      </w:r>
      <w:r>
        <w:rPr>
          <w:rFonts w:ascii="Times New Roman" w:cs="Arial Unicode MS" w:hAnsi="Arial Unicode MS" w:eastAsia="Arial Unicode MS"/>
          <w:rtl w:val="0"/>
          <w:lang w:val="fr-FR"/>
        </w:rPr>
        <w:t>re et 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est du temps de perdu sur le terrain pour les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cologues.</w:t>
      </w:r>
    </w:p>
    <w:p>
      <w:pPr>
        <w:pStyle w:val="Body"/>
      </w:pPr>
    </w:p>
    <w:p>
      <w:pPr>
        <w:pStyle w:val="Body"/>
      </w:pP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fr-FR"/>
        </w:rPr>
        <w:t xml:space="preserve">Dans la perspective de suivre pour le plus grand nombre de </w:t>
      </w:r>
    </w:p>
    <w:p>
      <w:pPr>
        <w:pStyle w:val="Default"/>
        <w:bidi w:val="0"/>
        <w:ind w:left="0" w:right="0" w:firstLine="0"/>
        <w:jc w:val="left"/>
        <w:rPr>
          <w:rFonts w:ascii="Helvetica Neue" w:cs="Helvetica Neue" w:hAnsi="Helvetica Neue" w:eastAsia="Helvetica Neue"/>
          <w:color w:val="323232"/>
          <w:sz w:val="32"/>
          <w:szCs w:val="32"/>
          <w:rtl w:val="0"/>
        </w:rPr>
      </w:pPr>
    </w:p>
    <w:p>
      <w:pPr>
        <w:pStyle w:val="Body"/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Objectifs que nous nous sommes fix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s :</w:t>
      </w:r>
    </w:p>
    <w:p>
      <w:pPr>
        <w:pStyle w:val="Body"/>
      </w:pPr>
      <w:r>
        <w:rPr>
          <w:rFonts w:ascii="Times New Roman" w:cs="Arial Unicode MS" w:hAnsi="Arial Unicode MS" w:eastAsia="Arial Unicode MS"/>
          <w:rtl w:val="0"/>
          <w:lang w:val="fr-FR"/>
        </w:rPr>
        <w:t>L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objectif est, grace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un classifieur de type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seau de neurone, de reconnaitre le plus finement possible le taux de pollution des algues dans les bassins, en ce basant sur les relev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effectu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s in situ sur un nombre limit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é </w:t>
      </w:r>
      <w:r>
        <w:rPr>
          <w:rFonts w:ascii="Times New Roman" w:cs="Arial Unicode MS" w:hAnsi="Arial Unicode MS" w:eastAsia="Arial Unicode MS"/>
          <w:rtl w:val="0"/>
          <w:lang w:val="fr-FR"/>
        </w:rPr>
        <w:t>de lacs et de corr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ler les relev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des images satellites de la zone pour obtenir un indice de pollution pour chaque masse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eau. Dans un second temps le logiciel devra g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n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raliser les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sultats et obtenir pour chaque lac </w:t>
      </w:r>
      <w:r>
        <w:rPr>
          <w:rFonts w:ascii="Times New Roman" w:cs="Arial Unicode MS" w:hAnsi="Arial Unicode MS" w:eastAsia="Arial Unicode MS"/>
          <w:rtl w:val="0"/>
          <w:lang w:val="es-ES_tradnl"/>
        </w:rPr>
        <w:t>de la r</w:t>
      </w:r>
      <w:r>
        <w:rPr>
          <w:rFonts w:ascii="Arial Unicode MS" w:cs="Arial Unicode MS" w:hAnsi="Times New Roman" w:eastAsia="Arial Unicode MS" w:hint="default"/>
          <w:rtl w:val="0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gion des Dombes</w:t>
      </w:r>
      <w:r>
        <w:rPr>
          <w:rFonts w:ascii="Times New Roman" w:cs="Arial Unicode MS" w:hAnsi="Arial Unicode MS" w:eastAsia="Arial Unicode MS"/>
          <w:rtl w:val="0"/>
          <w:lang w:val="fr-FR"/>
        </w:rPr>
        <w:t xml:space="preserve"> un indice. Ainsi les utilisateurs de cet outil pourront obtenir 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 xml:space="preserve">à </w:t>
      </w:r>
      <w:r>
        <w:rPr>
          <w:rFonts w:ascii="Times New Roman" w:cs="Arial Unicode MS" w:hAnsi="Arial Unicode MS" w:eastAsia="Arial Unicode MS"/>
          <w:rtl w:val="0"/>
          <w:lang w:val="fr-FR"/>
        </w:rPr>
        <w:t>partir 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’</w:t>
      </w:r>
      <w:r>
        <w:rPr>
          <w:rFonts w:ascii="Times New Roman" w:cs="Arial Unicode MS" w:hAnsi="Arial Unicode MS" w:eastAsia="Arial Unicode MS"/>
          <w:rtl w:val="0"/>
          <w:lang w:val="fr-FR"/>
        </w:rPr>
        <w:t>autre images plus r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centes une estimation du taux de pollution pour chaque lac.</w:t>
      </w:r>
    </w:p>
    <w:p>
      <w:pPr>
        <w:pStyle w:val="Body"/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M</w:t>
      </w:r>
      <w:r>
        <w:rPr>
          <w:rFonts w:ascii="Times New Roman" w:cs="Times New Roman" w:hAnsi="Times New Roman" w:eastAsia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thode de r</w:t>
      </w:r>
      <w:r>
        <w:rPr>
          <w:rFonts w:ascii="Times New Roman" w:cs="Times New Roman" w:hAnsi="Times New Roman" w:eastAsia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solution du probl</w:t>
      </w:r>
      <w:r>
        <w:rPr>
          <w:rFonts w:ascii="Times New Roman" w:cs="Times New Roman" w:hAnsi="Times New Roman" w:eastAsia="Times New Roman" w:hint="default"/>
          <w:b w:val="1"/>
          <w:bCs w:val="1"/>
          <w:sz w:val="30"/>
          <w:szCs w:val="30"/>
          <w:rtl w:val="0"/>
          <w:lang w:val="fr-FR"/>
        </w:rPr>
        <w:t>è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me.</w:t>
      </w:r>
    </w:p>
    <w:p>
      <w:pPr>
        <w:pStyle w:val="Body"/>
        <w:numPr>
          <w:ilvl w:val="0"/>
          <w:numId w:val="2"/>
        </w:numPr>
        <w:tabs>
          <w:tab w:val="num" w:pos="262"/>
          <w:tab w:val="clear" w:pos="0"/>
        </w:tabs>
        <w:ind w:left="262" w:hanging="26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Organisation</w:t>
      </w:r>
    </w:p>
    <w:p>
      <w:pPr>
        <w:pStyle w:val="Body"/>
        <w:numPr>
          <w:ilvl w:val="0"/>
          <w:numId w:val="3"/>
        </w:numPr>
        <w:tabs>
          <w:tab w:val="num" w:pos="262"/>
          <w:tab w:val="clear" w:pos="0"/>
        </w:tabs>
        <w:ind w:left="262" w:hanging="26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 xml:space="preserve">Outils (librairies </w:t>
      </w:r>
    </w:p>
    <w:p>
      <w:pPr>
        <w:pStyle w:val="Body"/>
        <w:numPr>
          <w:ilvl w:val="0"/>
          <w:numId w:val="4"/>
        </w:numPr>
        <w:tabs>
          <w:tab w:val="num" w:pos="262"/>
          <w:tab w:val="clear" w:pos="0"/>
        </w:tabs>
        <w:ind w:left="262" w:hanging="26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Proc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dure</w:t>
      </w:r>
    </w:p>
    <w:p>
      <w:pPr>
        <w:pStyle w:val="Body"/>
        <w:numPr>
          <w:ilvl w:val="0"/>
          <w:numId w:val="5"/>
        </w:numPr>
        <w:tabs>
          <w:tab w:val="num" w:pos="262"/>
          <w:tab w:val="clear" w:pos="0"/>
        </w:tabs>
        <w:ind w:left="262" w:hanging="262"/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9"/>
          <w:szCs w:val="29"/>
          <w:u w:val="none" w:color="000000"/>
          <w:vertAlign w:val="baseline"/>
          <w:rtl w:val="0"/>
        </w:rPr>
      </w:pPr>
      <w:r>
        <w:rPr>
          <w:rFonts w:ascii="Times New Roman" w:cs="Arial Unicode MS" w:hAnsi="Arial Unicode MS" w:eastAsia="Arial Unicode MS"/>
          <w:rtl w:val="0"/>
          <w:lang w:val="fr-FR"/>
        </w:rPr>
        <w:t>D</w:t>
      </w:r>
      <w:r>
        <w:rPr>
          <w:rFonts w:ascii="Arial Unicode MS" w:cs="Arial Unicode MS" w:hAnsi="Times New Roman" w:eastAsia="Arial Unicode MS" w:hint="default"/>
          <w:rtl w:val="0"/>
          <w:lang w:val="fr-FR"/>
        </w:rPr>
        <w:t>é</w:t>
      </w:r>
      <w:r>
        <w:rPr>
          <w:rFonts w:ascii="Times New Roman" w:cs="Arial Unicode MS" w:hAnsi="Arial Unicode MS" w:eastAsia="Arial Unicode MS"/>
          <w:rtl w:val="0"/>
          <w:lang w:val="fr-FR"/>
        </w:rPr>
        <w:t>coupage du travail</w:t>
      </w: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  <w:rPr>
          <w:b w:val="1"/>
          <w:bCs w:val="1"/>
          <w:sz w:val="30"/>
          <w:szCs w:val="30"/>
          <w:lang w:val="fr-FR"/>
        </w:rPr>
      </w:pPr>
    </w:p>
    <w:p>
      <w:pPr>
        <w:pStyle w:val="Body"/>
        <w:widowControl w:val="0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outlineLvl w:val="0"/>
      </w:pP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R</w:t>
      </w:r>
      <w:r>
        <w:rPr>
          <w:rFonts w:ascii="Times New Roman" w:cs="Times New Roman" w:hAnsi="Times New Roman" w:eastAsia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f</w:t>
      </w:r>
      <w:r>
        <w:rPr>
          <w:rFonts w:ascii="Times New Roman" w:cs="Times New Roman" w:hAnsi="Times New Roman" w:eastAsia="Times New Roman" w:hint="default"/>
          <w:b w:val="1"/>
          <w:bCs w:val="1"/>
          <w:sz w:val="30"/>
          <w:szCs w:val="30"/>
          <w:rtl w:val="0"/>
          <w:lang w:val="fr-FR"/>
        </w:rPr>
        <w:t>é</w:t>
      </w:r>
      <w:r>
        <w:rPr>
          <w:rFonts w:ascii="Times New Roman" w:cs="Times New Roman" w:hAnsi="Times New Roman" w:eastAsia="Times New Roman"/>
          <w:b w:val="1"/>
          <w:bCs w:val="1"/>
          <w:sz w:val="30"/>
          <w:szCs w:val="30"/>
          <w:rtl w:val="0"/>
          <w:lang w:val="fr-FR"/>
        </w:rPr>
        <w:t>rences et bibliographie :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1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2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3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abstractNum w:abstractNumId="4">
    <w:multiLevelType w:val="multilevel"/>
    <w:styleLink w:val="Dash"/>
    <w:lvl w:ilvl="0">
      <w:start w:val="0"/>
      <w:numFmt w:val="bullet"/>
      <w:suff w:val="tab"/>
      <w:lvlText w:val="-"/>
      <w:lvlJc w:val="left"/>
      <w:pPr/>
      <w:rPr>
        <w:position w:val="4"/>
      </w:rPr>
    </w:lvl>
    <w:lvl w:ilvl="1">
      <w:start w:val="1"/>
      <w:numFmt w:val="bullet"/>
      <w:suff w:val="tab"/>
      <w:lvlText w:val="-"/>
      <w:lvlJc w:val="left"/>
      <w:pPr/>
      <w:rPr>
        <w:position w:val="4"/>
      </w:rPr>
    </w:lvl>
    <w:lvl w:ilvl="2">
      <w:start w:val="1"/>
      <w:numFmt w:val="bullet"/>
      <w:suff w:val="tab"/>
      <w:lvlText w:val="-"/>
      <w:lvlJc w:val="left"/>
      <w:pPr/>
      <w:rPr>
        <w:position w:val="4"/>
      </w:rPr>
    </w:lvl>
    <w:lvl w:ilvl="3">
      <w:start w:val="1"/>
      <w:numFmt w:val="bullet"/>
      <w:suff w:val="tab"/>
      <w:lvlText w:val="-"/>
      <w:lvlJc w:val="left"/>
      <w:pPr/>
      <w:rPr>
        <w:position w:val="4"/>
      </w:rPr>
    </w:lvl>
    <w:lvl w:ilvl="4">
      <w:start w:val="1"/>
      <w:numFmt w:val="bullet"/>
      <w:suff w:val="tab"/>
      <w:lvlText w:val="-"/>
      <w:lvlJc w:val="left"/>
      <w:pPr/>
      <w:rPr>
        <w:position w:val="4"/>
      </w:rPr>
    </w:lvl>
    <w:lvl w:ilvl="5">
      <w:start w:val="1"/>
      <w:numFmt w:val="bullet"/>
      <w:suff w:val="tab"/>
      <w:lvlText w:val="-"/>
      <w:lvlJc w:val="left"/>
      <w:pPr/>
      <w:rPr>
        <w:position w:val="4"/>
      </w:rPr>
    </w:lvl>
    <w:lvl w:ilvl="6">
      <w:start w:val="1"/>
      <w:numFmt w:val="bullet"/>
      <w:suff w:val="tab"/>
      <w:lvlText w:val="-"/>
      <w:lvlJc w:val="left"/>
      <w:pPr/>
      <w:rPr>
        <w:position w:val="4"/>
      </w:rPr>
    </w:lvl>
    <w:lvl w:ilvl="7">
      <w:start w:val="1"/>
      <w:numFmt w:val="bullet"/>
      <w:suff w:val="tab"/>
      <w:lvlText w:val="-"/>
      <w:lvlJc w:val="left"/>
      <w:pPr/>
      <w:rPr>
        <w:position w:val="4"/>
      </w:rPr>
    </w:lvl>
    <w:lvl w:ilvl="8">
      <w:start w:val="1"/>
      <w:numFmt w:val="bullet"/>
      <w:suff w:val="tab"/>
      <w:lvlText w:val="-"/>
      <w:lvlJc w:val="left"/>
      <w:pPr/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numbering" w:styleId="Dash">
    <w:name w:val="Dash"/>
    <w:next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