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  <w:r>
        <w:rPr>
          <w:sz w:val="46"/>
          <w:szCs w:val="46"/>
          <w:lang w:val="fr-F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-152399</wp:posOffset>
            </wp:positionV>
            <wp:extent cx="2816176" cy="9882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76" cy="988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z w:val="46"/>
          <w:szCs w:val="46"/>
          <w:lang w:val="fr-FR"/>
        </w:rPr>
      </w:pPr>
      <w:r>
        <w:rPr>
          <w:b w:val="1"/>
          <w:bCs w:val="1"/>
          <w:sz w:val="46"/>
          <w:szCs w:val="46"/>
          <w:rtl w:val="0"/>
          <w:lang w:val="fr-FR"/>
        </w:rPr>
        <w:t>UNIVERSIT</w:t>
      </w:r>
      <w:r>
        <w:rPr>
          <w:rFonts w:hAnsi="Times New Roman" w:hint="default"/>
          <w:b w:val="1"/>
          <w:bCs w:val="1"/>
          <w:sz w:val="46"/>
          <w:szCs w:val="46"/>
          <w:rtl w:val="0"/>
          <w:lang w:val="fr-FR"/>
        </w:rPr>
        <w:t xml:space="preserve">É </w:t>
      </w:r>
      <w:r>
        <w:rPr>
          <w:b w:val="1"/>
          <w:bCs w:val="1"/>
          <w:sz w:val="46"/>
          <w:szCs w:val="46"/>
          <w:rtl w:val="0"/>
          <w:lang w:val="fr-FR"/>
        </w:rPr>
        <w:t>DE LYON 1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IUT Lyon 1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partement Informatique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DUT Ann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e Sp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ciale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Projet Tuteur</w:t>
      </w:r>
      <w:r>
        <w:rPr>
          <w:rFonts w:hAnsi="Times New Roman" w:hint="default"/>
          <w:b w:val="1"/>
          <w:bCs w:val="1"/>
          <w:smallCaps w:val="1"/>
          <w:sz w:val="62"/>
          <w:szCs w:val="62"/>
          <w:rtl w:val="0"/>
          <w:lang w:val="fr-FR"/>
        </w:rPr>
        <w:t>é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~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0"/>
          <w:szCs w:val="60"/>
          <w:lang w:val="fr-FR"/>
        </w:rPr>
      </w:pPr>
      <w:r>
        <w:rPr>
          <w:b w:val="1"/>
          <w:bCs w:val="1"/>
          <w:sz w:val="60"/>
          <w:szCs w:val="60"/>
          <w:rtl w:val="0"/>
          <w:lang w:val="fr-FR"/>
        </w:rPr>
        <w:t>Document de synth</w:t>
      </w:r>
      <w:r>
        <w:rPr>
          <w:rFonts w:hAnsi="Times New Roman" w:hint="default"/>
          <w:b w:val="1"/>
          <w:bCs w:val="1"/>
          <w:sz w:val="60"/>
          <w:szCs w:val="60"/>
          <w:rtl w:val="0"/>
          <w:lang w:val="fr-FR"/>
        </w:rPr>
        <w:t>è</w:t>
      </w:r>
      <w:r>
        <w:rPr>
          <w:b w:val="1"/>
          <w:bCs w:val="1"/>
          <w:sz w:val="60"/>
          <w:szCs w:val="60"/>
          <w:rtl w:val="0"/>
          <w:lang w:val="fr-FR"/>
        </w:rPr>
        <w:t>se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</w:pPr>
      <w:r>
        <w:rPr>
          <w:b w:val="1"/>
          <w:bCs w:val="1"/>
          <w:smallCaps w:val="1"/>
          <w:sz w:val="66"/>
          <w:szCs w:val="66"/>
          <w:lang w:val="fr-FR"/>
        </w:rPr>
        <w:br w:type="page"/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 w:val="1"/>
          <w:bCs w:val="1"/>
          <w:smallCaps w:val="1"/>
          <w:sz w:val="66"/>
          <w:szCs w:val="66"/>
          <w:lang w:val="fr-FR"/>
        </w:rPr>
      </w:pPr>
    </w:p>
    <w:p>
      <w:pPr>
        <w:pStyle w:val="Body A"/>
        <w:widowControl w:val="0"/>
      </w:pPr>
      <w:r>
        <w:rPr>
          <w:sz w:val="28"/>
          <w:szCs w:val="28"/>
          <w:rtl w:val="0"/>
          <w:lang w:val="fr-FR"/>
        </w:rPr>
        <w:t>Etudiants :</w:t>
      </w:r>
    </w:p>
    <w:p>
      <w:pPr>
        <w:pStyle w:val="Body A"/>
        <w:widowControl w:val="0"/>
      </w:pPr>
      <w:r>
        <w:rPr>
          <w:rtl w:val="0"/>
          <w:lang w:val="fr-FR"/>
        </w:rPr>
        <w:t>Sarah Kugel,</w:t>
      </w:r>
    </w:p>
    <w:p>
      <w:pPr>
        <w:pStyle w:val="Body A"/>
        <w:widowControl w:val="0"/>
      </w:pPr>
      <w:r>
        <w:rPr>
          <w:rtl w:val="0"/>
          <w:lang w:val="fr-FR"/>
        </w:rPr>
        <w:t>Quentin Vaudaine,</w:t>
      </w:r>
    </w:p>
    <w:p>
      <w:pPr>
        <w:pStyle w:val="Body A"/>
        <w:widowControl w:val="0"/>
      </w:pPr>
      <w:r>
        <w:rPr>
          <w:rtl w:val="0"/>
          <w:lang w:val="fr-FR"/>
        </w:rPr>
        <w:t>Gabriel Augendre,</w:t>
      </w:r>
    </w:p>
    <w:p>
      <w:pPr>
        <w:pStyle w:val="Body A"/>
        <w:widowControl w:val="0"/>
      </w:pPr>
      <w:r>
        <w:rPr>
          <w:rtl w:val="0"/>
          <w:lang w:val="fr-FR"/>
        </w:rPr>
        <w:t>Adrien Rabian,</w:t>
      </w:r>
    </w:p>
    <w:p>
      <w:pPr>
        <w:pStyle w:val="Body A"/>
        <w:widowControl w:val="0"/>
      </w:pPr>
      <w:r>
        <w:rPr>
          <w:rtl w:val="0"/>
          <w:lang w:val="fr-FR"/>
        </w:rPr>
        <w:t>Philippe Giraudeau</w:t>
      </w:r>
    </w:p>
    <w:p>
      <w:pPr>
        <w:pStyle w:val="Body A"/>
        <w:widowControl w:val="0"/>
      </w:pPr>
    </w:p>
    <w:p>
      <w:pPr>
        <w:pStyle w:val="Body A"/>
        <w:widowControl w:val="0"/>
      </w:pPr>
    </w:p>
    <w:p>
      <w:pPr>
        <w:pStyle w:val="Body A"/>
        <w:widowControl w:val="0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Responsable :</w:t>
      </w:r>
    </w:p>
    <w:p>
      <w:pPr>
        <w:pStyle w:val="Default"/>
        <w:widowControl w:val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</w:rPr>
        <w:t>Serge Fenet</w:t>
      </w:r>
    </w:p>
    <w:p>
      <w:pPr>
        <w:pStyle w:val="Default"/>
        <w:widowControl w:val="0"/>
      </w:pPr>
      <w:r>
        <w:rPr>
          <w:rFonts w:ascii="Times New Roman"/>
          <w:sz w:val="24"/>
          <w:szCs w:val="24"/>
          <w:rtl w:val="0"/>
          <w:lang w:val="fr-FR"/>
        </w:rPr>
        <w:t>Maitre de conf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rence</w:t>
      </w:r>
      <w:r>
        <w:rPr>
          <w:rFonts w:ascii="Times New Roman"/>
          <w:sz w:val="24"/>
          <w:szCs w:val="24"/>
          <w:rtl w:val="0"/>
        </w:rPr>
        <w:t xml:space="preserve">, 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quipe DM2L, LIRIS Lab. (UMR 5205), IUT Lyon 1 (dept. Informatique), Lyon 1 Univ.</w:t>
      </w:r>
      <w:r>
        <w:rPr>
          <w:rFonts w:ascii="Times New Roman" w:cs="Times New Roman" w:hAnsi="Times New Roman" w:eastAsia="Times New Roman"/>
          <w:sz w:val="24"/>
          <w:szCs w:val="24"/>
        </w:rPr>
        <w:br w:type="page"/>
      </w:r>
    </w:p>
    <w:p>
      <w:pPr>
        <w:pStyle w:val="Default"/>
        <w:widowControl w:val="0"/>
        <w:rPr>
          <w:rFonts w:ascii="Times New Roman" w:cs="Times New Roman" w:hAnsi="Times New Roman" w:eastAsia="Times New Roman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Titre Provisoire de notre projet tuteur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 xml:space="preserve">é </w:t>
      </w:r>
      <w:r>
        <w:rPr>
          <w:b w:val="1"/>
          <w:bCs w:val="1"/>
          <w:sz w:val="30"/>
          <w:szCs w:val="30"/>
          <w:rtl w:val="0"/>
          <w:lang w:val="fr-FR"/>
        </w:rPr>
        <w:t>: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Reconnaissance du niveau de pollution d</w:t>
      </w:r>
      <w:r>
        <w:rPr>
          <w:rFonts w:hAnsi="Times New Roman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une masse d</w:t>
      </w:r>
      <w:r>
        <w:rPr>
          <w:rFonts w:hAnsi="Times New Roman" w:hint="default"/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 xml:space="preserve">eau par images satellite grace </w:t>
      </w:r>
      <w:r>
        <w:rPr>
          <w:rFonts w:hAnsi="Times New Roman" w:hint="default"/>
          <w:sz w:val="30"/>
          <w:szCs w:val="30"/>
          <w:rtl w:val="0"/>
          <w:lang w:val="fr-FR"/>
        </w:rPr>
        <w:t xml:space="preserve">à </w:t>
      </w:r>
      <w:r>
        <w:rPr>
          <w:sz w:val="30"/>
          <w:szCs w:val="30"/>
          <w:rtl w:val="0"/>
          <w:lang w:val="fr-FR"/>
        </w:rPr>
        <w:t>un classifieur lin</w:t>
      </w:r>
      <w:r>
        <w:rPr>
          <w:rFonts w:hAnsi="Times New Roman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aire de type r</w:t>
      </w:r>
      <w:r>
        <w:rPr>
          <w:rFonts w:hAnsi="Times New Roman" w:hint="default"/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seau de neurone formel.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Pr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sentation du projet :</w:t>
      </w: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La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gion des Dombes dans 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Ain pr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s de Bourg en Bresse poss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de une quantit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fr-FR"/>
        </w:rPr>
        <w:t>importante de lacs et bassins tous interconnect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s.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 xml:space="preserve">[Blabla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rajouter sur l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utilit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des lacs dans l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’é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cosyst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me de la r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gion]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Beaucoup de ces lacs et bassins se situent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proximit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de champs agricole. Ces champs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tant utilis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de mani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re intensive, le recours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des pesticides et engrais chimique et souvent le meilleur moyens pour les agriculteurs de garder un rythme de production cons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quent.</w:t>
      </w:r>
    </w:p>
    <w:p>
      <w:pPr>
        <w:pStyle w:val="Body A"/>
        <w:rPr>
          <w:lang w:val="fr-FR"/>
        </w:rPr>
      </w:pPr>
    </w:p>
    <w:p>
      <w:pPr>
        <w:pStyle w:val="Default"/>
        <w:rPr>
          <w:rFonts w:ascii="Times New Roman" w:cs="Times New Roman" w:hAnsi="Times New Roman" w:eastAsia="Times New Roman"/>
          <w:sz w:val="24"/>
          <w:szCs w:val="24"/>
          <w:lang w:val="fr-FR"/>
        </w:rPr>
      </w:pPr>
      <w:r>
        <w:rPr>
          <w:rFonts w:ascii="Times New Roman"/>
          <w:sz w:val="24"/>
          <w:szCs w:val="24"/>
          <w:rtl w:val="0"/>
          <w:lang w:val="fr-FR"/>
        </w:rPr>
        <w:t>Les bassins sont utilis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s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 é</w:t>
      </w:r>
      <w:r>
        <w:rPr>
          <w:rFonts w:ascii="Times New Roman"/>
          <w:sz w:val="24"/>
          <w:szCs w:val="24"/>
          <w:rtl w:val="0"/>
          <w:lang w:val="fr-FR"/>
        </w:rPr>
        <w:t>galement</w:t>
      </w:r>
      <w:r>
        <w:rPr>
          <w:rFonts w:asci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/>
          <w:sz w:val="24"/>
          <w:szCs w:val="24"/>
          <w:rtl w:val="0"/>
          <w:lang w:val="fr-FR"/>
        </w:rPr>
        <w:t xml:space="preserve">pour </w:t>
      </w:r>
      <w:r>
        <w:rPr>
          <w:rFonts w:ascii="Times New Roman"/>
          <w:sz w:val="24"/>
          <w:szCs w:val="24"/>
          <w:rtl w:val="0"/>
          <w:lang w:val="fr-FR"/>
        </w:rPr>
        <w:t>la pisciculture</w:t>
      </w:r>
      <w:r>
        <w:rPr>
          <w:rFonts w:ascii="Times New Roman"/>
          <w:sz w:val="24"/>
          <w:szCs w:val="24"/>
          <w:rtl w:val="0"/>
          <w:lang w:val="fr-FR"/>
        </w:rPr>
        <w:t>.</w:t>
      </w:r>
      <w:r>
        <w:rPr>
          <w:rFonts w:ascii="Times New Roman"/>
          <w:sz w:val="24"/>
          <w:szCs w:val="24"/>
          <w:rtl w:val="0"/>
          <w:lang w:val="fr-FR"/>
        </w:rPr>
        <w:t xml:space="preserve"> </w:t>
      </w:r>
      <w:r>
        <w:rPr>
          <w:rFonts w:ascii="Times New Roman"/>
          <w:sz w:val="24"/>
          <w:szCs w:val="24"/>
          <w:rtl w:val="0"/>
          <w:lang w:val="fr-FR"/>
        </w:rPr>
        <w:t>L</w:t>
      </w:r>
      <w:r>
        <w:rPr>
          <w:rFonts w:ascii="Times New Roman"/>
          <w:sz w:val="24"/>
          <w:szCs w:val="24"/>
          <w:rtl w:val="0"/>
          <w:lang w:val="fr-FR"/>
        </w:rPr>
        <w:t>es pisciculteurs voient</w:t>
      </w:r>
      <w:r>
        <w:rPr>
          <w:rFonts w:ascii="Times New Roman"/>
          <w:sz w:val="24"/>
          <w:szCs w:val="24"/>
          <w:rtl w:val="0"/>
          <w:lang w:val="fr-FR"/>
        </w:rPr>
        <w:t xml:space="preserve"> malheureusement </w:t>
      </w:r>
      <w:r>
        <w:rPr>
          <w:rFonts w:ascii="Times New Roman"/>
          <w:sz w:val="24"/>
          <w:szCs w:val="24"/>
          <w:rtl w:val="0"/>
          <w:lang w:val="fr-FR"/>
        </w:rPr>
        <w:t xml:space="preserve"> leur population de poissons d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rFonts w:ascii="Times New Roman"/>
          <w:sz w:val="24"/>
          <w:szCs w:val="24"/>
          <w:rtl w:val="0"/>
        </w:rPr>
        <w:t>cim</w:t>
      </w:r>
      <w:r>
        <w:rPr>
          <w:rFonts w:hAnsi="Times New Roman" w:hint="default"/>
          <w:sz w:val="24"/>
          <w:szCs w:val="24"/>
          <w:rtl w:val="0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es par les algues qui arrivent lors du remplissage du bassin et prolif</w:t>
      </w:r>
      <w:r>
        <w:rPr>
          <w:rFonts w:hAnsi="Times New Roman" w:hint="default"/>
          <w:sz w:val="24"/>
          <w:szCs w:val="24"/>
          <w:rtl w:val="0"/>
          <w:lang w:val="fr-FR"/>
        </w:rPr>
        <w:t>è</w:t>
      </w:r>
      <w:r>
        <w:rPr>
          <w:rFonts w:ascii="Times New Roman"/>
          <w:sz w:val="24"/>
          <w:szCs w:val="24"/>
          <w:rtl w:val="0"/>
          <w:lang w:val="fr-FR"/>
        </w:rPr>
        <w:t>rent sous certaines conditions.</w:t>
      </w:r>
      <w:r>
        <w:rPr>
          <w:rFonts w:ascii="Times New Roman"/>
          <w:sz w:val="24"/>
          <w:szCs w:val="24"/>
          <w:rtl w:val="0"/>
          <w:lang w:val="fr-FR"/>
        </w:rPr>
        <w:t xml:space="preserve"> Les 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cologues ont identifi</w:t>
      </w:r>
      <w:r>
        <w:rPr>
          <w:rFonts w:hAnsi="Times New Roman" w:hint="default"/>
          <w:sz w:val="24"/>
          <w:szCs w:val="24"/>
          <w:rtl w:val="0"/>
          <w:lang w:val="fr-FR"/>
        </w:rPr>
        <w:t xml:space="preserve">é </w:t>
      </w:r>
      <w:r>
        <w:rPr>
          <w:rFonts w:ascii="Times New Roman"/>
          <w:sz w:val="24"/>
          <w:szCs w:val="24"/>
          <w:rtl w:val="0"/>
          <w:lang w:val="fr-FR"/>
        </w:rPr>
        <w:t>la raison de la prolif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 xml:space="preserve">ration de ces algues dans les bassins par un milieu </w:t>
      </w:r>
      <w:r>
        <w:rPr>
          <w:rFonts w:ascii="Times New Roman"/>
          <w:i w:val="1"/>
          <w:iCs w:val="1"/>
          <w:sz w:val="24"/>
          <w:szCs w:val="24"/>
          <w:rtl w:val="0"/>
          <w:lang w:val="fr-FR"/>
        </w:rPr>
        <w:t xml:space="preserve">biochimique [certainement </w:t>
      </w:r>
      <w:r>
        <w:rPr>
          <w:rFonts w:hAnsi="Times New Roman" w:hint="default"/>
          <w:i w:val="1"/>
          <w:iCs w:val="1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i w:val="1"/>
          <w:iCs w:val="1"/>
          <w:sz w:val="24"/>
          <w:szCs w:val="24"/>
          <w:rtl w:val="0"/>
          <w:lang w:val="fr-FR"/>
        </w:rPr>
        <w:t xml:space="preserve">modifier] </w:t>
      </w:r>
      <w:r>
        <w:rPr>
          <w:rFonts w:ascii="Times New Roman"/>
          <w:sz w:val="24"/>
          <w:szCs w:val="24"/>
          <w:rtl w:val="0"/>
          <w:lang w:val="fr-FR"/>
        </w:rPr>
        <w:t>modifier par les engrais et pesticides utilis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s par les agriculteurs.</w:t>
      </w:r>
      <w:r>
        <w:rPr>
          <w:rFonts w:ascii="Times New Roman"/>
          <w:color w:val="323232"/>
          <w:sz w:val="24"/>
          <w:szCs w:val="24"/>
          <w:u w:color="323232"/>
          <w:rtl w:val="0"/>
          <w:lang w:val="fr-FR"/>
        </w:rPr>
        <w:t xml:space="preserve"> </w:t>
      </w:r>
      <w:r>
        <w:rPr>
          <w:rFonts w:ascii="Times New Roman"/>
          <w:sz w:val="24"/>
          <w:szCs w:val="24"/>
          <w:rtl w:val="0"/>
          <w:lang w:val="fr-FR"/>
        </w:rPr>
        <w:t>Le taux de pollution des terres et des eaux de cette r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gion devient n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 xml:space="preserve">cessairement une question pour les </w:t>
      </w:r>
      <w:r>
        <w:rPr>
          <w:rFonts w:hAnsi="Times New Roman" w:hint="default"/>
          <w:sz w:val="24"/>
          <w:szCs w:val="24"/>
          <w:rtl w:val="0"/>
          <w:lang w:val="fr-FR"/>
        </w:rPr>
        <w:t>é</w:t>
      </w:r>
      <w:r>
        <w:rPr>
          <w:rFonts w:ascii="Times New Roman"/>
          <w:sz w:val="24"/>
          <w:szCs w:val="24"/>
          <w:rtl w:val="0"/>
          <w:lang w:val="fr-FR"/>
        </w:rPr>
        <w:t>cologues</w:t>
      </w:r>
      <w:r>
        <w:rPr>
          <w:rFonts w:ascii="Times New Roman"/>
          <w:sz w:val="24"/>
          <w:szCs w:val="24"/>
          <w:rtl w:val="0"/>
          <w:lang w:val="fr-FR"/>
        </w:rPr>
        <w:t xml:space="preserve"> de</w:t>
      </w:r>
      <w:r>
        <w:rPr>
          <w:rFonts w:ascii="Times New Roman"/>
          <w:sz w:val="24"/>
          <w:szCs w:val="24"/>
          <w:rtl w:val="0"/>
          <w:lang w:val="fr-FR"/>
        </w:rPr>
        <w:t xml:space="preserve"> LEHNA.</w:t>
      </w:r>
    </w:p>
    <w:p>
      <w:pPr>
        <w:pStyle w:val="Body A"/>
        <w:rPr>
          <w:lang w:val="fr-FR"/>
        </w:rPr>
      </w:pP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Pour surveiller le taux de pollution des lacs et il est n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ssaire de recourir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des pr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vements. </w:t>
      </w: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Probl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me,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ç</w:t>
      </w:r>
      <w:r>
        <w:rPr>
          <w:rFonts w:ascii="Times New Roman" w:cs="Arial Unicode MS" w:hAnsi="Arial Unicode MS" w:eastAsia="Arial Unicode MS"/>
          <w:rtl w:val="0"/>
          <w:lang w:val="fr-FR"/>
        </w:rPr>
        <w:t>a coute ch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re et c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est du temps de perdu sur le terrain pour les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cologues.</w:t>
      </w:r>
    </w:p>
    <w:p>
      <w:pPr>
        <w:pStyle w:val="Body A"/>
        <w:rPr>
          <w:lang w:val="fr-FR"/>
        </w:rPr>
      </w:pPr>
    </w:p>
    <w:p>
      <w:pPr>
        <w:pStyle w:val="Body A"/>
      </w:pPr>
      <w:r>
        <w:rPr>
          <w:rFonts w:ascii="Times New Roman" w:cs="Arial Unicode MS" w:hAnsi="Arial Unicode MS" w:eastAsia="Arial Unicode MS"/>
          <w:rtl w:val="0"/>
          <w:lang w:val="fr-FR"/>
        </w:rPr>
        <w:t xml:space="preserve">Dans la perspective de suivre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le plus grand nombre de lacs possible, les chercheurs du </w:t>
      </w:r>
      <w:r>
        <w:rPr>
          <w:rFonts w:ascii="Times New Roman" w:cs="Arial Unicode MS" w:hAnsi="Arial Unicode MS" w:eastAsia="Arial Unicode MS"/>
          <w:rtl w:val="0"/>
          <w:lang w:val="fr-FR"/>
        </w:rPr>
        <w:t>LEHNA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ont demand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é à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des chercheurs du LIRIS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 xml:space="preserve">blabla bla [A Terminer]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…</w:t>
      </w:r>
    </w:p>
    <w:p>
      <w:pPr>
        <w:pStyle w:val="Body A"/>
        <w:rPr>
          <w:color w:val="323232"/>
          <w:sz w:val="32"/>
          <w:szCs w:val="32"/>
          <w:u w:color="323232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Objectifs que nous nous sommes fix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 :</w:t>
      </w:r>
    </w:p>
    <w:p>
      <w:pPr>
        <w:pStyle w:val="Body A"/>
        <w:rPr>
          <w:lang w:val="fr-FR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objectif est, grace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un classifieur de type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seau de neurone, de reconnaitre le plus finement possible le taux de pollution des algues dans les bassins, en ce basant sur les relev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effectu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in situ sur un nombre limit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fr-FR"/>
        </w:rPr>
        <w:t>de lacs et de corr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ler les relev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des images satellites de la zone pour obtenir un indice de pollution pour chaque masse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eau. Dans un second temps le logiciel devra g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n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raliser les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sultats et obtenir pour chaque lac </w:t>
      </w:r>
      <w:r>
        <w:rPr>
          <w:rFonts w:ascii="Times New Roman" w:cs="Arial Unicode MS" w:hAnsi="Arial Unicode MS" w:eastAsia="Arial Unicode MS"/>
          <w:rtl w:val="0"/>
          <w:lang w:val="es-ES_tradnl"/>
        </w:rPr>
        <w:t>de la 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gion des Dombes un indice. Ainsi les utilisateurs de cet outil pourront obtenir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partir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autre images plus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centes une estimation du taux de pollution pour chaque lac.</w:t>
      </w:r>
    </w:p>
    <w:p>
      <w:pPr>
        <w:pStyle w:val="Body A"/>
        <w:rPr>
          <w:lang w:val="fr-FR"/>
        </w:rPr>
      </w:pPr>
    </w:p>
    <w:p>
      <w:pPr>
        <w:pStyle w:val="Body A"/>
        <w:spacing w:line="192" w:lineRule="auto"/>
        <w:rPr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  <w:rPr>
          <w:lang w:val="fr-FR"/>
        </w:rPr>
      </w:pPr>
      <w:r>
        <w:rPr>
          <w:rtl w:val="0"/>
          <w:lang w:val="fr-FR"/>
        </w:rPr>
        <w:t>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 point de vue plus scolaire,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objectif de ce projet tuteur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est multiple. Il va nous permettre de consolider nos connaissances en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veloppement informatique en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 xml:space="preserve">couvrant un nouveau langage de programmation, python. Il va 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galement nous permettre de nous familiariser avec le domaine de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intelligence artificielle et ces nombreux concepts tels que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apprentissage artificielle, les divers algorithmes et architectures de 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seaux de neurones. Nous allons enfin, pouvoir appliquer les concepts et notions appris durant notre ann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e de formation concernant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organisation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 projet informatique, les tests unitaires,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gration continue ainsi que divers outils comme redmine, gitlab, teamcity et slack, qui ont leurs importances dans le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veloppement et la gestion de projet informatique. Ce projet tuteur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sera 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galement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occasion de tester et manipuler plusieurs biblioth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ques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intelligence artificielle et de traitement du signal comme PyBrain ou OpenCV.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  <w:rPr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outlineLvl w:val="0"/>
        <w:rPr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M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thode de 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solution du probl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è</w:t>
      </w:r>
      <w:r>
        <w:rPr>
          <w:b w:val="1"/>
          <w:bCs w:val="1"/>
          <w:sz w:val="30"/>
          <w:szCs w:val="30"/>
          <w:rtl w:val="0"/>
          <w:lang w:val="fr-FR"/>
        </w:rPr>
        <w:t>me.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Organisation</w:t>
      </w:r>
      <w:r>
        <w:rPr>
          <w:b w:val="1"/>
          <w:bCs w:val="1"/>
          <w:rtl w:val="0"/>
          <w:lang w:val="fr-FR"/>
        </w:rPr>
        <w:t xml:space="preserve"> : </w:t>
      </w:r>
    </w:p>
    <w:p>
      <w:pPr>
        <w:pStyle w:val="Body A"/>
        <w:tabs>
          <w:tab w:val="left" w:pos="262"/>
        </w:tabs>
        <w:rPr>
          <w:b w:val="1"/>
          <w:bCs w:val="1"/>
          <w:lang w:val="fr-FR"/>
        </w:rPr>
      </w:pPr>
    </w:p>
    <w:p>
      <w:pPr>
        <w:pStyle w:val="Body A"/>
        <w:tabs>
          <w:tab w:val="left" w:pos="262"/>
        </w:tabs>
        <w:jc w:val="both"/>
        <w:rPr>
          <w:lang w:val="fr-FR"/>
        </w:rPr>
      </w:pPr>
      <w:r>
        <w:rPr>
          <w:rtl w:val="0"/>
          <w:lang w:val="fr-FR"/>
        </w:rPr>
        <w:tab/>
        <w:t>Le projet poss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de grace au concours de la formation ann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e sp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ciale, une pluridisciplinarit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qui permet 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ces membres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envisager un d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coupage et une 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partition du travail en fonction de leur</w:t>
        <w:tab/>
      </w:r>
    </w:p>
    <w:p>
      <w:pPr>
        <w:pStyle w:val="Body A"/>
        <w:tabs>
          <w:tab w:val="left" w:pos="262"/>
        </w:tabs>
        <w:jc w:val="both"/>
        <w:rPr>
          <w:lang w:val="fr-FR"/>
        </w:rPr>
      </w:pPr>
      <w:r>
        <w:rPr>
          <w:rtl w:val="0"/>
          <w:lang w:val="fr-FR"/>
        </w:rPr>
        <w:t>domaines de comp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tence. A savoir une que la moiti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des collaborateurs viennent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une fili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re ing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nieur et l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autre moiti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universitaire et en particulier du domaine des sciences cognitives.  En effet ce projet tuteur</w:t>
      </w:r>
      <w:r>
        <w:rPr>
          <w:rFonts w:hAnsi="Times New Roman" w:hint="default"/>
          <w:rtl w:val="0"/>
          <w:lang w:val="fr-FR"/>
        </w:rPr>
        <w:t xml:space="preserve">é </w:t>
      </w:r>
      <w:r>
        <w:rPr>
          <w:rtl w:val="0"/>
          <w:lang w:val="fr-FR"/>
        </w:rPr>
        <w:t>requiert des comp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tences dans des domaines vari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s, tel que la connaissance approfondie du langage de programmation (python), des habilit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s en math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matiques ainsi qu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une connaissance des diff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rents algorithmes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intelligence artificielle ainsi que des m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thodes d</w:t>
      </w:r>
      <w:r>
        <w:rPr>
          <w:rFonts w:hAnsi="Times New Roman" w:hint="default"/>
          <w:rtl w:val="0"/>
          <w:lang w:val="fr-FR"/>
        </w:rPr>
        <w:t>’</w:t>
      </w:r>
      <w:r>
        <w:rPr>
          <w:rtl w:val="0"/>
          <w:lang w:val="fr-FR"/>
        </w:rPr>
        <w:t>apprentissage.</w:t>
      </w:r>
    </w:p>
    <w:p>
      <w:pPr>
        <w:pStyle w:val="Body A"/>
        <w:tabs>
          <w:tab w:val="left" w:pos="262"/>
        </w:tabs>
        <w:jc w:val="both"/>
        <w:rPr>
          <w:lang w:val="fr-FR"/>
        </w:rPr>
      </w:pPr>
    </w:p>
    <w:p>
      <w:pPr>
        <w:pStyle w:val="Body A"/>
        <w:tabs>
          <w:tab w:val="left" w:pos="262"/>
        </w:tabs>
        <w:jc w:val="both"/>
        <w:rPr>
          <w:lang w:val="fr-FR"/>
        </w:rPr>
      </w:pPr>
      <w:r>
        <w:rPr>
          <w:rtl w:val="0"/>
          <w:lang w:val="fr-FR"/>
        </w:rPr>
        <w:t>Les diff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 xml:space="preserve">rentes fonctions peuvent </w:t>
      </w:r>
      <w:r>
        <w:rPr>
          <w:rFonts w:hAnsi="Times New Roman" w:hint="default"/>
          <w:rtl w:val="0"/>
          <w:lang w:val="fr-FR"/>
        </w:rPr>
        <w:t>ê</w:t>
      </w:r>
      <w:r>
        <w:rPr>
          <w:rtl w:val="0"/>
          <w:lang w:val="fr-FR"/>
        </w:rPr>
        <w:t xml:space="preserve">tre </w:t>
      </w:r>
      <w:r>
        <w:rPr>
          <w:rFonts w:hAnsi="Times New Roman" w:hint="default"/>
          <w:rtl w:val="0"/>
          <w:lang w:val="fr-FR"/>
        </w:rPr>
        <w:t xml:space="preserve">à </w:t>
      </w:r>
      <w:r>
        <w:rPr>
          <w:rtl w:val="0"/>
          <w:lang w:val="fr-FR"/>
        </w:rPr>
        <w:t>r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partir : il faut mettre les mains dans le cambouis.</w:t>
      </w:r>
    </w:p>
    <w:p>
      <w:pPr>
        <w:pStyle w:val="Body A"/>
        <w:tabs>
          <w:tab w:val="left" w:pos="262"/>
        </w:tabs>
        <w:jc w:val="both"/>
        <w:rPr>
          <w:lang w:val="fr-FR"/>
        </w:rPr>
      </w:pPr>
    </w:p>
    <w:p>
      <w:pPr>
        <w:pStyle w:val="Body A"/>
        <w:tabs>
          <w:tab w:val="left" w:pos="262"/>
        </w:tabs>
        <w:jc w:val="both"/>
        <w:rPr>
          <w:position w:val="8"/>
          <w:sz w:val="29"/>
          <w:szCs w:val="29"/>
          <w:lang w:val="fr-FR"/>
        </w:rPr>
      </w:pPr>
      <w:r>
        <w:rPr>
          <w:rtl w:val="0"/>
          <w:lang w:val="fr-FR"/>
        </w:rPr>
        <w:t>Travailler en parall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le sur les m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thodes d'apprentissage, les tester. Certaines sont tr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 xml:space="preserve">s efficaces </w:t>
      </w:r>
      <w:r>
        <w:rPr>
          <w:lang w:val="fr-FR"/>
        </w:rPr>
        <w:tab/>
      </w:r>
      <w:r>
        <w:rPr>
          <w:rtl w:val="0"/>
          <w:lang w:val="fr-FR"/>
        </w:rPr>
        <w:t>sur l'apprentissage, d'autres g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Fonts w:hAnsi="Times New Roman" w:hint="default"/>
          <w:rtl w:val="0"/>
          <w:lang w:val="fr-FR"/>
        </w:rPr>
        <w:t>é</w:t>
      </w:r>
      <w:r>
        <w:rPr>
          <w:rtl w:val="0"/>
          <w:lang w:val="fr-FR"/>
        </w:rPr>
        <w:t>ralisent mieux.</w:t>
      </w:r>
    </w:p>
    <w:p>
      <w:pPr>
        <w:pStyle w:val="Body A"/>
        <w:tabs>
          <w:tab w:val="left" w:pos="262"/>
        </w:tabs>
        <w:jc w:val="both"/>
        <w:rPr>
          <w:position w:val="8"/>
          <w:sz w:val="29"/>
          <w:szCs w:val="29"/>
          <w:lang w:val="fr-FR"/>
        </w:rPr>
      </w:pPr>
      <w:r>
        <w:rPr>
          <w:position w:val="8"/>
          <w:sz w:val="29"/>
          <w:szCs w:val="29"/>
          <w:lang w:val="fr-FR"/>
        </w:rPr>
        <w:tab/>
      </w:r>
    </w:p>
    <w:p>
      <w:pPr>
        <w:pStyle w:val="Body A"/>
        <w:tabs>
          <w:tab w:val="left" w:pos="262"/>
        </w:tabs>
        <w:rPr>
          <w:position w:val="8"/>
          <w:sz w:val="29"/>
          <w:szCs w:val="29"/>
          <w:lang w:val="fr-FR"/>
        </w:rPr>
      </w:pPr>
    </w:p>
    <w:p>
      <w:pPr>
        <w:pStyle w:val="Body A"/>
        <w:tabs>
          <w:tab w:val="left" w:pos="262"/>
        </w:tabs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 xml:space="preserve">Outils (librairies </w:t>
      </w:r>
      <w:r>
        <w:rPr>
          <w:b w:val="1"/>
          <w:bCs w:val="1"/>
          <w:rtl w:val="0"/>
          <w:lang w:val="fr-FR"/>
        </w:rPr>
        <w:t>, images ) :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On disposera de 4 conteneurs geotiff : quatre fois la m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ê</w:t>
      </w:r>
      <w:r>
        <w:rPr>
          <w:rFonts w:ascii="Times New Roman"/>
          <w:color w:val="323232"/>
          <w:sz w:val="24"/>
          <w:szCs w:val="24"/>
          <w:rtl w:val="0"/>
          <w:lang w:val="it-IT"/>
        </w:rPr>
        <w:t xml:space="preserve">me zone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des moments diff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en-US"/>
        </w:rPr>
        <w:t>rents.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</w:rPr>
        <w:t>R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solution environ 4000*3000 px pour une 20aine de km de c</w:t>
      </w:r>
      <w:r>
        <w:rPr>
          <w:rFonts w:hAnsi="Times New Roman" w:hint="default"/>
          <w:color w:val="323232"/>
          <w:sz w:val="24"/>
          <w:szCs w:val="24"/>
          <w:rtl w:val="0"/>
        </w:rPr>
        <w:t>ô</w:t>
      </w:r>
      <w:r>
        <w:rPr>
          <w:rFonts w:ascii="Times New Roman"/>
          <w:color w:val="323232"/>
          <w:sz w:val="24"/>
          <w:szCs w:val="24"/>
          <w:rtl w:val="0"/>
        </w:rPr>
        <w:t>t</w:t>
      </w:r>
      <w:r>
        <w:rPr>
          <w:rFonts w:hAnsi="Times New Roman" w:hint="default"/>
          <w:color w:val="323232"/>
          <w:sz w:val="24"/>
          <w:szCs w:val="24"/>
          <w:rtl w:val="0"/>
        </w:rPr>
        <w:t>é</w:t>
      </w:r>
      <w:r>
        <w:rPr>
          <w:rFonts w:ascii="Times New Roman"/>
          <w:color w:val="323232"/>
          <w:sz w:val="24"/>
          <w:szCs w:val="24"/>
          <w:rtl w:val="0"/>
        </w:rPr>
        <w:t>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BLABLA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</w:rPr>
      </w:pP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fr-FR"/>
        </w:rPr>
        <w:t>Concernant le d</w:t>
      </w:r>
      <w:r>
        <w:rPr>
          <w:rFonts w:hAnsi="Times New Roman" w:hint="default"/>
          <w:b w:val="1"/>
          <w:bCs w:val="1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fr-FR"/>
        </w:rPr>
        <w:t>veloppement de la partie IA :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  <w:r>
        <w:rPr>
          <w:rFonts w:ascii="Times New Roman"/>
          <w:color w:val="323232"/>
          <w:sz w:val="24"/>
          <w:szCs w:val="24"/>
          <w:rtl w:val="0"/>
          <w:lang w:val="fr-FR"/>
        </w:rPr>
        <w:t>Utilisation de la librairie PyBrain pour l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’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aide au d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veloppement de r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seaux de neurones artificielle, grace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des architectures d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j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à 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crites qui nous permettrons de tester des solutions avant de les impl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>é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 xml:space="preserve">menter </w:t>
      </w:r>
      <w:r>
        <w:rPr>
          <w:rFonts w:hAnsi="Times New Roman" w:hint="default"/>
          <w:color w:val="323232"/>
          <w:sz w:val="24"/>
          <w:szCs w:val="24"/>
          <w:rtl w:val="0"/>
          <w:lang w:val="fr-FR"/>
        </w:rPr>
        <w:t xml:space="preserve">à </w:t>
      </w:r>
      <w:r>
        <w:rPr>
          <w:rFonts w:ascii="Times New Roman"/>
          <w:color w:val="323232"/>
          <w:sz w:val="24"/>
          <w:szCs w:val="24"/>
          <w:rtl w:val="0"/>
          <w:lang w:val="fr-FR"/>
        </w:rPr>
        <w:t>notre tour.</w:t>
      </w:r>
    </w:p>
    <w:p>
      <w:pPr>
        <w:pStyle w:val="Default"/>
        <w:rPr>
          <w:rFonts w:ascii="Times New Roman" w:cs="Times New Roman" w:hAnsi="Times New Roman" w:eastAsia="Times New Roman"/>
          <w:color w:val="323232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</w:rPr>
      </w:pPr>
      <w:r>
        <w:rPr>
          <w:rFonts w:ascii="Times New Roman"/>
          <w:b w:val="1"/>
          <w:bCs w:val="1"/>
          <w:color w:val="323232"/>
          <w:sz w:val="24"/>
          <w:szCs w:val="24"/>
          <w:rtl w:val="0"/>
          <w:lang w:val="fr-FR"/>
        </w:rPr>
        <w:t>Autres (Licence et distribution) :</w:t>
      </w: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</w:rPr>
      </w:pPr>
    </w:p>
    <w:p>
      <w:pPr>
        <w:pStyle w:val="Default"/>
        <w:rPr>
          <w:rFonts w:ascii="Times New Roman" w:cs="Times New Roman" w:hAnsi="Times New Roman" w:eastAsia="Times New Roman"/>
          <w:b w:val="1"/>
          <w:bCs w:val="1"/>
          <w:color w:val="323232"/>
          <w:sz w:val="24"/>
          <w:szCs w:val="24"/>
          <w:lang w:val="fr-FR"/>
        </w:rPr>
      </w:pP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</w:pPr>
      <w:r>
        <w:rPr>
          <w:lang w:val="fr-FR"/>
        </w:rPr>
        <w:br w:type="page"/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b w:val="1"/>
          <w:bCs w:val="1"/>
          <w:sz w:val="30"/>
          <w:szCs w:val="30"/>
          <w:rtl w:val="0"/>
          <w:lang w:val="fr-FR"/>
        </w:rPr>
        <w:t>R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f</w:t>
      </w:r>
      <w:r>
        <w:rPr>
          <w:rFonts w:hAnsi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b w:val="1"/>
          <w:bCs w:val="1"/>
          <w:sz w:val="30"/>
          <w:szCs w:val="30"/>
          <w:rtl w:val="0"/>
          <w:lang w:val="fr-FR"/>
        </w:rPr>
        <w:t>rences et bibliographie :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lang w:val="fr-FR"/>
        </w:rPr>
      </w:pPr>
      <w:hyperlink r:id="rId5" w:history="1">
        <w:r>
          <w:rPr>
            <w:rStyle w:val="Hyperlink.0"/>
            <w:rtl w:val="0"/>
            <w:lang w:val="en-US"/>
          </w:rPr>
          <w:t>http://pybrain.org</w:t>
        </w:r>
      </w:hyperlink>
      <w:r>
        <w:rPr>
          <w:rtl w:val="0"/>
          <w:lang w:val="fr-FR"/>
        </w:rPr>
        <w:t xml:space="preserve"> 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lang w:val="fr-FR"/>
        </w:rPr>
      </w:pPr>
      <w:r>
        <w:rPr>
          <w:rtl w:val="0"/>
          <w:lang w:val="fr-FR"/>
        </w:rPr>
        <w:t>th</w:t>
      </w:r>
      <w:r>
        <w:rPr>
          <w:rFonts w:hAnsi="Times New Roman" w:hint="default"/>
          <w:rtl w:val="0"/>
          <w:lang w:val="fr-FR"/>
        </w:rPr>
        <w:t>è</w:t>
      </w:r>
      <w:r>
        <w:rPr>
          <w:rtl w:val="0"/>
          <w:lang w:val="fr-FR"/>
        </w:rPr>
        <w:t>se xavier hinaut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lang w:val="fr-FR"/>
        </w:rPr>
      </w:pPr>
      <w:r>
        <w:rPr>
          <w:rtl w:val="0"/>
          <w:lang w:val="fr-FR"/>
        </w:rPr>
        <w:t>OpenCV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lang w:val="fr-FR"/>
        </w:rPr>
      </w:pPr>
      <w:r>
        <w:rPr>
          <w:rtl w:val="0"/>
          <w:lang w:val="fr-FR"/>
        </w:rPr>
        <w:t>La lib pour les GeoTiff</w:t>
      </w:r>
    </w:p>
    <w:p>
      <w:pPr>
        <w:pStyle w:val="Body 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0"/>
        <w:rPr>
          <w:lang w:val="fr-FR"/>
        </w:rPr>
      </w:pPr>
      <w:r>
        <w:rPr>
          <w:rtl w:val="0"/>
          <w:lang w:val="fr-FR"/>
        </w:rPr>
        <w:t>2-3 lectures sur les RNF</w:t>
      </w:r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widowControl w:val="0"/>
      <w:spacing w:line="360" w:lineRule="auto"/>
      <w:outlineLvl w:val="0"/>
    </w:pPr>
    <w:r>
      <w:rPr>
        <w:rtl w:val="0"/>
        <w:lang w:val="fr-FR"/>
      </w:rPr>
      <w:t>Work in progress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widowControl w:val="0"/>
      <w:spacing w:line="360" w:lineRule="auto"/>
      <w:outlineLvl w:val="0"/>
    </w:pPr>
    <w:r>
      <w:rPr>
        <w:rtl w:val="0"/>
        <w:lang w:val="fr-FR"/>
      </w:rPr>
      <w:t>Work in progress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Default">
    <w:name w:val="Default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yperlink" Target="http://pybrain.org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