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79F3" w14:textId="0549AD7F" w:rsidR="005455A9" w:rsidRDefault="00114BAF">
      <w:r>
        <w:t>Test</w:t>
      </w:r>
    </w:p>
    <w:sectPr w:rsidR="0054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114BAF"/>
    <w:rsid w:val="005455A9"/>
    <w:rsid w:val="00A1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BFBC"/>
  <w15:chartTrackingRefBased/>
  <w15:docId w15:val="{25F97EF2-2A97-4C81-9FC8-FC2B4FE6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Thế Đức</dc:creator>
  <cp:keywords/>
  <dc:description/>
  <cp:lastModifiedBy>Chu Thế Đức</cp:lastModifiedBy>
  <cp:revision>2</cp:revision>
  <dcterms:created xsi:type="dcterms:W3CDTF">2025-04-29T06:46:00Z</dcterms:created>
  <dcterms:modified xsi:type="dcterms:W3CDTF">2025-04-29T06:46:00Z</dcterms:modified>
</cp:coreProperties>
</file>