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BFC0" w14:textId="514874BC" w:rsidR="00AC3B01" w:rsidRDefault="00000000" w:rsidP="66BF710D">
      <w:pPr>
        <w:jc w:val="right"/>
        <w:rPr>
          <w:color w:val="17365D"/>
          <w:sz w:val="48"/>
          <w:szCs w:val="48"/>
        </w:rPr>
      </w:pPr>
      <w:r w:rsidRPr="66BF710D">
        <w:rPr>
          <w:b/>
          <w:bCs/>
          <w:color w:val="17365D" w:themeColor="text2" w:themeShade="BF"/>
          <w:sz w:val="48"/>
          <w:szCs w:val="48"/>
        </w:rPr>
        <w:t>JIM SIU</w:t>
      </w:r>
    </w:p>
    <w:p w14:paraId="5B66D557" w14:textId="7E45C39E" w:rsidR="00000000" w:rsidRDefault="00AA3E15">
      <w:pPr>
        <w:jc w:val="center"/>
        <w:rPr>
          <w:color w:val="1F6D7A"/>
          <w:sz w:val="21"/>
          <w:szCs w:val="21"/>
        </w:rPr>
      </w:pPr>
      <w:r>
        <w:rPr>
          <w:b/>
          <w:bCs/>
          <w:color w:val="1F6D7A"/>
          <w:sz w:val="21"/>
          <w:szCs w:val="21"/>
        </w:rPr>
        <w:t xml:space="preserve">CONTRACTS &amp; </w:t>
      </w:r>
      <w:proofErr w:type="gramStart"/>
      <w:r>
        <w:rPr>
          <w:b/>
          <w:bCs/>
          <w:color w:val="1F6D7A"/>
          <w:sz w:val="21"/>
          <w:szCs w:val="21"/>
        </w:rPr>
        <w:t>PROCUREMENT  |</w:t>
      </w:r>
      <w:proofErr w:type="gramEnd"/>
      <w:r>
        <w:rPr>
          <w:b/>
          <w:bCs/>
          <w:color w:val="1F6D7A"/>
          <w:sz w:val="21"/>
          <w:szCs w:val="21"/>
        </w:rPr>
        <w:t xml:space="preserve">  STRATEGIC </w:t>
      </w:r>
      <w:proofErr w:type="gramStart"/>
      <w:r>
        <w:rPr>
          <w:b/>
          <w:bCs/>
          <w:color w:val="1F6D7A"/>
          <w:sz w:val="21"/>
          <w:szCs w:val="21"/>
        </w:rPr>
        <w:t>SOURCING  |</w:t>
      </w:r>
      <w:proofErr w:type="gramEnd"/>
      <w:r>
        <w:rPr>
          <w:b/>
          <w:bCs/>
          <w:color w:val="1F6D7A"/>
          <w:sz w:val="21"/>
          <w:szCs w:val="21"/>
        </w:rPr>
        <w:t xml:space="preserve">  COMMERCIAL </w:t>
      </w:r>
      <w:proofErr w:type="gramStart"/>
      <w:r>
        <w:rPr>
          <w:b/>
          <w:bCs/>
          <w:color w:val="1F6D7A"/>
          <w:sz w:val="21"/>
          <w:szCs w:val="21"/>
        </w:rPr>
        <w:t>ANALYSIS  |</w:t>
      </w:r>
      <w:proofErr w:type="gramEnd"/>
      <w:r>
        <w:rPr>
          <w:b/>
          <w:bCs/>
          <w:color w:val="1F6D7A"/>
          <w:sz w:val="21"/>
          <w:szCs w:val="21"/>
        </w:rPr>
        <w:t xml:space="preserve">  GOVERNANCE</w:t>
      </w:r>
    </w:p>
    <w:p w14:paraId="5DC26123" w14:textId="5A04F376" w:rsidR="00AC3B01" w:rsidRDefault="00000000">
      <w:pPr>
        <w:jc w:val="center"/>
        <w:rPr>
          <w:color w:val="4F5B66"/>
        </w:rPr>
      </w:pPr>
      <w:r w:rsidRPr="00C456FF">
        <w:rPr>
          <w:color w:val="4F5B66"/>
        </w:rPr>
        <w:t xml:space="preserve">+61 430 716 </w:t>
      </w:r>
      <w:proofErr w:type="gramStart"/>
      <w:r w:rsidRPr="00C456FF">
        <w:rPr>
          <w:color w:val="4F5B66"/>
        </w:rPr>
        <w:t>070  |</w:t>
      </w:r>
      <w:proofErr w:type="gramEnd"/>
      <w:r w:rsidRPr="00C456FF">
        <w:rPr>
          <w:color w:val="4F5B66"/>
        </w:rPr>
        <w:t xml:space="preserve">  </w:t>
      </w:r>
      <w:proofErr w:type="gramStart"/>
      <w:r w:rsidRPr="00C456FF">
        <w:rPr>
          <w:color w:val="4F5B66"/>
        </w:rPr>
        <w:t>seng_siu@hotmail.com  |</w:t>
      </w:r>
      <w:proofErr w:type="gramEnd"/>
      <w:r w:rsidRPr="00C456FF">
        <w:rPr>
          <w:color w:val="4F5B66"/>
        </w:rPr>
        <w:t xml:space="preserve">  </w:t>
      </w:r>
      <w:hyperlink r:id="rId8" w:history="1">
        <w:r w:rsidR="00547D82" w:rsidRPr="00547D82">
          <w:rPr>
            <w:rStyle w:val="Hyperlink"/>
          </w:rPr>
          <w:t>Interactive career portfolio</w:t>
        </w:r>
      </w:hyperlink>
      <w:r w:rsidR="00547D82">
        <w:rPr>
          <w:color w:val="4F5B66"/>
        </w:rPr>
        <w:t xml:space="preserve"> |</w:t>
      </w:r>
      <w:r w:rsidR="00547D82" w:rsidRPr="00547D82">
        <w:rPr>
          <w:color w:val="4F5B66"/>
          <w:szCs w:val="17"/>
        </w:rPr>
        <w:t xml:space="preserve"> </w:t>
      </w:r>
      <w:hyperlink r:id="rId9">
        <w:proofErr w:type="spellStart"/>
        <w:r w:rsidR="00547D82" w:rsidRPr="00547D82">
          <w:rPr>
            <w:rStyle w:val="Hyperlink"/>
            <w:rFonts w:eastAsia="Times New Roman" w:cs="Times New Roman"/>
            <w:szCs w:val="17"/>
          </w:rPr>
          <w:t>Linkedin</w:t>
        </w:r>
        <w:proofErr w:type="spellEnd"/>
      </w:hyperlink>
    </w:p>
    <w:p w14:paraId="1B5B4B69" w14:textId="77777777" w:rsidR="00AC3B01" w:rsidRDefault="00000000" w:rsidP="004C21EE">
      <w:pPr>
        <w:pStyle w:val="Heading1"/>
        <w:pBdr>
          <w:bottom w:val="single" w:sz="12" w:space="0" w:color="1F8A9E"/>
        </w:pBdr>
        <w:shd w:val="clear" w:color="auto" w:fill="EAF3F5"/>
        <w:rPr>
          <w:rFonts w:ascii="Aptos" w:hAnsi="Aptos"/>
          <w:color w:val="17365D"/>
          <w:sz w:val="23"/>
          <w:szCs w:val="23"/>
        </w:rPr>
      </w:pPr>
      <w:r w:rsidRPr="004C21EE">
        <w:rPr>
          <w:rFonts w:ascii="Aptos" w:hAnsi="Aptos"/>
          <w:color w:val="17365D"/>
          <w:sz w:val="23"/>
          <w:szCs w:val="23"/>
        </w:rPr>
        <w:t>PROFESSIONAL PROFILE</w:t>
      </w:r>
    </w:p>
    <w:p w14:paraId="317AAB7F" w14:textId="4F938E1E" w:rsidR="00000000" w:rsidRDefault="00000000" w:rsidP="003326AD">
      <w:r w:rsidRPr="00AF7034">
        <w:t xml:space="preserve">Contracts and procurement professional with energy-sector experience managing sourcing activities from procurement planning through market release, evaluation, negotiation, award and contract establishment. Experienced across framework agreements, contractor panels, original equipment manufacturer supply arrangements, technology procurements </w:t>
      </w:r>
      <w:r w:rsidRPr="00AF7034">
        <w:t>and professional services. Chartered Accountant with a Bachelor of Laws and Bachelor of Commerce, bringing strong commercial judgement, financial analysis, governance discipline and clear stakeholder communication.</w:t>
      </w:r>
    </w:p>
    <w:p w14:paraId="3DA67102" w14:textId="77777777" w:rsidR="00AC3B01" w:rsidRDefault="00000000" w:rsidP="007C69AF">
      <w:pPr>
        <w:pStyle w:val="Heading1"/>
        <w:pBdr>
          <w:bottom w:val="single" w:sz="12" w:space="0" w:color="1F8A9E"/>
        </w:pBdr>
        <w:shd w:val="clear" w:color="auto" w:fill="EAF3F5"/>
        <w:rPr>
          <w:rFonts w:ascii="Aptos" w:hAnsi="Aptos"/>
          <w:color w:val="17365D"/>
          <w:sz w:val="23"/>
          <w:szCs w:val="23"/>
        </w:rPr>
      </w:pPr>
      <w:r w:rsidRPr="007C69AF">
        <w:rPr>
          <w:rFonts w:ascii="Aptos" w:hAnsi="Aptos"/>
          <w:color w:val="17365D"/>
          <w:sz w:val="23"/>
          <w:szCs w:val="23"/>
        </w:rPr>
        <w:t>CORE CAPABILITIES</w:t>
      </w:r>
    </w:p>
    <w:tbl>
      <w:tblPr>
        <w:tblW w:w="50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9"/>
        <w:gridCol w:w="5219"/>
      </w:tblGrid>
      <w:tr w:rsidR="000146CD" w14:paraId="34AA6932" w14:textId="77777777" w:rsidTr="00BA3296">
        <w:trPr>
          <w:trHeight w:val="511"/>
        </w:trPr>
        <w:tc>
          <w:tcPr>
            <w:tcW w:w="2500" w:type="pct"/>
            <w:shd w:val="clear" w:color="auto" w:fill="F4F7F9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A16AE2" w14:textId="77777777" w:rsidR="000146CD" w:rsidRDefault="000146CD">
            <w:pPr>
              <w:rPr>
                <w:kern w:val="2"/>
                <w:szCs w:val="17"/>
                <w:lang w:val="en-AU" w:eastAsia="en-AU"/>
                <w14:ligatures w14:val="standardContextual"/>
              </w:rPr>
            </w:pPr>
            <w:r>
              <w:rPr>
                <w:color w:val="000000"/>
              </w:rPr>
              <w:t>• End-to-end RFQ and RFT management</w:t>
            </w:r>
          </w:p>
        </w:tc>
        <w:tc>
          <w:tcPr>
            <w:tcW w:w="2500" w:type="pct"/>
            <w:shd w:val="clear" w:color="auto" w:fill="F4F7F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8E4999" w14:textId="733B0EF8" w:rsidR="000146CD" w:rsidRDefault="00BA3296">
            <w:r>
              <w:t>• WA State Government procurement and tender assessment procedures including exemptions</w:t>
            </w:r>
          </w:p>
        </w:tc>
      </w:tr>
      <w:tr w:rsidR="000146CD" w14:paraId="56F7D176" w14:textId="77777777" w:rsidTr="00BA3296">
        <w:trPr>
          <w:trHeight w:val="271"/>
        </w:trPr>
        <w:tc>
          <w:tcPr>
            <w:tcW w:w="2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926B53" w14:textId="77777777" w:rsidR="000146CD" w:rsidRDefault="000146CD">
            <w:r>
              <w:t>• Contract drafting, departures and negotiation support</w:t>
            </w:r>
          </w:p>
        </w:tc>
        <w:tc>
          <w:tcPr>
            <w:tcW w:w="2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42BFF8E" w14:textId="77777777" w:rsidR="000146CD" w:rsidRDefault="000146CD">
            <w:r>
              <w:t>• Supplier evaluation and value-for-money assessment</w:t>
            </w:r>
          </w:p>
        </w:tc>
      </w:tr>
      <w:tr w:rsidR="000146CD" w14:paraId="487526E7" w14:textId="77777777" w:rsidTr="00BA3296">
        <w:trPr>
          <w:trHeight w:val="260"/>
        </w:trPr>
        <w:tc>
          <w:tcPr>
            <w:tcW w:w="2500" w:type="pct"/>
            <w:shd w:val="clear" w:color="auto" w:fill="F4F7F9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C2B84D7" w14:textId="77777777" w:rsidR="000146CD" w:rsidRDefault="000146CD">
            <w:r>
              <w:rPr>
                <w:color w:val="000000"/>
              </w:rPr>
              <w:t>• Framework agreements and contractor panels</w:t>
            </w:r>
          </w:p>
        </w:tc>
        <w:tc>
          <w:tcPr>
            <w:tcW w:w="2500" w:type="pct"/>
            <w:shd w:val="clear" w:color="auto" w:fill="F4F7F9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C94184E" w14:textId="77777777" w:rsidR="000146CD" w:rsidRDefault="000146CD">
            <w:r>
              <w:rPr>
                <w:color w:val="000000"/>
              </w:rPr>
              <w:t xml:space="preserve">• Pricing, </w:t>
            </w:r>
            <w:proofErr w:type="gramStart"/>
            <w:r>
              <w:rPr>
                <w:color w:val="000000"/>
              </w:rPr>
              <w:t>spend</w:t>
            </w:r>
            <w:proofErr w:type="gramEnd"/>
            <w:r>
              <w:rPr>
                <w:color w:val="000000"/>
              </w:rPr>
              <w:t xml:space="preserve"> and whole-of-life cost analysis</w:t>
            </w:r>
          </w:p>
        </w:tc>
      </w:tr>
      <w:tr w:rsidR="000146CD" w14:paraId="52BFA4AC" w14:textId="77777777" w:rsidTr="00BA3296">
        <w:trPr>
          <w:trHeight w:val="271"/>
        </w:trPr>
        <w:tc>
          <w:tcPr>
            <w:tcW w:w="2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623918" w14:textId="77777777" w:rsidR="000146CD" w:rsidRDefault="000146CD">
            <w:r>
              <w:t>• Probity, governance and audit-ready records</w:t>
            </w:r>
          </w:p>
        </w:tc>
        <w:tc>
          <w:tcPr>
            <w:tcW w:w="2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352B01" w14:textId="77777777" w:rsidR="000146CD" w:rsidRDefault="000146CD">
            <w:r>
              <w:t>• Stakeholder and supplier management</w:t>
            </w:r>
          </w:p>
        </w:tc>
      </w:tr>
      <w:tr w:rsidR="000146CD" w14:paraId="40EAD66B" w14:textId="77777777" w:rsidTr="00BA3296">
        <w:trPr>
          <w:trHeight w:val="511"/>
        </w:trPr>
        <w:tc>
          <w:tcPr>
            <w:tcW w:w="2500" w:type="pct"/>
            <w:shd w:val="clear" w:color="auto" w:fill="F4F7F9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1D3620" w14:textId="6688C069" w:rsidR="000146CD" w:rsidRDefault="000146CD">
            <w:r>
              <w:rPr>
                <w:color w:val="000000"/>
              </w:rPr>
              <w:t>• Power BI</w:t>
            </w:r>
            <w:r w:rsidR="00CA2FBD">
              <w:rPr>
                <w:color w:val="000000"/>
              </w:rPr>
              <w:t xml:space="preserve"> (developing dashboards)</w:t>
            </w:r>
            <w:r>
              <w:rPr>
                <w:color w:val="000000"/>
              </w:rPr>
              <w:t>,</w:t>
            </w:r>
            <w:r w:rsidR="00CA2FBD">
              <w:rPr>
                <w:color w:val="000000"/>
              </w:rPr>
              <w:t xml:space="preserve"> Advanced</w:t>
            </w:r>
            <w:r>
              <w:rPr>
                <w:color w:val="000000"/>
              </w:rPr>
              <w:t xml:space="preserve"> Excel</w:t>
            </w:r>
            <w:r w:rsidR="00CA2FBD">
              <w:rPr>
                <w:color w:val="000000"/>
              </w:rPr>
              <w:t xml:space="preserve"> (template building and commercial models</w:t>
            </w:r>
            <w:r w:rsidR="00BA3296">
              <w:rPr>
                <w:color w:val="000000"/>
              </w:rPr>
              <w:t>)</w:t>
            </w:r>
            <w:r>
              <w:rPr>
                <w:color w:val="000000"/>
              </w:rPr>
              <w:t>, Power Query and SQL</w:t>
            </w:r>
          </w:p>
        </w:tc>
        <w:tc>
          <w:tcPr>
            <w:tcW w:w="2500" w:type="pct"/>
            <w:shd w:val="clear" w:color="auto" w:fill="F4F7F9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B222B9" w14:textId="77777777" w:rsidR="000146CD" w:rsidRDefault="000146CD">
            <w:r>
              <w:rPr>
                <w:color w:val="000000"/>
              </w:rPr>
              <w:t>• DAX, Power Automate and reporting automation</w:t>
            </w:r>
          </w:p>
        </w:tc>
      </w:tr>
      <w:tr w:rsidR="00CA2FBD" w14:paraId="5A851F56" w14:textId="77777777" w:rsidTr="00BA3296">
        <w:trPr>
          <w:trHeight w:val="552"/>
        </w:trPr>
        <w:tc>
          <w:tcPr>
            <w:tcW w:w="2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DF4CDD4" w14:textId="2245624E" w:rsidR="00CA2FBD" w:rsidRDefault="00CA2FBD">
            <w:pPr>
              <w:rPr>
                <w:kern w:val="2"/>
                <w:szCs w:val="17"/>
                <w:lang w:val="en-AU" w:eastAsia="en-AU"/>
                <w14:ligatures w14:val="standardContextual"/>
              </w:rPr>
            </w:pPr>
            <w:r>
              <w:t>• Procurement compliance and purchasing controls (retrospective PO’s, split PO’s, modified PO’s</w:t>
            </w:r>
          </w:p>
        </w:tc>
        <w:tc>
          <w:tcPr>
            <w:tcW w:w="2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30915B" w14:textId="0AEAF80F" w:rsidR="00CA2FBD" w:rsidRDefault="00BA3296">
            <w:r w:rsidRPr="00BA3296">
              <w:t>• Procurement plans and market strategies</w:t>
            </w:r>
          </w:p>
          <w:p w14:paraId="280D8F15" w14:textId="77777777" w:rsidR="00BA3296" w:rsidRDefault="00BA3296"/>
          <w:p w14:paraId="238904AD" w14:textId="4ED3B5E1" w:rsidR="00BA3296" w:rsidRDefault="00BA3296"/>
        </w:tc>
      </w:tr>
    </w:tbl>
    <w:p w14:paraId="55B3EF26" w14:textId="654CE574" w:rsidR="00000000" w:rsidRPr="00C3419C" w:rsidRDefault="00507105" w:rsidP="00507105">
      <w:pPr>
        <w:pStyle w:val="Heading1"/>
        <w:pBdr>
          <w:bottom w:val="single" w:sz="12" w:space="0" w:color="1F8A9E"/>
        </w:pBdr>
        <w:shd w:val="clear" w:color="auto" w:fill="EAF3F5"/>
        <w:rPr>
          <w:rFonts w:ascii="Aptos" w:hAnsi="Aptos"/>
          <w:color w:val="17365D"/>
          <w:sz w:val="23"/>
          <w:szCs w:val="23"/>
        </w:rPr>
      </w:pPr>
      <w:r>
        <w:rPr>
          <w:rFonts w:ascii="Aptos" w:hAnsi="Aptos"/>
          <w:color w:val="17365D"/>
          <w:sz w:val="23"/>
          <w:szCs w:val="23"/>
        </w:rPr>
        <w:t>PROCUREMENT AND COMMERCIAL PROJECTS</w:t>
      </w:r>
    </w:p>
    <w:p w14:paraId="6F5D69AF" w14:textId="0A8BE96F" w:rsidR="00B235C8" w:rsidRDefault="00B235C8" w:rsidP="00B235C8">
      <w:pPr>
        <w:pStyle w:val="ListBullet"/>
        <w:rPr>
          <w:kern w:val="2"/>
          <w:szCs w:val="17"/>
          <w:lang w:val="en-AU" w:eastAsia="en-AU"/>
          <w14:ligatures w14:val="standardContextual"/>
        </w:rPr>
      </w:pPr>
      <w:r>
        <w:rPr>
          <w:b/>
          <w:bCs/>
        </w:rPr>
        <w:t>Distribution Network Maintenance and Minor Civil Works Panel | $82</w:t>
      </w:r>
      <w:r w:rsidR="00CA2FBD">
        <w:rPr>
          <w:b/>
          <w:bCs/>
        </w:rPr>
        <w:t>M</w:t>
      </w:r>
      <w:r>
        <w:rPr>
          <w:b/>
          <w:bCs/>
        </w:rPr>
        <w:t>:</w:t>
      </w:r>
      <w:r>
        <w:t xml:space="preserve"> Supported establishment and regional refresh of a multi-supplier panel spanning substations, streetlighting, earthworks, demolition, inspections, underground and overhead works, and vegetation management.</w:t>
      </w:r>
    </w:p>
    <w:p w14:paraId="6DAC5961" w14:textId="03599169" w:rsidR="00B235C8" w:rsidRDefault="00B235C8" w:rsidP="00B235C8">
      <w:pPr>
        <w:pStyle w:val="ListBullet"/>
      </w:pPr>
      <w:r>
        <w:rPr>
          <w:b/>
          <w:bCs/>
        </w:rPr>
        <w:t>Schneider Electric OEM Framework | approximately $2.8</w:t>
      </w:r>
      <w:r w:rsidR="00CA2FBD">
        <w:rPr>
          <w:b/>
          <w:bCs/>
        </w:rPr>
        <w:t>M</w:t>
      </w:r>
      <w:r>
        <w:rPr>
          <w:b/>
          <w:bCs/>
        </w:rPr>
        <w:t>:</w:t>
      </w:r>
      <w:r>
        <w:t xml:space="preserve"> Developed the procurement approach for a five-year framework covering switchgear, circuit breakers, future products and associated services.</w:t>
      </w:r>
    </w:p>
    <w:p w14:paraId="07EDD35B" w14:textId="2BBB927E" w:rsidR="00B235C8" w:rsidRDefault="00B235C8" w:rsidP="00B235C8">
      <w:pPr>
        <w:pStyle w:val="ListBullet"/>
      </w:pPr>
      <w:r>
        <w:rPr>
          <w:b/>
          <w:bCs/>
        </w:rPr>
        <w:t>Retail Systems Replacement</w:t>
      </w:r>
      <w:r w:rsidR="00CA2FBD">
        <w:rPr>
          <w:b/>
          <w:bCs/>
        </w:rPr>
        <w:t xml:space="preserve"> |</w:t>
      </w:r>
      <w:r>
        <w:rPr>
          <w:b/>
          <w:bCs/>
        </w:rPr>
        <w:t xml:space="preserve"> $</w:t>
      </w:r>
      <w:r w:rsidR="00CA2FBD">
        <w:rPr>
          <w:b/>
          <w:bCs/>
        </w:rPr>
        <w:t>25M</w:t>
      </w:r>
      <w:r>
        <w:rPr>
          <w:b/>
          <w:bCs/>
        </w:rPr>
        <w:t>:</w:t>
      </w:r>
      <w:r>
        <w:t xml:space="preserve"> Supported evaluation, financial modelling, pricing and supplier analysis, business-case inputs, contractual review and negotiations.</w:t>
      </w:r>
    </w:p>
    <w:p w14:paraId="49D1F9F0" w14:textId="09DDE504" w:rsidR="00B235C8" w:rsidRDefault="00B235C8" w:rsidP="00B235C8">
      <w:pPr>
        <w:pStyle w:val="ListBullet"/>
      </w:pPr>
      <w:r>
        <w:rPr>
          <w:b/>
          <w:bCs/>
        </w:rPr>
        <w:t>Composite Crossarms Supply Agreement | $</w:t>
      </w:r>
      <w:r w:rsidR="002A5549">
        <w:rPr>
          <w:b/>
          <w:bCs/>
        </w:rPr>
        <w:t>1</w:t>
      </w:r>
      <w:r w:rsidR="00CA2FBD">
        <w:rPr>
          <w:b/>
          <w:bCs/>
        </w:rPr>
        <w:t>M+</w:t>
      </w:r>
      <w:r>
        <w:rPr>
          <w:b/>
          <w:bCs/>
        </w:rPr>
        <w:t>:</w:t>
      </w:r>
      <w:r>
        <w:t xml:space="preserve"> Managed quotation, technical documentation, supplier clarifications, contractual departures and execution of a multi-year agreement.</w:t>
      </w:r>
    </w:p>
    <w:p w14:paraId="176E48A7" w14:textId="6515E1C9" w:rsidR="00B235C8" w:rsidRDefault="00B235C8" w:rsidP="00B235C8">
      <w:pPr>
        <w:pStyle w:val="ListBullet"/>
      </w:pPr>
      <w:r>
        <w:rPr>
          <w:b/>
          <w:bCs/>
        </w:rPr>
        <w:t>Brand and Customer Research Services | $</w:t>
      </w:r>
      <w:r w:rsidR="002A5549">
        <w:rPr>
          <w:b/>
          <w:bCs/>
        </w:rPr>
        <w:t>1</w:t>
      </w:r>
      <w:r w:rsidR="00CA2FBD">
        <w:rPr>
          <w:b/>
          <w:bCs/>
        </w:rPr>
        <w:t>M+</w:t>
      </w:r>
      <w:r>
        <w:rPr>
          <w:b/>
          <w:bCs/>
        </w:rPr>
        <w:t>:</w:t>
      </w:r>
      <w:r>
        <w:t xml:space="preserve"> Supported sourcing, evaluation, </w:t>
      </w:r>
      <w:proofErr w:type="gramStart"/>
      <w:r>
        <w:t>preferred-supplier</w:t>
      </w:r>
      <w:proofErr w:type="gramEnd"/>
      <w:r>
        <w:t xml:space="preserve"> and contract execution stages.</w:t>
      </w:r>
    </w:p>
    <w:p w14:paraId="7CE5E7AF" w14:textId="10175447" w:rsidR="00B235C8" w:rsidRDefault="00B235C8" w:rsidP="00B235C8">
      <w:pPr>
        <w:pStyle w:val="ListBullet"/>
      </w:pPr>
      <w:r>
        <w:rPr>
          <w:b/>
          <w:bCs/>
        </w:rPr>
        <w:t>Cape Lambert Electrical Equipment Assessment and Upgrade</w:t>
      </w:r>
      <w:r w:rsidR="00CA2FBD">
        <w:rPr>
          <w:b/>
          <w:bCs/>
        </w:rPr>
        <w:t xml:space="preserve"> $3M+</w:t>
      </w:r>
      <w:r>
        <w:rPr>
          <w:b/>
          <w:bCs/>
        </w:rPr>
        <w:t>:</w:t>
      </w:r>
      <w:r>
        <w:t xml:space="preserve"> Supported procurement planning and development of RFT schedules, pricing, risk documentation and stakeholder </w:t>
      </w:r>
      <w:proofErr w:type="gramStart"/>
      <w:r>
        <w:t>inputs</w:t>
      </w:r>
      <w:proofErr w:type="gramEnd"/>
      <w:r>
        <w:t>.</w:t>
      </w:r>
    </w:p>
    <w:p w14:paraId="57B23274" w14:textId="77777777" w:rsidR="00CA2FBD" w:rsidRDefault="00CA2FBD">
      <w:pPr>
        <w:pStyle w:val="Heading1"/>
        <w:shd w:val="clear" w:color="auto" w:fill="EAF3F5"/>
        <w:divId w:val="2086219032"/>
        <w:rPr>
          <w:kern w:val="36"/>
          <w:szCs w:val="22"/>
          <w:lang w:val="en-AU" w:eastAsia="en-AU"/>
          <w14:ligatures w14:val="standardContextual"/>
        </w:rPr>
      </w:pPr>
      <w:r>
        <w:rPr>
          <w:rFonts w:ascii="Aptos" w:hAnsi="Aptos"/>
          <w:color w:val="17365D"/>
          <w:sz w:val="23"/>
          <w:szCs w:val="23"/>
        </w:rPr>
        <w:t>FINANCIAL AND OTHER COMMERCIAL PROJECTS</w:t>
      </w:r>
    </w:p>
    <w:p w14:paraId="6A467676" w14:textId="77777777" w:rsidR="00CA2FBD" w:rsidRDefault="00CA2FBD">
      <w:pPr>
        <w:divId w:val="1637367127"/>
      </w:pPr>
      <w:r>
        <w:rPr>
          <w:b/>
          <w:bCs/>
          <w:color w:val="1F6D7A"/>
          <w:sz w:val="19"/>
          <w:szCs w:val="19"/>
        </w:rPr>
        <w:t xml:space="preserve">$15M Cost </w:t>
      </w:r>
      <w:proofErr w:type="spellStart"/>
      <w:r>
        <w:rPr>
          <w:b/>
          <w:bCs/>
          <w:color w:val="1F6D7A"/>
          <w:sz w:val="19"/>
          <w:szCs w:val="19"/>
        </w:rPr>
        <w:t>Optimisation</w:t>
      </w:r>
      <w:proofErr w:type="spellEnd"/>
      <w:r>
        <w:rPr>
          <w:b/>
          <w:bCs/>
          <w:color w:val="1F6D7A"/>
          <w:sz w:val="19"/>
          <w:szCs w:val="19"/>
        </w:rPr>
        <w:t xml:space="preserve"> &amp; Restructure Analysis</w:t>
      </w:r>
      <w:r>
        <w:rPr>
          <w:color w:val="1F6D7A"/>
          <w:sz w:val="19"/>
          <w:szCs w:val="19"/>
        </w:rPr>
        <w:t xml:space="preserve"> | Horizon Power</w:t>
      </w:r>
    </w:p>
    <w:p w14:paraId="2C3B8368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proofErr w:type="spellStart"/>
      <w:r>
        <w:t>Analysed</w:t>
      </w:r>
      <w:proofErr w:type="spellEnd"/>
      <w:r>
        <w:t xml:space="preserve"> </w:t>
      </w:r>
      <w:proofErr w:type="spellStart"/>
      <w:r>
        <w:t>labour</w:t>
      </w:r>
      <w:proofErr w:type="spellEnd"/>
      <w:r>
        <w:t>, resourcing, overheads and discretionary spend against a $15 million savings target.</w:t>
      </w:r>
    </w:p>
    <w:p w14:paraId="022CEDE6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r>
        <w:t xml:space="preserve">Benchmarked marketing costs against comparable energy </w:t>
      </w:r>
      <w:proofErr w:type="spellStart"/>
      <w:r>
        <w:t>organisations</w:t>
      </w:r>
      <w:proofErr w:type="spellEnd"/>
      <w:r>
        <w:t>.</w:t>
      </w:r>
    </w:p>
    <w:p w14:paraId="10AF3E1D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r>
        <w:t>Independently developed Power BI dashboards with SQL/DAX with ERP data (</w:t>
      </w:r>
      <w:proofErr w:type="spellStart"/>
      <w:r>
        <w:t>labour</w:t>
      </w:r>
      <w:proofErr w:type="spellEnd"/>
      <w:r>
        <w:t>, legal, marketing, consulting)</w:t>
      </w:r>
    </w:p>
    <w:p w14:paraId="2DEEA2CC" w14:textId="77777777" w:rsidR="00CA2FBD" w:rsidRDefault="00CA2FBD">
      <w:pPr>
        <w:divId w:val="1637367127"/>
      </w:pPr>
      <w:r>
        <w:rPr>
          <w:b/>
          <w:bCs/>
          <w:color w:val="1F6D7A"/>
          <w:sz w:val="19"/>
          <w:szCs w:val="19"/>
        </w:rPr>
        <w:t>Transportation Tender Pricing Model</w:t>
      </w:r>
      <w:r>
        <w:rPr>
          <w:color w:val="1F6D7A"/>
          <w:sz w:val="19"/>
          <w:szCs w:val="19"/>
        </w:rPr>
        <w:t xml:space="preserve"> $25M | Horizon Power</w:t>
      </w:r>
    </w:p>
    <w:p w14:paraId="36E848CC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r>
        <w:t>Evaluated and benchmarked three suppliers, modelling five-year costs using projected transport volumes against variable unit rates (freight, fuel levies, trailers)</w:t>
      </w:r>
    </w:p>
    <w:p w14:paraId="083D880A" w14:textId="77777777" w:rsidR="00CA2FBD" w:rsidRDefault="00CA2FBD">
      <w:pPr>
        <w:divId w:val="1637367127"/>
      </w:pPr>
      <w:r>
        <w:rPr>
          <w:b/>
          <w:bCs/>
          <w:color w:val="1F6D7A"/>
          <w:sz w:val="19"/>
          <w:szCs w:val="19"/>
        </w:rPr>
        <w:t>Underground Power Financial Model</w:t>
      </w:r>
      <w:r>
        <w:rPr>
          <w:color w:val="1F6D7A"/>
          <w:sz w:val="19"/>
          <w:szCs w:val="19"/>
        </w:rPr>
        <w:t xml:space="preserve"> $80m | City of Vincent</w:t>
      </w:r>
    </w:p>
    <w:p w14:paraId="3B989783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r>
        <w:t>Modelled borrowings, rates, repayments, contingencies and project costs over 10 years</w:t>
      </w:r>
    </w:p>
    <w:p w14:paraId="67F9590D" w14:textId="77777777" w:rsidR="00CA2FBD" w:rsidRDefault="00CA2FBD">
      <w:pPr>
        <w:spacing w:after="30"/>
        <w:ind w:left="230" w:hanging="158"/>
        <w:divId w:val="1637367127"/>
      </w:pPr>
      <w:r>
        <w:t>• Consultation with external stakeholders (Western Power) and various councils</w:t>
      </w:r>
    </w:p>
    <w:p w14:paraId="63DA271B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r>
        <w:t>Presentation to council for approvals and consultation over a 1-year period</w:t>
      </w:r>
    </w:p>
    <w:p w14:paraId="431B196A" w14:textId="77777777" w:rsidR="00CA2FBD" w:rsidRDefault="00CA2FBD">
      <w:pPr>
        <w:divId w:val="1637367127"/>
      </w:pPr>
      <w:proofErr w:type="spellStart"/>
      <w:r>
        <w:rPr>
          <w:b/>
          <w:bCs/>
          <w:color w:val="1F6D7A"/>
          <w:sz w:val="19"/>
          <w:szCs w:val="19"/>
        </w:rPr>
        <w:t>Leederville</w:t>
      </w:r>
      <w:proofErr w:type="spellEnd"/>
      <w:r>
        <w:rPr>
          <w:b/>
          <w:bCs/>
          <w:color w:val="1F6D7A"/>
          <w:sz w:val="19"/>
          <w:szCs w:val="19"/>
        </w:rPr>
        <w:t xml:space="preserve"> EOI Commercial Development</w:t>
      </w:r>
      <w:r>
        <w:rPr>
          <w:color w:val="1F6D7A"/>
          <w:sz w:val="19"/>
          <w:szCs w:val="19"/>
        </w:rPr>
        <w:t xml:space="preserve"> $25M | City of Vincent</w:t>
      </w:r>
    </w:p>
    <w:p w14:paraId="01AAD2D9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r>
        <w:t xml:space="preserve">Modelled various proposals from property developers to construct commercial and residential buildings in </w:t>
      </w:r>
      <w:proofErr w:type="spellStart"/>
      <w:r>
        <w:t>Leederville</w:t>
      </w:r>
      <w:proofErr w:type="spellEnd"/>
      <w:r>
        <w:t xml:space="preserve">. </w:t>
      </w:r>
    </w:p>
    <w:p w14:paraId="1167926C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lastRenderedPageBreak/>
        <w:t xml:space="preserve">• </w:t>
      </w:r>
      <w:r>
        <w:t xml:space="preserve">Evaluated complex scenarios to determine best value for money for the council (For </w:t>
      </w:r>
      <w:proofErr w:type="spellStart"/>
      <w:r>
        <w:t>eg.</w:t>
      </w:r>
      <w:proofErr w:type="spellEnd"/>
      <w:r>
        <w:t xml:space="preserve"> Owning </w:t>
      </w:r>
      <w:proofErr w:type="gramStart"/>
      <w:r>
        <w:t>carparks</w:t>
      </w:r>
      <w:proofErr w:type="gramEnd"/>
      <w:r>
        <w:t xml:space="preserve"> with revenue vs upfront cash payments from developers)</w:t>
      </w:r>
    </w:p>
    <w:p w14:paraId="4D68E691" w14:textId="77777777" w:rsidR="00CA2FBD" w:rsidRDefault="00CA2FBD">
      <w:pPr>
        <w:divId w:val="1637367127"/>
      </w:pPr>
      <w:r>
        <w:rPr>
          <w:b/>
          <w:bCs/>
          <w:color w:val="1F6D7A"/>
          <w:sz w:val="19"/>
          <w:szCs w:val="19"/>
        </w:rPr>
        <w:t>Retail Systems Replacement</w:t>
      </w:r>
      <w:r>
        <w:rPr>
          <w:color w:val="1F6D7A"/>
          <w:sz w:val="19"/>
          <w:szCs w:val="19"/>
        </w:rPr>
        <w:t xml:space="preserve"> $50M | Horizon Power</w:t>
      </w:r>
    </w:p>
    <w:p w14:paraId="4C623565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r>
        <w:t>Built a ten-year vendor model for our major meter to cash software replacement supporting negotiations and Treasury approval.</w:t>
      </w:r>
    </w:p>
    <w:p w14:paraId="6EA75308" w14:textId="77777777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r>
        <w:t>Scenario analysis looking at different vendor proposals (for example, upfront discounts vs additional add-ons)</w:t>
      </w:r>
    </w:p>
    <w:p w14:paraId="242956F7" w14:textId="77777777" w:rsidR="00CA2FBD" w:rsidRDefault="00CA2FBD">
      <w:pPr>
        <w:divId w:val="1637367127"/>
      </w:pPr>
      <w:r>
        <w:rPr>
          <w:b/>
          <w:bCs/>
          <w:color w:val="1F6D7A"/>
          <w:sz w:val="19"/>
          <w:szCs w:val="19"/>
        </w:rPr>
        <w:t>Power BI Procurement &amp; Cost Analysis</w:t>
      </w:r>
      <w:r>
        <w:rPr>
          <w:color w:val="1F6D7A"/>
          <w:sz w:val="19"/>
          <w:szCs w:val="19"/>
        </w:rPr>
        <w:t xml:space="preserve"> | Horizon Power</w:t>
      </w:r>
    </w:p>
    <w:p w14:paraId="60F9FB59" w14:textId="2119D91E" w:rsidR="00CA2FBD" w:rsidRDefault="00CA2FBD">
      <w:pPr>
        <w:spacing w:after="30"/>
        <w:ind w:left="230" w:hanging="158"/>
        <w:divId w:val="1637367127"/>
      </w:pPr>
      <w:r>
        <w:rPr>
          <w:b/>
          <w:bCs/>
        </w:rPr>
        <w:t xml:space="preserve">• </w:t>
      </w:r>
      <w:r>
        <w:t xml:space="preserve">Led a $600k development of 5 Power BI dashboards (contracts, buyer </w:t>
      </w:r>
      <w:proofErr w:type="spellStart"/>
      <w:r>
        <w:t>behaviour</w:t>
      </w:r>
      <w:proofErr w:type="spellEnd"/>
      <w:r>
        <w:t xml:space="preserve">, supplier analysis, assurance and KPI) with contractors that included evaluating requirements, scope, testing and stakeholder engagement as product owner. </w:t>
      </w:r>
    </w:p>
    <w:p w14:paraId="4D33BD0F" w14:textId="77777777" w:rsidR="00AC3B01" w:rsidRDefault="00000000" w:rsidP="004B7EDC">
      <w:pPr>
        <w:pStyle w:val="Heading1"/>
        <w:pBdr>
          <w:bottom w:val="single" w:sz="12" w:space="0" w:color="1F8A9E"/>
        </w:pBdr>
        <w:shd w:val="clear" w:color="auto" w:fill="EAF3F5"/>
        <w:rPr>
          <w:rFonts w:ascii="Aptos" w:hAnsi="Aptos"/>
          <w:color w:val="17365D"/>
          <w:sz w:val="23"/>
          <w:szCs w:val="23"/>
        </w:rPr>
      </w:pPr>
      <w:r w:rsidRPr="004B7EDC">
        <w:rPr>
          <w:rFonts w:ascii="Aptos" w:hAnsi="Aptos"/>
          <w:color w:val="17365D"/>
          <w:sz w:val="23"/>
          <w:szCs w:val="23"/>
        </w:rPr>
        <w:t>PROFESSIONAL EXPERIENCE</w:t>
      </w:r>
    </w:p>
    <w:p w14:paraId="2CD092FD" w14:textId="34BE4FF3" w:rsidR="00AC3B01" w:rsidRDefault="00000000">
      <w:pPr>
        <w:shd w:val="clear" w:color="auto" w:fill="F4F7F9"/>
        <w:rPr>
          <w:color w:val="17365D"/>
          <w:sz w:val="19"/>
          <w:szCs w:val="19"/>
        </w:rPr>
      </w:pPr>
      <w:r w:rsidRPr="00E50F3D">
        <w:rPr>
          <w:b/>
          <w:color w:val="17365D"/>
          <w:sz w:val="19"/>
          <w:szCs w:val="19"/>
        </w:rPr>
        <w:t xml:space="preserve">HORIZON </w:t>
      </w:r>
      <w:proofErr w:type="gramStart"/>
      <w:r w:rsidRPr="00E50F3D">
        <w:rPr>
          <w:b/>
          <w:color w:val="17365D"/>
          <w:sz w:val="19"/>
          <w:szCs w:val="19"/>
        </w:rPr>
        <w:t>POWER  |</w:t>
      </w:r>
      <w:proofErr w:type="gramEnd"/>
      <w:r w:rsidRPr="00E50F3D">
        <w:rPr>
          <w:b/>
          <w:color w:val="17365D"/>
          <w:sz w:val="19"/>
          <w:szCs w:val="19"/>
        </w:rPr>
        <w:t xml:space="preserve">  Procurement Business Partner</w:t>
      </w:r>
      <w:r w:rsidR="00C3419C">
        <w:rPr>
          <w:b/>
          <w:color w:val="17365D"/>
          <w:sz w:val="19"/>
          <w:szCs w:val="19"/>
        </w:rPr>
        <w:t xml:space="preserve"> (</w:t>
      </w:r>
      <w:proofErr w:type="gramStart"/>
      <w:r w:rsidR="00C3419C">
        <w:rPr>
          <w:b/>
          <w:color w:val="17365D"/>
          <w:sz w:val="19"/>
          <w:szCs w:val="19"/>
        </w:rPr>
        <w:t>Secondment)</w:t>
      </w:r>
      <w:r w:rsidRPr="00E50F3D">
        <w:rPr>
          <w:color w:val="17365D"/>
          <w:sz w:val="19"/>
          <w:szCs w:val="19"/>
        </w:rPr>
        <w:t xml:space="preserve">  |</w:t>
      </w:r>
      <w:proofErr w:type="gramEnd"/>
      <w:r w:rsidRPr="00E50F3D">
        <w:rPr>
          <w:color w:val="17365D"/>
          <w:sz w:val="19"/>
          <w:szCs w:val="19"/>
        </w:rPr>
        <w:t xml:space="preserve">  2025 – Current</w:t>
      </w:r>
    </w:p>
    <w:p w14:paraId="44B156E6" w14:textId="1EF3AB49" w:rsidR="00000000" w:rsidRDefault="000A5AF0">
      <w:pPr>
        <w:spacing w:after="30"/>
        <w:ind w:left="230" w:hanging="158"/>
      </w:pPr>
      <w:r>
        <w:rPr>
          <w:b/>
          <w:bCs/>
        </w:rPr>
        <w:t xml:space="preserve">• </w:t>
      </w:r>
      <w:r>
        <w:t>Lead and support sourcing activities from business need through planning, market documentation, evaluation, negotiations, approvals and contract execution.</w:t>
      </w:r>
    </w:p>
    <w:p w14:paraId="5CB8A7A2" w14:textId="637BE60D" w:rsidR="00000000" w:rsidRDefault="00CD5194">
      <w:pPr>
        <w:spacing w:after="30"/>
        <w:ind w:left="230" w:hanging="158"/>
      </w:pPr>
      <w:r>
        <w:rPr>
          <w:b/>
          <w:bCs/>
        </w:rPr>
        <w:t xml:space="preserve">• </w:t>
      </w:r>
      <w:r>
        <w:t>Prepare procurement plans, RFQs, RFTs, pricing schedules, evaluation documents, negotiation plans, award recommendations and supplier communications.</w:t>
      </w:r>
    </w:p>
    <w:p w14:paraId="00BA12FC" w14:textId="4CD5E82A" w:rsidR="00000000" w:rsidRDefault="00D95EF7">
      <w:pPr>
        <w:spacing w:after="30"/>
        <w:ind w:left="230" w:hanging="158"/>
      </w:pPr>
      <w:r>
        <w:rPr>
          <w:b/>
          <w:bCs/>
        </w:rPr>
        <w:t xml:space="preserve">• </w:t>
      </w:r>
      <w:r>
        <w:t>Coordinate engineering, operations, legal, finance, safety and supply-chain input so requirements, risks, evaluation criteria and contract terms are clear and defensible.</w:t>
      </w:r>
    </w:p>
    <w:p w14:paraId="6B80462B" w14:textId="382FBC0D" w:rsidR="00000000" w:rsidRDefault="004B747F">
      <w:pPr>
        <w:spacing w:after="30"/>
        <w:ind w:left="230" w:hanging="158"/>
      </w:pPr>
      <w:r>
        <w:rPr>
          <w:b/>
          <w:bCs/>
        </w:rPr>
        <w:t xml:space="preserve">• </w:t>
      </w:r>
      <w:r>
        <w:t>Supported establishment and regional refresh of an $82 million framework panel for electricity network maintenance, construction and minor civil works.</w:t>
      </w:r>
    </w:p>
    <w:p w14:paraId="415CF5AD" w14:textId="1B098A86" w:rsidR="00000000" w:rsidRDefault="008D2392">
      <w:pPr>
        <w:spacing w:after="30"/>
        <w:ind w:left="230" w:hanging="158"/>
      </w:pPr>
      <w:r>
        <w:rPr>
          <w:b/>
          <w:bCs/>
        </w:rPr>
        <w:t xml:space="preserve">• </w:t>
      </w:r>
      <w:r>
        <w:t>Developed the procurement approach for an approximately $2.8 million, five-year Schneider Electric OEM framework covering switchgear, circuit breakers, future products and related services.</w:t>
      </w:r>
    </w:p>
    <w:p w14:paraId="49060772" w14:textId="01EAD664" w:rsidR="00000000" w:rsidRDefault="00E015D4">
      <w:pPr>
        <w:spacing w:after="30"/>
        <w:ind w:left="230" w:hanging="158"/>
      </w:pPr>
      <w:r>
        <w:rPr>
          <w:b/>
          <w:bCs/>
        </w:rPr>
        <w:t xml:space="preserve">• </w:t>
      </w:r>
      <w:r>
        <w:t>Facilitate supplier evaluations and value-for-money discussions, review pricing and contractual departures, maintain clear records, and act as product owner for procurement Power BI reporting.</w:t>
      </w:r>
    </w:p>
    <w:p w14:paraId="2C29C87E" w14:textId="77777777" w:rsidR="002A5549" w:rsidRDefault="002A5549">
      <w:pPr>
        <w:spacing w:after="30"/>
        <w:ind w:left="230" w:hanging="158"/>
        <w:rPr>
          <w:kern w:val="2"/>
          <w:szCs w:val="17"/>
          <w:lang w:val="en-AU" w:eastAsia="en-AU"/>
          <w14:ligatures w14:val="standardContextual"/>
        </w:rPr>
      </w:pPr>
      <w:r>
        <w:rPr>
          <w:b/>
          <w:bCs/>
        </w:rPr>
        <w:t xml:space="preserve">• </w:t>
      </w:r>
      <w:r>
        <w:t>Apply knowledge of the Western Australian Industry Participation Strategy (WAIPS) and support procurement compliance initiatives, including monitoring and addressing retrospective purchase orders, split purchase orders and higher-value purchasing without appropriate contract coverage.</w:t>
      </w:r>
    </w:p>
    <w:p w14:paraId="4761771C" w14:textId="77777777" w:rsidR="00AC3B01" w:rsidRDefault="00000000">
      <w:pPr>
        <w:shd w:val="clear" w:color="auto" w:fill="F4F7F9"/>
        <w:rPr>
          <w:color w:val="17365D"/>
          <w:sz w:val="19"/>
          <w:szCs w:val="19"/>
        </w:rPr>
      </w:pPr>
      <w:r w:rsidRPr="00942A53">
        <w:rPr>
          <w:b/>
          <w:color w:val="17365D"/>
          <w:sz w:val="19"/>
          <w:szCs w:val="19"/>
        </w:rPr>
        <w:t xml:space="preserve">HORIZON </w:t>
      </w:r>
      <w:proofErr w:type="gramStart"/>
      <w:r w:rsidRPr="00942A53">
        <w:rPr>
          <w:b/>
          <w:color w:val="17365D"/>
          <w:sz w:val="19"/>
          <w:szCs w:val="19"/>
        </w:rPr>
        <w:t>POWER  |</w:t>
      </w:r>
      <w:proofErr w:type="gramEnd"/>
      <w:r w:rsidRPr="00942A53">
        <w:rPr>
          <w:b/>
          <w:color w:val="17365D"/>
          <w:sz w:val="19"/>
          <w:szCs w:val="19"/>
        </w:rPr>
        <w:t xml:space="preserve">  Finance Business </w:t>
      </w:r>
      <w:proofErr w:type="gramStart"/>
      <w:r w:rsidRPr="00942A53">
        <w:rPr>
          <w:b/>
          <w:color w:val="17365D"/>
          <w:sz w:val="19"/>
          <w:szCs w:val="19"/>
        </w:rPr>
        <w:t>Partner</w:t>
      </w:r>
      <w:r w:rsidRPr="00942A53">
        <w:rPr>
          <w:color w:val="17365D"/>
          <w:sz w:val="19"/>
          <w:szCs w:val="19"/>
        </w:rPr>
        <w:t xml:space="preserve">  |</w:t>
      </w:r>
      <w:proofErr w:type="gramEnd"/>
      <w:r w:rsidRPr="00942A53">
        <w:rPr>
          <w:color w:val="17365D"/>
          <w:sz w:val="19"/>
          <w:szCs w:val="19"/>
        </w:rPr>
        <w:t xml:space="preserve">  2024 – 2025</w:t>
      </w:r>
    </w:p>
    <w:p w14:paraId="56CFA913" w14:textId="2169A728" w:rsidR="00000000" w:rsidRDefault="00795D39">
      <w:pPr>
        <w:spacing w:after="30"/>
        <w:ind w:left="230" w:hanging="158"/>
      </w:pPr>
      <w:r>
        <w:rPr>
          <w:b/>
          <w:bCs/>
        </w:rPr>
        <w:t xml:space="preserve">• </w:t>
      </w:r>
      <w:r>
        <w:t>Partnered with operations, customer, business development and corporate functions on budgets, forecasts, business cases and commercial decisions.</w:t>
      </w:r>
    </w:p>
    <w:p w14:paraId="68CB63FF" w14:textId="7D416ADF" w:rsidR="00000000" w:rsidRDefault="00DA7356">
      <w:pPr>
        <w:spacing w:after="30"/>
        <w:ind w:left="230" w:hanging="158"/>
      </w:pPr>
      <w:r>
        <w:rPr>
          <w:b/>
          <w:bCs/>
        </w:rPr>
        <w:t xml:space="preserve">• </w:t>
      </w:r>
      <w:r>
        <w:t>Supported the Retail Systems Replacement project through financial modelling, supplier pricing analysis, business-case inputs and commercial evaluation.</w:t>
      </w:r>
    </w:p>
    <w:p w14:paraId="4843A417" w14:textId="77777777" w:rsidR="00AC3B01" w:rsidRDefault="00654AD3">
      <w:pPr>
        <w:spacing w:after="30"/>
        <w:ind w:left="230" w:hanging="158"/>
      </w:pPr>
      <w:r w:rsidRPr="00654AD3">
        <w:rPr>
          <w:b/>
          <w:bCs/>
        </w:rPr>
        <w:t xml:space="preserve">• </w:t>
      </w:r>
      <w:r w:rsidRPr="00654AD3">
        <w:t>Built a ten-year model for a major retail systems replacement, supporting negotiations and Treasury approval.</w:t>
      </w:r>
    </w:p>
    <w:p w14:paraId="6582C0B3" w14:textId="77777777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r w:rsidR="009970AA" w:rsidRPr="009970AA">
        <w:t>Delivered</w:t>
      </w:r>
      <w:r>
        <w:t xml:space="preserve"> monthly reporting, forecasts and variance insights for operational and senior management.</w:t>
      </w:r>
    </w:p>
    <w:p w14:paraId="355AFCD4" w14:textId="77777777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r w:rsidR="00C041C0" w:rsidRPr="00C041C0">
        <w:t>Challenged</w:t>
      </w:r>
      <w:r>
        <w:t xml:space="preserve"> assumptions and </w:t>
      </w:r>
      <w:r w:rsidR="00C041C0" w:rsidRPr="00C041C0">
        <w:t>identified</w:t>
      </w:r>
      <w:r>
        <w:t xml:space="preserve"> cost </w:t>
      </w:r>
      <w:proofErr w:type="spellStart"/>
      <w:r>
        <w:t>optimisation</w:t>
      </w:r>
      <w:proofErr w:type="spellEnd"/>
      <w:r>
        <w:t xml:space="preserve"> and performance improvement opportunities.</w:t>
      </w:r>
    </w:p>
    <w:p w14:paraId="507DB5BA" w14:textId="77777777" w:rsidR="00AC3B01" w:rsidRDefault="00000000">
      <w:pPr>
        <w:shd w:val="clear" w:color="auto" w:fill="F4F7F9"/>
        <w:rPr>
          <w:color w:val="17365D"/>
          <w:sz w:val="19"/>
          <w:szCs w:val="19"/>
        </w:rPr>
      </w:pPr>
      <w:r w:rsidRPr="00920B4F">
        <w:rPr>
          <w:b/>
          <w:color w:val="17365D"/>
          <w:sz w:val="19"/>
          <w:szCs w:val="19"/>
        </w:rPr>
        <w:t xml:space="preserve">CITY OF </w:t>
      </w:r>
      <w:proofErr w:type="gramStart"/>
      <w:r w:rsidRPr="00920B4F">
        <w:rPr>
          <w:b/>
          <w:color w:val="17365D"/>
          <w:sz w:val="19"/>
          <w:szCs w:val="19"/>
        </w:rPr>
        <w:t>VINCENT  |</w:t>
      </w:r>
      <w:proofErr w:type="gramEnd"/>
      <w:r w:rsidRPr="00920B4F">
        <w:rPr>
          <w:b/>
          <w:color w:val="17365D"/>
          <w:sz w:val="19"/>
          <w:szCs w:val="19"/>
        </w:rPr>
        <w:t xml:space="preserve">  Senior Financial and Projects </w:t>
      </w:r>
      <w:proofErr w:type="gramStart"/>
      <w:r w:rsidRPr="00920B4F">
        <w:rPr>
          <w:b/>
          <w:color w:val="17365D"/>
          <w:sz w:val="19"/>
          <w:szCs w:val="19"/>
        </w:rPr>
        <w:t>Analyst</w:t>
      </w:r>
      <w:r w:rsidRPr="00920B4F">
        <w:rPr>
          <w:color w:val="17365D"/>
          <w:sz w:val="19"/>
          <w:szCs w:val="19"/>
        </w:rPr>
        <w:t xml:space="preserve">  |</w:t>
      </w:r>
      <w:proofErr w:type="gramEnd"/>
      <w:r w:rsidRPr="00920B4F">
        <w:rPr>
          <w:color w:val="17365D"/>
          <w:sz w:val="19"/>
          <w:szCs w:val="19"/>
        </w:rPr>
        <w:t xml:space="preserve">  2023 – 2024</w:t>
      </w:r>
    </w:p>
    <w:p w14:paraId="4139013B" w14:textId="27C2C846" w:rsidR="00A601C0" w:rsidRDefault="00000000" w:rsidP="00A601C0">
      <w:pPr>
        <w:spacing w:after="30"/>
        <w:ind w:left="230" w:hanging="158"/>
      </w:pPr>
      <w:r>
        <w:rPr>
          <w:b/>
        </w:rPr>
        <w:t xml:space="preserve">• </w:t>
      </w:r>
      <w:r w:rsidR="00A601C0">
        <w:t>Contributed to the ten-year Long-Term Financial Plan and four-year capital works plan, considering external assumptions such as inflation and interest rates and reviewing actual performance against plan.</w:t>
      </w:r>
    </w:p>
    <w:p w14:paraId="2A50B12E" w14:textId="77777777" w:rsidR="001470F6" w:rsidRDefault="00A601C0" w:rsidP="00A601C0">
      <w:pPr>
        <w:spacing w:after="30"/>
        <w:ind w:left="230" w:hanging="158"/>
      </w:pPr>
      <w:r>
        <w:t>•</w:t>
      </w:r>
      <w:r>
        <w:tab/>
        <w:t>Built an advanced Excel model for the Underground Power project, assessing project costs, borrowing, fixed and floating interest scenarios, repayments, rates revenue, cash flow and financial margins.</w:t>
      </w:r>
    </w:p>
    <w:p w14:paraId="337EBA3C" w14:textId="551BE5EE" w:rsidR="00E0383D" w:rsidRDefault="00E0383D" w:rsidP="00A601C0">
      <w:pPr>
        <w:spacing w:after="30"/>
        <w:ind w:left="230" w:hanging="158"/>
      </w:pPr>
      <w:r>
        <w:rPr>
          <w:b/>
        </w:rPr>
        <w:t xml:space="preserve">• </w:t>
      </w:r>
      <w:r w:rsidRPr="0025154E">
        <w:t>Built</w:t>
      </w:r>
      <w:r>
        <w:t xml:space="preserve"> the </w:t>
      </w:r>
      <w:proofErr w:type="spellStart"/>
      <w:r>
        <w:t>Leederville</w:t>
      </w:r>
      <w:proofErr w:type="spellEnd"/>
      <w:r>
        <w:t xml:space="preserve"> EOI development model covering multiple complex vendor proposals (cash offers vs lease annuities from owning carpark or land)</w:t>
      </w:r>
    </w:p>
    <w:p w14:paraId="41F1385F" w14:textId="77777777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r w:rsidR="003E1A0C" w:rsidRPr="003E1A0C">
        <w:t>Presented</w:t>
      </w:r>
      <w:r>
        <w:t xml:space="preserve"> sensitivity </w:t>
      </w:r>
      <w:r w:rsidR="003E1A0C" w:rsidRPr="003E1A0C">
        <w:t>scenarios for</w:t>
      </w:r>
      <w:r>
        <w:t xml:space="preserve"> inflation, interest rates and project delays to Council.</w:t>
      </w:r>
    </w:p>
    <w:p w14:paraId="5642D706" w14:textId="25D84536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r>
        <w:t>Prepared the Long-Term Financial Plan</w:t>
      </w:r>
      <w:r w:rsidR="00547D82">
        <w:t xml:space="preserve"> (10-year)</w:t>
      </w:r>
      <w:r>
        <w:t xml:space="preserve"> and four-year capital works </w:t>
      </w:r>
      <w:r w:rsidR="005F53DC" w:rsidRPr="005F53DC">
        <w:t>plan</w:t>
      </w:r>
      <w:r>
        <w:t>, including</w:t>
      </w:r>
      <w:r w:rsidR="00547D82">
        <w:t xml:space="preserve"> financial</w:t>
      </w:r>
      <w:r>
        <w:t xml:space="preserve"> sustainability </w:t>
      </w:r>
      <w:r w:rsidR="005F53DC" w:rsidRPr="005F53DC">
        <w:t>and cash flow analysis</w:t>
      </w:r>
      <w:r>
        <w:t>.</w:t>
      </w:r>
    </w:p>
    <w:p w14:paraId="44AF094D" w14:textId="77777777" w:rsidR="00AC3B01" w:rsidRDefault="00000000">
      <w:pPr>
        <w:shd w:val="clear" w:color="auto" w:fill="F4F7F9"/>
        <w:rPr>
          <w:color w:val="17365D"/>
          <w:sz w:val="19"/>
          <w:szCs w:val="19"/>
        </w:rPr>
      </w:pPr>
      <w:r w:rsidRPr="001C706F">
        <w:rPr>
          <w:b/>
          <w:color w:val="17365D"/>
          <w:sz w:val="19"/>
          <w:szCs w:val="19"/>
        </w:rPr>
        <w:t xml:space="preserve">CITY OF </w:t>
      </w:r>
      <w:proofErr w:type="gramStart"/>
      <w:r w:rsidRPr="001C706F">
        <w:rPr>
          <w:b/>
          <w:color w:val="17365D"/>
          <w:sz w:val="19"/>
          <w:szCs w:val="19"/>
        </w:rPr>
        <w:t>VINCENT  |</w:t>
      </w:r>
      <w:proofErr w:type="gramEnd"/>
      <w:r w:rsidRPr="001C706F">
        <w:rPr>
          <w:b/>
          <w:color w:val="17365D"/>
          <w:sz w:val="19"/>
          <w:szCs w:val="19"/>
        </w:rPr>
        <w:t xml:space="preserve">  Management </w:t>
      </w:r>
      <w:proofErr w:type="gramStart"/>
      <w:r w:rsidRPr="001C706F">
        <w:rPr>
          <w:b/>
          <w:color w:val="17365D"/>
          <w:sz w:val="19"/>
          <w:szCs w:val="19"/>
        </w:rPr>
        <w:t>Accountant</w:t>
      </w:r>
      <w:r w:rsidRPr="001C706F">
        <w:rPr>
          <w:color w:val="17365D"/>
          <w:sz w:val="19"/>
          <w:szCs w:val="19"/>
        </w:rPr>
        <w:t xml:space="preserve">  |</w:t>
      </w:r>
      <w:proofErr w:type="gramEnd"/>
      <w:r w:rsidRPr="001C706F">
        <w:rPr>
          <w:color w:val="17365D"/>
          <w:sz w:val="19"/>
          <w:szCs w:val="19"/>
        </w:rPr>
        <w:t xml:space="preserve">  2021 – 2022</w:t>
      </w:r>
    </w:p>
    <w:p w14:paraId="1E65C3BE" w14:textId="77777777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r>
        <w:t>Prepared monthly and annual financial statements, management reports and analysis.</w:t>
      </w:r>
    </w:p>
    <w:p w14:paraId="156DD0F9" w14:textId="77777777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r w:rsidR="00CB3E43" w:rsidRPr="00CB3E43">
        <w:t>Explained</w:t>
      </w:r>
      <w:r>
        <w:t xml:space="preserve"> key </w:t>
      </w:r>
      <w:r w:rsidR="00CB3E43" w:rsidRPr="00CB3E43">
        <w:t>variances</w:t>
      </w:r>
      <w:r>
        <w:t xml:space="preserve">, financial drivers and emerging </w:t>
      </w:r>
      <w:r w:rsidR="00CB3E43" w:rsidRPr="00CB3E43">
        <w:t xml:space="preserve">budget </w:t>
      </w:r>
      <w:r>
        <w:t>pressures.</w:t>
      </w:r>
    </w:p>
    <w:p w14:paraId="56378581" w14:textId="77777777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r>
        <w:t xml:space="preserve">Partnered with service lines on </w:t>
      </w:r>
      <w:r w:rsidR="00BD3276" w:rsidRPr="00BD3276">
        <w:t>budgets,</w:t>
      </w:r>
      <w:r>
        <w:t xml:space="preserve"> performance and expenditure </w:t>
      </w:r>
      <w:r w:rsidR="00BD3276" w:rsidRPr="00BD3276">
        <w:t>management</w:t>
      </w:r>
      <w:r>
        <w:t>.</w:t>
      </w:r>
    </w:p>
    <w:p w14:paraId="134B7CBB" w14:textId="77777777" w:rsidR="00E0383D" w:rsidRDefault="00E0383D">
      <w:pPr>
        <w:spacing w:after="30"/>
        <w:ind w:left="230" w:hanging="158"/>
        <w:rPr>
          <w:kern w:val="2"/>
          <w:szCs w:val="17"/>
          <w:lang w:eastAsia="zh-CN"/>
          <w14:ligatures w14:val="standardContextual"/>
        </w:rPr>
      </w:pPr>
      <w:r>
        <w:rPr>
          <w:b/>
          <w:bCs/>
        </w:rPr>
        <w:t xml:space="preserve">• </w:t>
      </w:r>
      <w:r>
        <w:t>Led the migration of Excel-based financial statements to LG Solutions’ cloud platform.</w:t>
      </w:r>
    </w:p>
    <w:p w14:paraId="33B55688" w14:textId="77777777" w:rsidR="00AC3B01" w:rsidRDefault="00000000">
      <w:pPr>
        <w:shd w:val="clear" w:color="auto" w:fill="F4F7F9"/>
        <w:rPr>
          <w:color w:val="17365D"/>
          <w:sz w:val="19"/>
          <w:szCs w:val="19"/>
        </w:rPr>
      </w:pPr>
      <w:r w:rsidRPr="00A210DF">
        <w:rPr>
          <w:b/>
          <w:color w:val="17365D"/>
          <w:sz w:val="19"/>
          <w:szCs w:val="19"/>
        </w:rPr>
        <w:t xml:space="preserve">NEXIA </w:t>
      </w:r>
      <w:proofErr w:type="gramStart"/>
      <w:r w:rsidRPr="00A210DF">
        <w:rPr>
          <w:b/>
          <w:color w:val="17365D"/>
          <w:sz w:val="19"/>
          <w:szCs w:val="19"/>
        </w:rPr>
        <w:t>AUSTRALIA  |</w:t>
      </w:r>
      <w:proofErr w:type="gramEnd"/>
      <w:r w:rsidRPr="00A210DF">
        <w:rPr>
          <w:b/>
          <w:color w:val="17365D"/>
          <w:sz w:val="19"/>
          <w:szCs w:val="19"/>
        </w:rPr>
        <w:t xml:space="preserve">  Business Advisory </w:t>
      </w:r>
      <w:proofErr w:type="gramStart"/>
      <w:r w:rsidRPr="00A210DF">
        <w:rPr>
          <w:b/>
          <w:color w:val="17365D"/>
          <w:sz w:val="19"/>
          <w:szCs w:val="19"/>
        </w:rPr>
        <w:t>Accountant</w:t>
      </w:r>
      <w:r w:rsidRPr="00A210DF">
        <w:rPr>
          <w:color w:val="17365D"/>
          <w:sz w:val="19"/>
          <w:szCs w:val="19"/>
        </w:rPr>
        <w:t xml:space="preserve">  |</w:t>
      </w:r>
      <w:proofErr w:type="gramEnd"/>
      <w:r w:rsidRPr="00A210DF">
        <w:rPr>
          <w:color w:val="17365D"/>
          <w:sz w:val="19"/>
          <w:szCs w:val="19"/>
        </w:rPr>
        <w:t xml:space="preserve">  2018 – 2021</w:t>
      </w:r>
    </w:p>
    <w:p w14:paraId="5BC3E20F" w14:textId="0B9D3CCA" w:rsidR="00667596" w:rsidRDefault="00000000" w:rsidP="00667596">
      <w:pPr>
        <w:spacing w:after="30"/>
        <w:ind w:left="230" w:hanging="158"/>
      </w:pPr>
      <w:r>
        <w:rPr>
          <w:b/>
        </w:rPr>
        <w:t xml:space="preserve">• </w:t>
      </w:r>
      <w:r w:rsidR="00667596">
        <w:t>Prepared and reviewed financial statements for a range of business clients, with general ledger reconciliations, accounting adjustments, tax returns and BAS work.</w:t>
      </w:r>
    </w:p>
    <w:p w14:paraId="04C44546" w14:textId="6CFC8D76" w:rsidR="00667596" w:rsidRDefault="00667596" w:rsidP="00667596">
      <w:pPr>
        <w:spacing w:after="30"/>
        <w:ind w:left="230" w:hanging="158"/>
      </w:pPr>
      <w:r>
        <w:lastRenderedPageBreak/>
        <w:t>•</w:t>
      </w:r>
      <w:r>
        <w:tab/>
        <w:t xml:space="preserve">Investigated account balances and financial results, helping identify issues and explain the financial position and performance of client businesses (Retail, transportation, consulting, investment </w:t>
      </w:r>
      <w:r w:rsidR="00D25BFA">
        <w:t>and construction businesses)</w:t>
      </w:r>
      <w:r>
        <w:t>.</w:t>
      </w:r>
    </w:p>
    <w:p w14:paraId="21C48CD1" w14:textId="77777777" w:rsidR="00D25BFA" w:rsidRDefault="00667596" w:rsidP="00667596">
      <w:pPr>
        <w:spacing w:after="30"/>
        <w:ind w:left="230" w:hanging="158"/>
      </w:pPr>
      <w:r>
        <w:t>•</w:t>
      </w:r>
      <w:r>
        <w:tab/>
        <w:t>Provided ongoing accounting and advisory support, building client relationships and explaining financial information in a practical manner.</w:t>
      </w:r>
    </w:p>
    <w:p w14:paraId="229F1F6B" w14:textId="75E3349A" w:rsidR="00D25BFA" w:rsidRDefault="00D25BFA" w:rsidP="00D25BFA">
      <w:pPr>
        <w:shd w:val="clear" w:color="auto" w:fill="F4F7F9"/>
        <w:rPr>
          <w:color w:val="17365D"/>
          <w:sz w:val="19"/>
          <w:szCs w:val="19"/>
        </w:rPr>
      </w:pPr>
      <w:r w:rsidRPr="00D25BFA">
        <w:rPr>
          <w:b/>
          <w:bCs/>
          <w:color w:val="17365D"/>
          <w:sz w:val="19"/>
          <w:szCs w:val="19"/>
        </w:rPr>
        <w:t>2021</w:t>
      </w:r>
      <w:r w:rsidRPr="00D25BFA">
        <w:rPr>
          <w:b/>
          <w:bCs/>
        </w:rPr>
        <w:t xml:space="preserve"> </w:t>
      </w:r>
      <w:proofErr w:type="gramStart"/>
      <w:r w:rsidRPr="00D25BFA">
        <w:rPr>
          <w:b/>
          <w:bCs/>
          <w:color w:val="17365D"/>
          <w:sz w:val="19"/>
          <w:szCs w:val="19"/>
        </w:rPr>
        <w:t>ANZ  |</w:t>
      </w:r>
      <w:proofErr w:type="gramEnd"/>
      <w:r w:rsidRPr="00D25BFA">
        <w:rPr>
          <w:b/>
          <w:bCs/>
          <w:color w:val="17365D"/>
          <w:sz w:val="19"/>
          <w:szCs w:val="19"/>
        </w:rPr>
        <w:t xml:space="preserve">  Personal </w:t>
      </w:r>
      <w:proofErr w:type="gramStart"/>
      <w:r w:rsidRPr="00D25BFA">
        <w:rPr>
          <w:b/>
          <w:bCs/>
          <w:color w:val="17365D"/>
          <w:sz w:val="19"/>
          <w:szCs w:val="19"/>
        </w:rPr>
        <w:t>Banker</w:t>
      </w:r>
      <w:r w:rsidRPr="00D25BFA">
        <w:rPr>
          <w:color w:val="17365D"/>
          <w:sz w:val="19"/>
          <w:szCs w:val="19"/>
        </w:rPr>
        <w:t xml:space="preserve">  |</w:t>
      </w:r>
      <w:proofErr w:type="gramEnd"/>
      <w:r w:rsidRPr="00D25BFA">
        <w:rPr>
          <w:color w:val="17365D"/>
          <w:sz w:val="19"/>
          <w:szCs w:val="19"/>
        </w:rPr>
        <w:t xml:space="preserve">  2017 – 2018</w:t>
      </w:r>
    </w:p>
    <w:p w14:paraId="64E85898" w14:textId="58F8C73E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r w:rsidR="001470F6" w:rsidRPr="001470F6">
        <w:t>Conducted customer banking reviews and supported branch performance through customer service, referrals and sales activity.</w:t>
      </w:r>
    </w:p>
    <w:p w14:paraId="4ED3CE82" w14:textId="77777777" w:rsidR="00AC3B01" w:rsidRDefault="00000000">
      <w:pPr>
        <w:shd w:val="clear" w:color="auto" w:fill="F4F7F9"/>
        <w:rPr>
          <w:color w:val="17365D"/>
          <w:sz w:val="19"/>
          <w:szCs w:val="19"/>
        </w:rPr>
      </w:pPr>
      <w:r w:rsidRPr="007C2D88">
        <w:rPr>
          <w:b/>
          <w:color w:val="17365D"/>
          <w:sz w:val="19"/>
          <w:szCs w:val="19"/>
        </w:rPr>
        <w:t xml:space="preserve">AUSTASIA </w:t>
      </w:r>
      <w:proofErr w:type="gramStart"/>
      <w:r w:rsidRPr="007C2D88">
        <w:rPr>
          <w:b/>
          <w:color w:val="17365D"/>
          <w:sz w:val="19"/>
          <w:szCs w:val="19"/>
        </w:rPr>
        <w:t>GROUP  |</w:t>
      </w:r>
      <w:proofErr w:type="gramEnd"/>
      <w:r w:rsidRPr="007C2D88">
        <w:rPr>
          <w:b/>
          <w:color w:val="17365D"/>
          <w:sz w:val="19"/>
          <w:szCs w:val="19"/>
        </w:rPr>
        <w:t xml:space="preserve">  Assistant </w:t>
      </w:r>
      <w:proofErr w:type="gramStart"/>
      <w:r w:rsidRPr="007C2D88">
        <w:rPr>
          <w:b/>
          <w:color w:val="17365D"/>
          <w:sz w:val="19"/>
          <w:szCs w:val="19"/>
        </w:rPr>
        <w:t>Accountant</w:t>
      </w:r>
      <w:r w:rsidRPr="007C2D88">
        <w:rPr>
          <w:color w:val="17365D"/>
          <w:sz w:val="19"/>
          <w:szCs w:val="19"/>
        </w:rPr>
        <w:t xml:space="preserve">  |</w:t>
      </w:r>
      <w:proofErr w:type="gramEnd"/>
      <w:r w:rsidRPr="007C2D88">
        <w:rPr>
          <w:color w:val="17365D"/>
          <w:sz w:val="19"/>
          <w:szCs w:val="19"/>
        </w:rPr>
        <w:t xml:space="preserve">  2017</w:t>
      </w:r>
    </w:p>
    <w:p w14:paraId="048DBF0E" w14:textId="77777777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r>
        <w:t xml:space="preserve">Processed invoices and </w:t>
      </w:r>
      <w:r w:rsidR="00464BB9" w:rsidRPr="00464BB9">
        <w:t>completed</w:t>
      </w:r>
      <w:r>
        <w:t xml:space="preserve"> weekly and monthly reconciliations </w:t>
      </w:r>
      <w:r w:rsidR="00464BB9" w:rsidRPr="00464BB9">
        <w:t>in</w:t>
      </w:r>
      <w:r>
        <w:t xml:space="preserve"> MYOB and Xero.</w:t>
      </w:r>
    </w:p>
    <w:p w14:paraId="778CF945" w14:textId="77777777" w:rsidR="00AC3B01" w:rsidRDefault="00000000">
      <w:pPr>
        <w:shd w:val="clear" w:color="auto" w:fill="F4F7F9"/>
        <w:rPr>
          <w:color w:val="17365D"/>
          <w:sz w:val="19"/>
          <w:szCs w:val="19"/>
        </w:rPr>
      </w:pPr>
      <w:r w:rsidRPr="00D46527">
        <w:rPr>
          <w:b/>
          <w:color w:val="17365D"/>
          <w:sz w:val="19"/>
          <w:szCs w:val="19"/>
        </w:rPr>
        <w:t xml:space="preserve">ERNST &amp; </w:t>
      </w:r>
      <w:proofErr w:type="gramStart"/>
      <w:r w:rsidRPr="00D46527">
        <w:rPr>
          <w:b/>
          <w:color w:val="17365D"/>
          <w:sz w:val="19"/>
          <w:szCs w:val="19"/>
        </w:rPr>
        <w:t>YOUNG  |</w:t>
      </w:r>
      <w:proofErr w:type="gramEnd"/>
      <w:r w:rsidRPr="00D46527">
        <w:rPr>
          <w:b/>
          <w:color w:val="17365D"/>
          <w:sz w:val="19"/>
          <w:szCs w:val="19"/>
        </w:rPr>
        <w:t xml:space="preserve">  Audit </w:t>
      </w:r>
      <w:proofErr w:type="gramStart"/>
      <w:r w:rsidRPr="00D46527">
        <w:rPr>
          <w:b/>
          <w:color w:val="17365D"/>
          <w:sz w:val="19"/>
          <w:szCs w:val="19"/>
        </w:rPr>
        <w:t>Vacationer</w:t>
      </w:r>
      <w:r w:rsidRPr="00D46527">
        <w:rPr>
          <w:color w:val="17365D"/>
          <w:sz w:val="19"/>
          <w:szCs w:val="19"/>
        </w:rPr>
        <w:t xml:space="preserve">  |</w:t>
      </w:r>
      <w:proofErr w:type="gramEnd"/>
      <w:r w:rsidRPr="00D46527">
        <w:rPr>
          <w:color w:val="17365D"/>
          <w:sz w:val="19"/>
          <w:szCs w:val="19"/>
        </w:rPr>
        <w:t xml:space="preserve">  2015</w:t>
      </w:r>
    </w:p>
    <w:p w14:paraId="75B59D40" w14:textId="77777777" w:rsidR="00AC3B01" w:rsidRDefault="00000000">
      <w:pPr>
        <w:spacing w:after="30"/>
        <w:ind w:left="230" w:hanging="158"/>
      </w:pPr>
      <w:r>
        <w:rPr>
          <w:b/>
        </w:rPr>
        <w:t xml:space="preserve">• </w:t>
      </w:r>
      <w:proofErr w:type="spellStart"/>
      <w:r>
        <w:t>Analysed</w:t>
      </w:r>
      <w:proofErr w:type="spellEnd"/>
      <w:r>
        <w:t xml:space="preserve"> financial statements and performance across mining, investment and retail clients.</w:t>
      </w:r>
    </w:p>
    <w:p w14:paraId="79D8C8DF" w14:textId="4A3766F5" w:rsidR="00000000" w:rsidRDefault="00736546" w:rsidP="00736546">
      <w:pPr>
        <w:pStyle w:val="Heading1"/>
        <w:pBdr>
          <w:bottom w:val="single" w:sz="12" w:space="0" w:color="1F8A9E"/>
        </w:pBdr>
        <w:shd w:val="clear" w:color="auto" w:fill="EAF3F5"/>
        <w:rPr>
          <w:rFonts w:ascii="Aptos" w:hAnsi="Aptos"/>
          <w:color w:val="17365D"/>
          <w:sz w:val="23"/>
          <w:szCs w:val="23"/>
        </w:rPr>
      </w:pPr>
      <w:r>
        <w:rPr>
          <w:rFonts w:ascii="Aptos" w:hAnsi="Aptos"/>
          <w:color w:val="17365D"/>
          <w:sz w:val="23"/>
          <w:szCs w:val="23"/>
        </w:rPr>
        <w:t>QUALIFICATIONS AND SYSTEMS</w:t>
      </w:r>
    </w:p>
    <w:p w14:paraId="24D66931" w14:textId="062BE15D" w:rsidR="00000000" w:rsidRDefault="002A5549" w:rsidP="0088154F">
      <w:r>
        <w:rPr>
          <w:b/>
          <w:bCs/>
        </w:rPr>
        <w:t>Systems:</w:t>
      </w:r>
      <w:r>
        <w:t xml:space="preserve"> Power BI, DAX, SQL, Power Query, advanced Excel, Power Automate, IBM Planning Analytics, Ellipse, PRISM, Authority, Civica, Xero and MYOB.</w:t>
      </w:r>
    </w:p>
    <w:p w14:paraId="7DE4288D" w14:textId="77777777" w:rsidR="00AC3B01" w:rsidRDefault="00000000" w:rsidP="00F80222">
      <w:pPr>
        <w:pStyle w:val="Heading1"/>
        <w:pBdr>
          <w:bottom w:val="single" w:sz="12" w:space="0" w:color="1F8A9E"/>
        </w:pBdr>
        <w:shd w:val="clear" w:color="auto" w:fill="EAF3F5"/>
        <w:rPr>
          <w:rFonts w:ascii="Aptos" w:hAnsi="Aptos"/>
          <w:color w:val="17365D"/>
          <w:sz w:val="23"/>
          <w:szCs w:val="23"/>
        </w:rPr>
      </w:pPr>
      <w:r w:rsidRPr="00F80222">
        <w:rPr>
          <w:rFonts w:ascii="Aptos" w:hAnsi="Aptos"/>
          <w:color w:val="17365D"/>
          <w:sz w:val="23"/>
          <w:szCs w:val="23"/>
        </w:rPr>
        <w:t>EDUCATION &amp; PROFESSIONAL QUALIFICATIONS</w:t>
      </w:r>
    </w:p>
    <w:p w14:paraId="2C5BF86F" w14:textId="77777777" w:rsidR="00AC3B01" w:rsidRDefault="00000000">
      <w:pPr>
        <w:spacing w:after="20"/>
      </w:pPr>
      <w:r>
        <w:rPr>
          <w:b/>
        </w:rPr>
        <w:t>Chartered Accountants Australia &amp; New Zealand</w:t>
      </w:r>
      <w:r>
        <w:t xml:space="preserve"> — Graduate Diploma of Chartered Accounting | 2019</w:t>
      </w:r>
      <w:r w:rsidR="009759B0" w:rsidRPr="009759B0">
        <w:t>–</w:t>
      </w:r>
      <w:r>
        <w:t>2021</w:t>
      </w:r>
      <w:r w:rsidR="009759B0" w:rsidRPr="009759B0">
        <w:br/>
      </w:r>
      <w:r w:rsidR="009759B0" w:rsidRPr="009759B0">
        <w:rPr>
          <w:b/>
          <w:bCs/>
          <w:color w:val="1F6D7A"/>
        </w:rPr>
        <w:t>Achievement:</w:t>
      </w:r>
      <w:r w:rsidR="009759B0" w:rsidRPr="009759B0">
        <w:t xml:space="preserve"> Taxation Certificate of Merit — Top 5%</w:t>
      </w:r>
    </w:p>
    <w:p w14:paraId="3E9BA786" w14:textId="77777777" w:rsidR="00AC3B01" w:rsidRDefault="00000000">
      <w:pPr>
        <w:spacing w:after="20"/>
      </w:pPr>
      <w:r>
        <w:rPr>
          <w:b/>
        </w:rPr>
        <w:t>University of Western Australia</w:t>
      </w:r>
      <w:r>
        <w:t xml:space="preserve"> — Bachelor of </w:t>
      </w:r>
      <w:r w:rsidR="00E0383D" w:rsidRPr="00E0383D">
        <w:t>Laws</w:t>
      </w:r>
      <w:r>
        <w:t xml:space="preserve"> and </w:t>
      </w:r>
      <w:r w:rsidR="00E0383D" w:rsidRPr="00E0383D">
        <w:t xml:space="preserve">Bachelor of </w:t>
      </w:r>
      <w:r>
        <w:t xml:space="preserve">Commerce </w:t>
      </w:r>
      <w:r w:rsidR="00E0383D" w:rsidRPr="00E0383D">
        <w:t xml:space="preserve">(Double Degree) </w:t>
      </w:r>
      <w:r>
        <w:t>| 2011</w:t>
      </w:r>
      <w:r w:rsidR="00E0383D" w:rsidRPr="00E0383D">
        <w:t>–</w:t>
      </w:r>
      <w:r>
        <w:t>2016</w:t>
      </w:r>
      <w:r w:rsidR="00E0383D" w:rsidRPr="00E0383D">
        <w:br/>
      </w:r>
      <w:r w:rsidRPr="00E0383D">
        <w:rPr>
          <w:b/>
          <w:color w:val="1F6D7A"/>
        </w:rPr>
        <w:t>Major:</w:t>
      </w:r>
      <w:r>
        <w:t xml:space="preserve"> Financial Accounting and Corporate Finance</w:t>
      </w:r>
    </w:p>
    <w:p w14:paraId="799AEFA9" w14:textId="77777777" w:rsidR="00E0383D" w:rsidRDefault="00E0383D">
      <w:pPr>
        <w:spacing w:after="20"/>
        <w:rPr>
          <w:kern w:val="2"/>
          <w:szCs w:val="17"/>
          <w:lang w:eastAsia="zh-CN"/>
          <w14:ligatures w14:val="standardContextual"/>
        </w:rPr>
      </w:pPr>
      <w:proofErr w:type="spellStart"/>
      <w:r>
        <w:rPr>
          <w:b/>
          <w:bCs/>
        </w:rPr>
        <w:t>Churchlands</w:t>
      </w:r>
      <w:proofErr w:type="spellEnd"/>
      <w:r>
        <w:rPr>
          <w:b/>
          <w:bCs/>
        </w:rPr>
        <w:t xml:space="preserve"> Senior High School</w:t>
      </w:r>
      <w:r>
        <w:t xml:space="preserve"> | 2005–2010</w:t>
      </w:r>
      <w:r>
        <w:br/>
      </w:r>
      <w:r>
        <w:rPr>
          <w:b/>
          <w:bCs/>
          <w:color w:val="1F6D7A"/>
        </w:rPr>
        <w:t>ATAR:</w:t>
      </w:r>
      <w:r>
        <w:t xml:space="preserve"> </w:t>
      </w:r>
      <w:proofErr w:type="gramStart"/>
      <w:r>
        <w:t>98.1  |</w:t>
      </w:r>
      <w:proofErr w:type="gramEnd"/>
      <w:r>
        <w:t xml:space="preserve">  </w:t>
      </w:r>
      <w:r>
        <w:rPr>
          <w:b/>
          <w:bCs/>
          <w:color w:val="1F6D7A"/>
        </w:rPr>
        <w:t>Distinctions:</w:t>
      </w:r>
      <w:r>
        <w:t xml:space="preserve"> English Certificate of Distinction (top 0.5% in WA); The Engineers’ Award; Westpac Mathematics Competition Certificate of Distinction</w:t>
      </w:r>
    </w:p>
    <w:p w14:paraId="37982F06" w14:textId="77777777" w:rsidR="00AC3B01" w:rsidRDefault="00000000">
      <w:pPr>
        <w:spacing w:after="20"/>
      </w:pPr>
      <w:r>
        <w:rPr>
          <w:b/>
        </w:rPr>
        <w:t>University of Sydney</w:t>
      </w:r>
      <w:r>
        <w:t xml:space="preserve"> — Statement of Completion – Financial Modelling Course Online | 2023</w:t>
      </w:r>
    </w:p>
    <w:p w14:paraId="6450C980" w14:textId="77777777" w:rsidR="00AC3B01" w:rsidRDefault="00000000">
      <w:pPr>
        <w:spacing w:after="20"/>
      </w:pPr>
      <w:r>
        <w:rPr>
          <w:b/>
        </w:rPr>
        <w:t>Deakin University</w:t>
      </w:r>
      <w:r>
        <w:t xml:space="preserve"> — Statement of Attainment – Tier 2 Accreditation | 2017</w:t>
      </w:r>
    </w:p>
    <w:sectPr w:rsidR="00AC3B01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F199" w14:textId="77777777" w:rsidR="002D5CA9" w:rsidRDefault="002D5CA9">
      <w:pPr>
        <w:spacing w:after="0" w:line="240" w:lineRule="auto"/>
      </w:pPr>
      <w:r>
        <w:separator/>
      </w:r>
    </w:p>
  </w:endnote>
  <w:endnote w:type="continuationSeparator" w:id="0">
    <w:p w14:paraId="48A47343" w14:textId="77777777" w:rsidR="002D5CA9" w:rsidRDefault="002D5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6B34E" w14:textId="77777777" w:rsidR="00AF7034" w:rsidRDefault="00AF70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583A" w14:textId="77777777" w:rsidR="002A5549" w:rsidRDefault="002A5549">
    <w:pPr>
      <w:pStyle w:val="Footer"/>
      <w:jc w:val="center"/>
      <w:rPr>
        <w:sz w:val="24"/>
        <w:szCs w:val="24"/>
      </w:rPr>
    </w:pPr>
    <w:r>
      <w:rPr>
        <w:sz w:val="14"/>
        <w:szCs w:val="14"/>
      </w:rPr>
      <w:t>Jim Siu | Contracts &amp; Procurement</w:t>
    </w:r>
  </w:p>
  <w:p w14:paraId="25966F1C" w14:textId="7B0A8321" w:rsidR="00AC3B01" w:rsidRDefault="002A5549">
    <w:pPr>
      <w:pStyle w:val="Footer"/>
      <w:jc w:val="center"/>
    </w:pPr>
    <w:r>
      <w:t> 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338C5" w14:textId="77777777" w:rsidR="00AF7034" w:rsidRDefault="00AF70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8CE3" w14:textId="77777777" w:rsidR="002D5CA9" w:rsidRDefault="002D5CA9">
      <w:pPr>
        <w:spacing w:after="0" w:line="240" w:lineRule="auto"/>
      </w:pPr>
      <w:r>
        <w:separator/>
      </w:r>
    </w:p>
  </w:footnote>
  <w:footnote w:type="continuationSeparator" w:id="0">
    <w:p w14:paraId="66DF77C3" w14:textId="77777777" w:rsidR="002D5CA9" w:rsidRDefault="002D5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6AE5" w14:textId="0A2C2BF2" w:rsidR="00226FB3" w:rsidRDefault="00AF70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9EA4ED" wp14:editId="40CAD80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89990" cy="440055"/>
              <wp:effectExtent l="0" t="0" r="10160" b="17145"/>
              <wp:wrapNone/>
              <wp:docPr id="410756133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999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8B42E" w14:textId="2A0512F7" w:rsidR="00AF7034" w:rsidRPr="00AF7034" w:rsidRDefault="00AF7034" w:rsidP="00AF7034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AF7034">
                            <w:rPr>
                              <w:rFonts w:eastAsia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9EA4E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ONFIDENTIAL" style="position:absolute;margin-left:0;margin-top:0;width:93.7pt;height:34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" filled="f" stroked="f">
              <v:fill o:detectmouseclick="t"/>
              <v:textbox style="mso-fit-shape-to-text:t" inset="0,15pt,0,0">
                <w:txbxContent>
                  <w:p w14:paraId="1458B42E" w14:textId="2A0512F7" w:rsidR="00AF7034" w:rsidRPr="00AF7034" w:rsidRDefault="00AF7034" w:rsidP="00AF7034">
                    <w:pPr>
                      <w:spacing w:after="0"/>
                      <w:rPr>
                        <w:rFonts w:eastAsia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AF7034">
                      <w:rPr>
                        <w:rFonts w:eastAsia="Aptos" w:cs="Aptos"/>
                        <w:noProof/>
                        <w:color w:val="FF0000"/>
                        <w:sz w:val="28"/>
                        <w:szCs w:val="2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F87A" w14:textId="578674CD" w:rsidR="00226FB3" w:rsidRDefault="00AF70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3BD2EF" wp14:editId="526BFA68">
              <wp:simplePos x="5969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1189990" cy="440055"/>
              <wp:effectExtent l="0" t="0" r="10160" b="17145"/>
              <wp:wrapNone/>
              <wp:docPr id="2125853356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999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11C3EB" w14:textId="3995F8B2" w:rsidR="00AF7034" w:rsidRPr="00AF7034" w:rsidRDefault="00AF7034" w:rsidP="00AF7034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AF7034">
                            <w:rPr>
                              <w:rFonts w:eastAsia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BD2E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ONFIDENTIAL" style="position:absolute;margin-left:0;margin-top:0;width:93.7pt;height:34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911C3EB" w14:textId="3995F8B2" w:rsidR="00AF7034" w:rsidRPr="00AF7034" w:rsidRDefault="00AF7034" w:rsidP="00AF7034">
                    <w:pPr>
                      <w:spacing w:after="0"/>
                      <w:rPr>
                        <w:rFonts w:eastAsia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AF7034">
                      <w:rPr>
                        <w:rFonts w:eastAsia="Aptos" w:cs="Aptos"/>
                        <w:noProof/>
                        <w:color w:val="FF0000"/>
                        <w:sz w:val="28"/>
                        <w:szCs w:val="2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42E2" w14:textId="672F3BC6" w:rsidR="00226FB3" w:rsidRDefault="00AF70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14F85E" wp14:editId="0A1C27C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89990" cy="440055"/>
              <wp:effectExtent l="0" t="0" r="10160" b="17145"/>
              <wp:wrapNone/>
              <wp:docPr id="1171326378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999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D074D" w14:textId="507DF52E" w:rsidR="00AF7034" w:rsidRPr="00AF7034" w:rsidRDefault="00AF7034" w:rsidP="00AF7034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AF7034">
                            <w:rPr>
                              <w:rFonts w:eastAsia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4F85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ONFIDENTIAL" style="position:absolute;margin-left:0;margin-top:0;width:93.7pt;height:34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6E2D074D" w14:textId="507DF52E" w:rsidR="00AF7034" w:rsidRPr="00AF7034" w:rsidRDefault="00AF7034" w:rsidP="00AF7034">
                    <w:pPr>
                      <w:spacing w:after="0"/>
                      <w:rPr>
                        <w:rFonts w:eastAsia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AF7034">
                      <w:rPr>
                        <w:rFonts w:eastAsia="Aptos" w:cs="Aptos"/>
                        <w:noProof/>
                        <w:color w:val="FF0000"/>
                        <w:sz w:val="28"/>
                        <w:szCs w:val="2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085816"/>
    <w:multiLevelType w:val="multilevel"/>
    <w:tmpl w:val="24D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BF3100"/>
    <w:multiLevelType w:val="hybridMultilevel"/>
    <w:tmpl w:val="12A4707E"/>
    <w:lvl w:ilvl="0" w:tplc="E814FC0C">
      <w:numFmt w:val="bullet"/>
      <w:lvlText w:val="-"/>
      <w:lvlJc w:val="left"/>
      <w:pPr>
        <w:ind w:left="432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1831947595">
    <w:abstractNumId w:val="8"/>
  </w:num>
  <w:num w:numId="2" w16cid:durableId="1671325377">
    <w:abstractNumId w:val="6"/>
  </w:num>
  <w:num w:numId="3" w16cid:durableId="1366952717">
    <w:abstractNumId w:val="5"/>
  </w:num>
  <w:num w:numId="4" w16cid:durableId="726564730">
    <w:abstractNumId w:val="4"/>
  </w:num>
  <w:num w:numId="5" w16cid:durableId="1552619051">
    <w:abstractNumId w:val="7"/>
  </w:num>
  <w:num w:numId="6" w16cid:durableId="1930574149">
    <w:abstractNumId w:val="3"/>
  </w:num>
  <w:num w:numId="7" w16cid:durableId="916015272">
    <w:abstractNumId w:val="2"/>
  </w:num>
  <w:num w:numId="8" w16cid:durableId="782572539">
    <w:abstractNumId w:val="1"/>
  </w:num>
  <w:num w:numId="9" w16cid:durableId="585960400">
    <w:abstractNumId w:val="0"/>
  </w:num>
  <w:num w:numId="10" w16cid:durableId="790787983">
    <w:abstractNumId w:val="10"/>
  </w:num>
  <w:num w:numId="11" w16cid:durableId="16433885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76"/>
    <w:rsid w:val="000146CD"/>
    <w:rsid w:val="000174F5"/>
    <w:rsid w:val="00034616"/>
    <w:rsid w:val="0003748B"/>
    <w:rsid w:val="0006063C"/>
    <w:rsid w:val="000A5AF0"/>
    <w:rsid w:val="000C3F6C"/>
    <w:rsid w:val="000F77F6"/>
    <w:rsid w:val="001470F6"/>
    <w:rsid w:val="0015074B"/>
    <w:rsid w:val="00155295"/>
    <w:rsid w:val="001854C9"/>
    <w:rsid w:val="001C706F"/>
    <w:rsid w:val="0021009D"/>
    <w:rsid w:val="002160B3"/>
    <w:rsid w:val="00226FB3"/>
    <w:rsid w:val="0025154E"/>
    <w:rsid w:val="00281E5F"/>
    <w:rsid w:val="0029639D"/>
    <w:rsid w:val="002A5549"/>
    <w:rsid w:val="002D5CA9"/>
    <w:rsid w:val="002E6A4C"/>
    <w:rsid w:val="002E7B08"/>
    <w:rsid w:val="003001BD"/>
    <w:rsid w:val="003054AC"/>
    <w:rsid w:val="00326F90"/>
    <w:rsid w:val="003E0B8D"/>
    <w:rsid w:val="003E1A0C"/>
    <w:rsid w:val="004141A3"/>
    <w:rsid w:val="00416090"/>
    <w:rsid w:val="00464BB9"/>
    <w:rsid w:val="0046569D"/>
    <w:rsid w:val="0047523B"/>
    <w:rsid w:val="004B55B9"/>
    <w:rsid w:val="004B747F"/>
    <w:rsid w:val="004B7EDC"/>
    <w:rsid w:val="004C21EE"/>
    <w:rsid w:val="00507105"/>
    <w:rsid w:val="00547D82"/>
    <w:rsid w:val="00593F83"/>
    <w:rsid w:val="005E4128"/>
    <w:rsid w:val="005E7F2D"/>
    <w:rsid w:val="005F53DC"/>
    <w:rsid w:val="00654AD3"/>
    <w:rsid w:val="00667596"/>
    <w:rsid w:val="0068532A"/>
    <w:rsid w:val="006B2BD3"/>
    <w:rsid w:val="00736546"/>
    <w:rsid w:val="00765B33"/>
    <w:rsid w:val="00766754"/>
    <w:rsid w:val="0079133B"/>
    <w:rsid w:val="00795D39"/>
    <w:rsid w:val="007C2D88"/>
    <w:rsid w:val="007C69AF"/>
    <w:rsid w:val="007E71DC"/>
    <w:rsid w:val="00813D95"/>
    <w:rsid w:val="00815BE7"/>
    <w:rsid w:val="00825C05"/>
    <w:rsid w:val="0086561B"/>
    <w:rsid w:val="008A33F1"/>
    <w:rsid w:val="008C6542"/>
    <w:rsid w:val="008D2392"/>
    <w:rsid w:val="009066A6"/>
    <w:rsid w:val="00906BC6"/>
    <w:rsid w:val="00920B4F"/>
    <w:rsid w:val="009268C8"/>
    <w:rsid w:val="00942A53"/>
    <w:rsid w:val="009759B0"/>
    <w:rsid w:val="009970AA"/>
    <w:rsid w:val="00A210DF"/>
    <w:rsid w:val="00A601C0"/>
    <w:rsid w:val="00A77490"/>
    <w:rsid w:val="00AA1D8D"/>
    <w:rsid w:val="00AA3E15"/>
    <w:rsid w:val="00AC3B01"/>
    <w:rsid w:val="00AF7034"/>
    <w:rsid w:val="00B235C8"/>
    <w:rsid w:val="00B47730"/>
    <w:rsid w:val="00BA3296"/>
    <w:rsid w:val="00BC6CF8"/>
    <w:rsid w:val="00BD3276"/>
    <w:rsid w:val="00BE7B2D"/>
    <w:rsid w:val="00C041C0"/>
    <w:rsid w:val="00C3419C"/>
    <w:rsid w:val="00C3599D"/>
    <w:rsid w:val="00C456FF"/>
    <w:rsid w:val="00C55761"/>
    <w:rsid w:val="00CA2FBD"/>
    <w:rsid w:val="00CB0664"/>
    <w:rsid w:val="00CB2ED2"/>
    <w:rsid w:val="00CB3E43"/>
    <w:rsid w:val="00CD5194"/>
    <w:rsid w:val="00CF1638"/>
    <w:rsid w:val="00D167D7"/>
    <w:rsid w:val="00D218DE"/>
    <w:rsid w:val="00D24883"/>
    <w:rsid w:val="00D25BFA"/>
    <w:rsid w:val="00D46527"/>
    <w:rsid w:val="00D95EF7"/>
    <w:rsid w:val="00DA7356"/>
    <w:rsid w:val="00DD50E0"/>
    <w:rsid w:val="00E015D4"/>
    <w:rsid w:val="00E0383D"/>
    <w:rsid w:val="00E142B9"/>
    <w:rsid w:val="00E50F3D"/>
    <w:rsid w:val="00E70607"/>
    <w:rsid w:val="00EE0551"/>
    <w:rsid w:val="00F4687A"/>
    <w:rsid w:val="00F80222"/>
    <w:rsid w:val="00FC693F"/>
    <w:rsid w:val="00FE0A46"/>
    <w:rsid w:val="00FF249B"/>
    <w:rsid w:val="66B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5AD7E9"/>
  <w14:defaultImageDpi w14:val="300"/>
  <w15:docId w15:val="{E02CB073-CCC7-460F-B62F-0B0DA5C5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7D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367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F8A9E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stergimmy.github.io/Jim-Siu_Portfolio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im-gim-seng-siu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1252</Words>
  <Characters>8654</Characters>
  <Application>Microsoft Office Word</Application>
  <DocSecurity>0</DocSecurity>
  <Lines>129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 Siu</cp:lastModifiedBy>
  <cp:revision>22</cp:revision>
  <dcterms:created xsi:type="dcterms:W3CDTF">2013-12-23T23:15:00Z</dcterms:created>
  <dcterms:modified xsi:type="dcterms:W3CDTF">2026-10-17T07:06:00Z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45d105aa,187ba425,7eb5f2ac</vt:lpwstr>
  </property>
  <property fmtid="{D5CDD505-2E9C-101B-9397-08002B2CF9AE}" pid="3" name="ClassificationContentMarkingHeaderFontProps">
    <vt:lpwstr>#ff0000,14,Aptos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b24ac473-e228-4090-b2b3-8bb6b5a48617_Enabled">
    <vt:lpwstr>true</vt:lpwstr>
  </property>
  <property fmtid="{D5CDD505-2E9C-101B-9397-08002B2CF9AE}" pid="6" name="MSIP_Label_b24ac473-e228-4090-b2b3-8bb6b5a48617_SetDate">
    <vt:lpwstr>2026-10-17T06:44:19Z</vt:lpwstr>
  </property>
  <property fmtid="{D5CDD505-2E9C-101B-9397-08002B2CF9AE}" pid="7" name="MSIP_Label_b24ac473-e228-4090-b2b3-8bb6b5a48617_Method">
    <vt:lpwstr>Standard</vt:lpwstr>
  </property>
  <property fmtid="{D5CDD505-2E9C-101B-9397-08002B2CF9AE}" pid="8" name="MSIP_Label_b24ac473-e228-4090-b2b3-8bb6b5a48617_Name">
    <vt:lpwstr>Confidential</vt:lpwstr>
  </property>
  <property fmtid="{D5CDD505-2E9C-101B-9397-08002B2CF9AE}" pid="9" name="MSIP_Label_b24ac473-e228-4090-b2b3-8bb6b5a48617_SiteId">
    <vt:lpwstr>cd334b40-8c0f-4e17-82cd-1470004f37c0</vt:lpwstr>
  </property>
  <property fmtid="{D5CDD505-2E9C-101B-9397-08002B2CF9AE}" pid="10" name="MSIP_Label_b24ac473-e228-4090-b2b3-8bb6b5a48617_ActionId">
    <vt:lpwstr>81526003-d5b8-4912-80ea-fcf6bf41a53c</vt:lpwstr>
  </property>
  <property fmtid="{D5CDD505-2E9C-101B-9397-08002B2CF9AE}" pid="11" name="MSIP_Label_b24ac473-e228-4090-b2b3-8bb6b5a48617_ContentBits">
    <vt:lpwstr>1</vt:lpwstr>
  </property>
  <property fmtid="{D5CDD505-2E9C-101B-9397-08002B2CF9AE}" pid="12" name="MSIP_Label_b24ac473-e228-4090-b2b3-8bb6b5a48617_Tag">
    <vt:lpwstr>10, 1, 2, 1</vt:lpwstr>
  </property>
</Properties>
</file>