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D8B112A" w14:textId="77777777" w:rsidR="00444328" w:rsidRDefault="007461B0" w:rsidP="0071158A">
      <w:r>
        <w:rPr>
          <w:noProof/>
          <w:lang w:eastAsia="el-GR"/>
        </w:rPr>
        <w:pict w14:anchorId="30011EF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8.65pt;margin-top:10.75pt;width:273.15pt;height:115.45pt;z-index:251658240;mso-wrap-style:none" stroked="f">
            <v:textbox style="mso-fit-shape-to-text:t">
              <w:txbxContent>
                <w:p w14:paraId="4595B60B" w14:textId="77777777" w:rsidR="00BD3FB3" w:rsidRPr="00DC5488" w:rsidRDefault="00BD3FB3" w:rsidP="00444328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>Εθνικό Μετσόβιο Πολυτεχνείο</w:t>
                  </w:r>
                </w:p>
                <w:p w14:paraId="1B75A721" w14:textId="77777777" w:rsidR="00BD3FB3" w:rsidRPr="00DC5488" w:rsidRDefault="00BD3FB3" w:rsidP="00444328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>Σχολή Ηλεκτρολόγων Μηχ. Και Μηχ. Υπολογιστών</w:t>
                  </w:r>
                </w:p>
                <w:p w14:paraId="0B995C62" w14:textId="77777777" w:rsidR="00BD3FB3" w:rsidRDefault="00BD3FB3" w:rsidP="00444328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>
                    <w:rPr>
                      <w:rFonts w:ascii="Palatino Linotype" w:eastAsia="Calibri" w:hAnsi="Palatino Linotype" w:cs="Times New Roman"/>
                      <w:i/>
                    </w:rPr>
                    <w:t>Δίκτυα Επικοινωνιών</w:t>
                  </w: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 xml:space="preserve"> , </w:t>
                  </w:r>
                  <w:r>
                    <w:rPr>
                      <w:rFonts w:ascii="Palatino Linotype" w:eastAsia="Calibri" w:hAnsi="Palatino Linotype" w:cs="Times New Roman"/>
                      <w:i/>
                    </w:rPr>
                    <w:t>6</w:t>
                  </w:r>
                  <w:r w:rsidRPr="00DC5488">
                    <w:rPr>
                      <w:rFonts w:ascii="Palatino Linotype" w:eastAsia="Calibri" w:hAnsi="Palatino Linotype" w:cs="Times New Roman"/>
                      <w:i/>
                      <w:vertAlign w:val="superscript"/>
                    </w:rPr>
                    <w:t>ο</w:t>
                  </w: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 xml:space="preserve"> εξάμηνο</w:t>
                  </w:r>
                </w:p>
                <w:p w14:paraId="1579C258" w14:textId="77777777" w:rsidR="00BD3FB3" w:rsidRPr="00DC5488" w:rsidRDefault="00BD3FB3" w:rsidP="00444328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 xml:space="preserve"> Ακαδημαϊκή Περίοδος : 2010-2011 </w:t>
                  </w:r>
                </w:p>
              </w:txbxContent>
            </v:textbox>
            <w10:wrap type="square"/>
          </v:shape>
        </w:pict>
      </w:r>
      <w:r w:rsidR="00444328" w:rsidRPr="00DC5488">
        <w:rPr>
          <w:noProof/>
          <w:color w:val="943634" w:themeColor="accent2" w:themeShade="BF"/>
          <w:lang w:val="en-US"/>
        </w:rPr>
        <w:drawing>
          <wp:inline distT="0" distB="0" distL="0" distR="0" wp14:anchorId="360ECF84" wp14:editId="713BBB3D">
            <wp:extent cx="1526753" cy="1528549"/>
            <wp:effectExtent l="19050" t="0" r="0" b="0"/>
            <wp:docPr id="6" name="Εικόνα 1" descr="C:\Users\orestis\Desktop\pyrfor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estis\Desktop\pyrforos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67" cy="152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E6E45" w14:textId="77777777" w:rsidR="00444328" w:rsidRPr="00DC5488" w:rsidRDefault="00444328" w:rsidP="0071158A">
      <w:pPr>
        <w:rPr>
          <w:color w:val="943634" w:themeColor="accent2" w:themeShade="BF"/>
          <w:sz w:val="40"/>
          <w:szCs w:val="40"/>
          <w:u w:val="single"/>
          <w:lang w:val="en-US"/>
        </w:rPr>
      </w:pPr>
    </w:p>
    <w:p w14:paraId="19792A21" w14:textId="77777777" w:rsidR="00234FFC" w:rsidRDefault="007461B0" w:rsidP="00660726">
      <w:pPr>
        <w:pStyle w:val="NoSpacing"/>
        <w:jc w:val="center"/>
        <w:rPr>
          <w:color w:val="943634" w:themeColor="accent2" w:themeShade="BF"/>
          <w:sz w:val="40"/>
          <w:szCs w:val="40"/>
          <w:u w:val="single"/>
          <w:lang w:val="en-US"/>
        </w:rPr>
      </w:pPr>
      <w:r>
        <w:rPr>
          <w:color w:val="943634" w:themeColor="accent2" w:themeShade="BF"/>
          <w:sz w:val="40"/>
          <w:szCs w:val="40"/>
          <w:u w:val="single"/>
          <w:lang w:val="en-US"/>
        </w:rPr>
        <w:t>7</w:t>
      </w:r>
      <w:r w:rsidR="002C3CC1" w:rsidRPr="00DC5488">
        <w:rPr>
          <w:color w:val="943634" w:themeColor="accent2" w:themeShade="BF"/>
          <w:sz w:val="40"/>
          <w:szCs w:val="40"/>
          <w:u w:val="single"/>
          <w:vertAlign w:val="superscript"/>
        </w:rPr>
        <w:t>η</w:t>
      </w:r>
      <w:r w:rsidR="002C3CC1" w:rsidRPr="00DC5488">
        <w:rPr>
          <w:color w:val="943634" w:themeColor="accent2" w:themeShade="BF"/>
          <w:sz w:val="40"/>
          <w:szCs w:val="40"/>
          <w:u w:val="single"/>
        </w:rPr>
        <w:t xml:space="preserve"> </w:t>
      </w:r>
      <w:r w:rsidR="00192CBF" w:rsidRPr="00DC5488">
        <w:rPr>
          <w:color w:val="943634" w:themeColor="accent2" w:themeShade="BF"/>
          <w:sz w:val="40"/>
          <w:szCs w:val="40"/>
          <w:u w:val="single"/>
        </w:rPr>
        <w:t>Εργαστηριακή Άσκηση</w:t>
      </w:r>
    </w:p>
    <w:p w14:paraId="5851FE64" w14:textId="77777777" w:rsidR="002C3CC1" w:rsidRDefault="002C3CC1" w:rsidP="0071158A">
      <w:pPr>
        <w:pStyle w:val="NoSpacing"/>
        <w:rPr>
          <w:color w:val="002060"/>
          <w:sz w:val="36"/>
          <w:szCs w:val="36"/>
          <w:u w:val="single"/>
          <w:lang w:val="en-US"/>
        </w:rPr>
      </w:pPr>
    </w:p>
    <w:p w14:paraId="5C992A54" w14:textId="77777777" w:rsidR="00913004" w:rsidRDefault="00913004" w:rsidP="0071158A">
      <w:pPr>
        <w:pStyle w:val="NoSpacing"/>
        <w:rPr>
          <w:color w:val="002060"/>
          <w:sz w:val="36"/>
          <w:szCs w:val="36"/>
          <w:u w:val="single"/>
          <w:lang w:val="en-US"/>
        </w:rPr>
      </w:pPr>
    </w:p>
    <w:p w14:paraId="7AF9B6D9" w14:textId="77777777" w:rsidR="00DC5488" w:rsidRPr="00DC5488" w:rsidRDefault="00913004" w:rsidP="0071158A">
      <w:pPr>
        <w:pStyle w:val="NoSpacing"/>
        <w:rPr>
          <w:color w:val="002060"/>
          <w:sz w:val="36"/>
          <w:szCs w:val="36"/>
          <w:u w:val="single"/>
          <w:lang w:val="en-US"/>
        </w:rPr>
      </w:pPr>
      <w:r>
        <w:rPr>
          <w:noProof/>
          <w:color w:val="002060"/>
          <w:sz w:val="36"/>
          <w:szCs w:val="36"/>
          <w:u w:val="single"/>
          <w:lang w:val="en-US"/>
        </w:rPr>
        <w:drawing>
          <wp:inline distT="0" distB="0" distL="0" distR="0" wp14:anchorId="1B8B0D85" wp14:editId="4092729F">
            <wp:extent cx="5270500" cy="3911600"/>
            <wp:effectExtent l="19050" t="0" r="6350" b="0"/>
            <wp:docPr id="3" name="Picture 1" descr="C:\Users\Indoril\Desktop\0735605734-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oril\Desktop\0735605734-0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896F8" w14:textId="77777777" w:rsidR="002C3CC1" w:rsidRDefault="002C3CC1" w:rsidP="0071158A">
      <w:pPr>
        <w:pStyle w:val="NoSpacing"/>
        <w:rPr>
          <w:color w:val="002060"/>
          <w:sz w:val="36"/>
          <w:szCs w:val="36"/>
          <w:u w:val="single"/>
        </w:rPr>
      </w:pPr>
    </w:p>
    <w:p w14:paraId="6DF496E9" w14:textId="77777777" w:rsidR="009247DA" w:rsidRPr="00913004" w:rsidRDefault="009247DA" w:rsidP="0071158A">
      <w:pPr>
        <w:pStyle w:val="NoSpacing"/>
        <w:rPr>
          <w:i/>
          <w:sz w:val="28"/>
          <w:szCs w:val="28"/>
          <w:lang w:val="en-US"/>
        </w:rPr>
      </w:pPr>
    </w:p>
    <w:p w14:paraId="5B4E5B49" w14:textId="77777777" w:rsidR="009247DA" w:rsidRDefault="009247DA" w:rsidP="0071158A">
      <w:pPr>
        <w:pStyle w:val="NoSpacing"/>
        <w:rPr>
          <w:i/>
          <w:sz w:val="28"/>
          <w:szCs w:val="28"/>
          <w:lang w:val="en-US"/>
        </w:rPr>
      </w:pPr>
    </w:p>
    <w:p w14:paraId="6810D60F" w14:textId="77777777" w:rsidR="004703E2" w:rsidRPr="004703E2" w:rsidRDefault="004703E2" w:rsidP="0071158A">
      <w:pPr>
        <w:pStyle w:val="NoSpacing"/>
        <w:rPr>
          <w:i/>
          <w:sz w:val="28"/>
          <w:szCs w:val="28"/>
          <w:lang w:val="en-US"/>
        </w:rPr>
      </w:pPr>
    </w:p>
    <w:p w14:paraId="68F0F5C8" w14:textId="77777777" w:rsidR="009247DA" w:rsidRDefault="009247DA" w:rsidP="0071158A">
      <w:pPr>
        <w:pStyle w:val="NoSpacing"/>
        <w:rPr>
          <w:i/>
          <w:sz w:val="28"/>
          <w:szCs w:val="28"/>
        </w:rPr>
      </w:pPr>
    </w:p>
    <w:p w14:paraId="7F11EEEA" w14:textId="77777777" w:rsidR="002619B2" w:rsidRDefault="009E48B0" w:rsidP="00AF238B">
      <w:pPr>
        <w:pStyle w:val="NoSpacing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Γερακάρης Βασίλης</w:t>
      </w:r>
    </w:p>
    <w:p w14:paraId="6E079179" w14:textId="77777777" w:rsidR="002C3CC1" w:rsidRDefault="009E48B0" w:rsidP="00AF238B">
      <w:pPr>
        <w:pStyle w:val="NoSpacing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 Α.Μ. :03108092</w:t>
      </w:r>
    </w:p>
    <w:p w14:paraId="3364C293" w14:textId="77777777" w:rsidR="00913004" w:rsidRPr="00913004" w:rsidRDefault="00913004" w:rsidP="00AF238B">
      <w:pPr>
        <w:pStyle w:val="NoSpacing"/>
        <w:jc w:val="right"/>
        <w:rPr>
          <w:i/>
          <w:sz w:val="28"/>
          <w:szCs w:val="28"/>
          <w:lang w:val="en-US"/>
        </w:rPr>
      </w:pPr>
    </w:p>
    <w:p w14:paraId="3B893F5E" w14:textId="77777777" w:rsidR="008B394F" w:rsidRDefault="008B394F" w:rsidP="0071158A">
      <w:pPr>
        <w:pStyle w:val="NoSpacing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Σκοπός: </w:t>
      </w:r>
    </w:p>
    <w:p w14:paraId="1B50DB4F" w14:textId="77777777" w:rsidR="007461B0" w:rsidRDefault="007461B0" w:rsidP="007461B0">
      <w:pPr>
        <w:pStyle w:val="NoSpacing"/>
        <w:rPr>
          <w:sz w:val="28"/>
          <w:szCs w:val="28"/>
        </w:rPr>
      </w:pPr>
    </w:p>
    <w:p w14:paraId="07FA173B" w14:textId="77777777" w:rsidR="007461B0" w:rsidRPr="007461B0" w:rsidRDefault="007461B0" w:rsidP="007461B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Σε αυτή την εργαστηριακ</w:t>
      </w:r>
      <w:r>
        <w:rPr>
          <w:vanish/>
          <w:sz w:val="28"/>
          <w:szCs w:val="28"/>
        </w:rPr>
        <w:cr/>
        <w:t>α:</w:t>
      </w:r>
      <w:r>
        <w:rPr>
          <w:vanish/>
          <w:sz w:val="28"/>
          <w:szCs w:val="28"/>
        </w:rPr>
        <w:cr/>
        <w:t>﷽﷽﷽﷽﷽﷽παρακι τιθε</w:t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sz w:val="28"/>
          <w:szCs w:val="28"/>
        </w:rPr>
        <w:t xml:space="preserve">ή άσκηση, κληθήκαμε να χρησιμοποιήσουμε τις προαποκτιθείσες γνώσεις μας πάνω στη χρήση του λογισμικού </w:t>
      </w:r>
      <w:r>
        <w:rPr>
          <w:sz w:val="28"/>
          <w:szCs w:val="28"/>
          <w:lang w:val="en-US"/>
        </w:rPr>
        <w:t>NetworkSimulator2</w:t>
      </w:r>
      <w:r>
        <w:rPr>
          <w:sz w:val="28"/>
          <w:szCs w:val="28"/>
        </w:rPr>
        <w:t xml:space="preserve"> για να δημιουργήσουμε μόνοι μας την τοπολογία που περιγράφει η εκφώνηση και τα γεγονότα πάνω σε αυτή.</w:t>
      </w:r>
    </w:p>
    <w:p w14:paraId="2059E862" w14:textId="77777777" w:rsidR="007461B0" w:rsidRDefault="007461B0" w:rsidP="007461B0">
      <w:pPr>
        <w:pStyle w:val="NoSpacing"/>
        <w:rPr>
          <w:sz w:val="28"/>
          <w:szCs w:val="28"/>
          <w:u w:val="single"/>
        </w:rPr>
      </w:pPr>
    </w:p>
    <w:p w14:paraId="3434C90D" w14:textId="77777777" w:rsidR="007461B0" w:rsidRDefault="007461B0" w:rsidP="007461B0">
      <w:pPr>
        <w:pStyle w:val="NoSpacing"/>
        <w:rPr>
          <w:sz w:val="28"/>
          <w:szCs w:val="28"/>
          <w:u w:val="single"/>
        </w:rPr>
      </w:pPr>
    </w:p>
    <w:p w14:paraId="6811BC34" w14:textId="77777777" w:rsidR="00562608" w:rsidRDefault="007461B0" w:rsidP="00383A47">
      <w:pPr>
        <w:pStyle w:val="NoSpacing"/>
        <w:rPr>
          <w:b/>
          <w:sz w:val="28"/>
          <w:szCs w:val="28"/>
          <w:u w:val="single"/>
        </w:rPr>
      </w:pPr>
      <w:r w:rsidRPr="007461B0">
        <w:rPr>
          <w:b/>
          <w:sz w:val="28"/>
          <w:szCs w:val="28"/>
          <w:u w:val="single"/>
        </w:rPr>
        <w:t xml:space="preserve">(α) </w:t>
      </w:r>
      <w:r>
        <w:rPr>
          <w:b/>
          <w:sz w:val="28"/>
          <w:szCs w:val="28"/>
          <w:u w:val="single"/>
        </w:rPr>
        <w:t>–</w:t>
      </w:r>
      <w:r w:rsidRPr="007461B0">
        <w:rPr>
          <w:b/>
          <w:sz w:val="28"/>
          <w:szCs w:val="28"/>
          <w:u w:val="single"/>
        </w:rPr>
        <w:t xml:space="preserve"> Τοπολογία</w:t>
      </w:r>
    </w:p>
    <w:p w14:paraId="0B6E17D9" w14:textId="77777777" w:rsidR="007461B0" w:rsidRDefault="007461B0" w:rsidP="00383A47">
      <w:pPr>
        <w:pStyle w:val="NoSpacing"/>
        <w:rPr>
          <w:sz w:val="28"/>
          <w:szCs w:val="28"/>
        </w:rPr>
      </w:pPr>
    </w:p>
    <w:p w14:paraId="1995841A" w14:textId="77777777" w:rsidR="007461B0" w:rsidRDefault="007461B0" w:rsidP="00383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Η τοπολογία που εξετάζουμε είναι σχετικά απλή, αποτελείται από 4 κόμβους και αμφίδρομες ζεύξεις. Οι κόμβοι </w:t>
      </w:r>
      <w:r>
        <w:rPr>
          <w:sz w:val="28"/>
          <w:szCs w:val="28"/>
          <w:lang w:val="en-US"/>
        </w:rPr>
        <w:t xml:space="preserve">n0 και n1 παράγουν δεδομένα προς αποστολή, ο n2 λειτουργεί </w:t>
      </w:r>
      <w:r>
        <w:rPr>
          <w:sz w:val="28"/>
          <w:szCs w:val="28"/>
        </w:rPr>
        <w:t>ως</w:t>
      </w:r>
      <w:r>
        <w:rPr>
          <w:sz w:val="28"/>
          <w:szCs w:val="28"/>
          <w:lang w:val="en-US"/>
        </w:rPr>
        <w:t xml:space="preserve"> δρομολογήτης (router), και ο n3</w:t>
      </w:r>
      <w:r>
        <w:rPr>
          <w:sz w:val="28"/>
          <w:szCs w:val="28"/>
        </w:rPr>
        <w:t xml:space="preserve"> ως καταβόθρα </w:t>
      </w:r>
      <w:r>
        <w:rPr>
          <w:sz w:val="28"/>
          <w:szCs w:val="28"/>
          <w:lang w:val="en-US"/>
        </w:rPr>
        <w:t xml:space="preserve">(sink) </w:t>
      </w:r>
      <w:r>
        <w:rPr>
          <w:sz w:val="28"/>
          <w:szCs w:val="28"/>
        </w:rPr>
        <w:t>δεδομένων.</w:t>
      </w:r>
    </w:p>
    <w:p w14:paraId="17F989A1" w14:textId="77777777" w:rsidR="007461B0" w:rsidRDefault="007461B0" w:rsidP="00383A47">
      <w:pPr>
        <w:pStyle w:val="NoSpacing"/>
        <w:rPr>
          <w:sz w:val="28"/>
          <w:szCs w:val="28"/>
        </w:rPr>
      </w:pPr>
    </w:p>
    <w:p w14:paraId="5B219118" w14:textId="77777777" w:rsidR="007461B0" w:rsidRDefault="007461B0" w:rsidP="00383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Η σχηματική αναπαράσταση φαίνεται στο παρακάτω σχήμα:</w:t>
      </w:r>
    </w:p>
    <w:p w14:paraId="31C83AFC" w14:textId="77777777" w:rsidR="007461B0" w:rsidRDefault="007461B0" w:rsidP="00383A47">
      <w:pPr>
        <w:pStyle w:val="NoSpacing"/>
        <w:rPr>
          <w:sz w:val="28"/>
          <w:szCs w:val="28"/>
        </w:rPr>
      </w:pPr>
    </w:p>
    <w:p w14:paraId="698B9349" w14:textId="714466D7" w:rsidR="007461B0" w:rsidRDefault="00563EE8" w:rsidP="00383A4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550365" wp14:editId="0A4E19E7">
            <wp:extent cx="5268595" cy="4517390"/>
            <wp:effectExtent l="0" t="0" r="0" b="0"/>
            <wp:docPr id="22" name="Picture 14" descr="Macintosh HD:Users:indoril:Desktop: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indoril:Desktop:lay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4B23" w14:textId="77777777" w:rsidR="00C6356A" w:rsidRDefault="00C6356A" w:rsidP="00383A47">
      <w:pPr>
        <w:pStyle w:val="NoSpacing"/>
        <w:rPr>
          <w:sz w:val="28"/>
          <w:szCs w:val="28"/>
        </w:rPr>
      </w:pPr>
    </w:p>
    <w:p w14:paraId="15B53B9C" w14:textId="77777777" w:rsidR="00C6356A" w:rsidRDefault="00C6356A" w:rsidP="00383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Οι εντολές με τις οποίες ορίζονται οι κόμβοι και η σύνδεση μεταξύ τους είναι οι εξής:</w:t>
      </w:r>
    </w:p>
    <w:p w14:paraId="64BC847F" w14:textId="77777777" w:rsidR="00C6356A" w:rsidRDefault="00C6356A" w:rsidP="00383A4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44064B" wp14:editId="45B23E7E">
            <wp:extent cx="4343400" cy="2677795"/>
            <wp:effectExtent l="0" t="0" r="0" b="0"/>
            <wp:docPr id="2" name="Picture 2" descr="Macintosh HD:Users:indoril:Desktop:Screen shot 2011-06-08 at 9.31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ndoril:Desktop:Screen shot 2011-06-08 at 9.31.4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D826" w14:textId="77777777" w:rsidR="00C6356A" w:rsidRDefault="00C6356A" w:rsidP="00383A47">
      <w:pPr>
        <w:pStyle w:val="NoSpacing"/>
        <w:rPr>
          <w:noProof/>
          <w:sz w:val="28"/>
          <w:szCs w:val="28"/>
          <w:lang w:val="en-US"/>
        </w:rPr>
      </w:pPr>
    </w:p>
    <w:p w14:paraId="72F805BD" w14:textId="77777777" w:rsidR="00C6356A" w:rsidRDefault="00C6356A" w:rsidP="00383A47">
      <w:pPr>
        <w:pStyle w:val="NoSpacing"/>
        <w:rPr>
          <w:noProof/>
          <w:sz w:val="28"/>
          <w:szCs w:val="28"/>
          <w:lang w:val="en-US"/>
        </w:rPr>
      </w:pPr>
    </w:p>
    <w:p w14:paraId="518748C6" w14:textId="0C952620" w:rsidR="000D3B08" w:rsidRDefault="000D3B08" w:rsidP="00383A47">
      <w:pPr>
        <w:pStyle w:val="NoSpacing"/>
        <w:rPr>
          <w:b/>
          <w:noProof/>
          <w:sz w:val="28"/>
          <w:szCs w:val="28"/>
          <w:u w:val="single"/>
        </w:rPr>
      </w:pPr>
      <w:r w:rsidRPr="000D3B08">
        <w:rPr>
          <w:b/>
          <w:noProof/>
          <w:sz w:val="28"/>
          <w:szCs w:val="28"/>
          <w:u w:val="single"/>
        </w:rPr>
        <w:t>(β,γ) – Εφαρμογές στους κόμβους</w:t>
      </w:r>
    </w:p>
    <w:p w14:paraId="50E45D6F" w14:textId="77777777" w:rsidR="000D3B08" w:rsidRDefault="000D3B08" w:rsidP="00383A47">
      <w:pPr>
        <w:pStyle w:val="NoSpacing"/>
        <w:rPr>
          <w:noProof/>
          <w:sz w:val="28"/>
          <w:szCs w:val="28"/>
        </w:rPr>
      </w:pPr>
    </w:p>
    <w:p w14:paraId="63E153EC" w14:textId="69521077" w:rsidR="000D3B08" w:rsidRDefault="000D3B08" w:rsidP="00383A47">
      <w:pPr>
        <w:pStyle w:val="NoSpacing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Στον κόμβο </w:t>
      </w:r>
      <w:r>
        <w:rPr>
          <w:noProof/>
          <w:sz w:val="28"/>
          <w:szCs w:val="28"/>
          <w:lang w:val="en-US"/>
        </w:rPr>
        <w:t>n0</w:t>
      </w:r>
      <w:r>
        <w:rPr>
          <w:noProof/>
          <w:sz w:val="28"/>
          <w:szCs w:val="28"/>
        </w:rPr>
        <w:t xml:space="preserve"> προσαρτήθηκε μια πηγή </w:t>
      </w:r>
      <w:r>
        <w:rPr>
          <w:noProof/>
          <w:sz w:val="28"/>
          <w:szCs w:val="28"/>
          <w:lang w:val="en-US"/>
        </w:rPr>
        <w:t>FTP</w:t>
      </w:r>
      <w:r>
        <w:rPr>
          <w:noProof/>
          <w:sz w:val="28"/>
          <w:szCs w:val="28"/>
        </w:rPr>
        <w:t xml:space="preserve"> η οποία θα αποστέλλει τα δεδομένα της μέσω του πρωτοκόλλου </w:t>
      </w:r>
      <w:r>
        <w:rPr>
          <w:noProof/>
          <w:sz w:val="28"/>
          <w:szCs w:val="28"/>
          <w:lang w:val="en-US"/>
        </w:rPr>
        <w:t xml:space="preserve">TCP. </w:t>
      </w:r>
    </w:p>
    <w:p w14:paraId="0C4E93D4" w14:textId="3890E876" w:rsidR="000D3B08" w:rsidRDefault="0076316C" w:rsidP="00383A47">
      <w:pPr>
        <w:pStyle w:val="NoSpacing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03F62C" wp14:editId="4CCEE76C">
            <wp:extent cx="3886200" cy="1534795"/>
            <wp:effectExtent l="0" t="0" r="0" b="0"/>
            <wp:docPr id="8" name="Picture 6" descr="Macintosh HD:Users:indoril:Desktop:Screen shot 2011-06-08 at 9.37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ndoril:Desktop:Screen shot 2011-06-08 at 9.37.40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C29F" w14:textId="77777777" w:rsidR="0076316C" w:rsidRDefault="0076316C" w:rsidP="00383A47">
      <w:pPr>
        <w:pStyle w:val="NoSpacing"/>
        <w:rPr>
          <w:noProof/>
          <w:sz w:val="28"/>
          <w:szCs w:val="28"/>
        </w:rPr>
      </w:pPr>
    </w:p>
    <w:p w14:paraId="3D89E363" w14:textId="75266815" w:rsidR="000D3B08" w:rsidRDefault="000D3B08" w:rsidP="00383A47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Στον κόμβο </w:t>
      </w:r>
      <w:r>
        <w:rPr>
          <w:noProof/>
          <w:sz w:val="28"/>
          <w:szCs w:val="28"/>
          <w:lang w:val="en-US"/>
        </w:rPr>
        <w:t>n1 αντίστοιχα, έχουμε πηγη δεδομένων CBR</w:t>
      </w:r>
      <w:r>
        <w:rPr>
          <w:noProof/>
          <w:sz w:val="28"/>
          <w:szCs w:val="28"/>
        </w:rPr>
        <w:t xml:space="preserve"> προσαρτημένη σε ένα </w:t>
      </w:r>
      <w:r>
        <w:rPr>
          <w:noProof/>
          <w:sz w:val="28"/>
          <w:szCs w:val="28"/>
          <w:lang w:val="en-US"/>
        </w:rPr>
        <w:t>UDP agent</w:t>
      </w:r>
      <w:r>
        <w:rPr>
          <w:noProof/>
          <w:sz w:val="28"/>
          <w:szCs w:val="28"/>
        </w:rPr>
        <w:t xml:space="preserve"> (που καθορίζει το πρωτόκολλο αποστολής δεδομένων)</w:t>
      </w:r>
    </w:p>
    <w:p w14:paraId="5D73E823" w14:textId="77777777" w:rsidR="000D3B08" w:rsidRDefault="000D3B08" w:rsidP="00383A47">
      <w:pPr>
        <w:pStyle w:val="NoSpacing"/>
        <w:rPr>
          <w:noProof/>
          <w:sz w:val="28"/>
          <w:szCs w:val="28"/>
        </w:rPr>
      </w:pPr>
    </w:p>
    <w:p w14:paraId="429D5FF4" w14:textId="0450DB37" w:rsidR="000D3B08" w:rsidRDefault="0076316C" w:rsidP="00383A4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798D4F" wp14:editId="2FB3159C">
            <wp:extent cx="5268595" cy="1491615"/>
            <wp:effectExtent l="0" t="0" r="0" b="0"/>
            <wp:docPr id="7" name="Picture 5" descr="Macintosh HD:Users:indoril:Desktop:Screen shot 2011-06-08 at 9.38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ndoril:Desktop:Screen shot 2011-06-08 at 9.38.04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600D" w14:textId="77777777" w:rsidR="005B10CE" w:rsidRDefault="005B10CE" w:rsidP="00383A47">
      <w:pPr>
        <w:pStyle w:val="NoSpacing"/>
        <w:rPr>
          <w:sz w:val="28"/>
          <w:szCs w:val="28"/>
        </w:rPr>
      </w:pPr>
    </w:p>
    <w:p w14:paraId="5E74AD16" w14:textId="4078A938" w:rsidR="005B10CE" w:rsidRDefault="005B10CE" w:rsidP="00383A47">
      <w:pPr>
        <w:pStyle w:val="NoSpacing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(δ) – Κατεύθυνση δεδομένων</w:t>
      </w:r>
    </w:p>
    <w:p w14:paraId="7000A4D4" w14:textId="77777777" w:rsidR="005B10CE" w:rsidRDefault="005B10CE" w:rsidP="00383A47">
      <w:pPr>
        <w:pStyle w:val="NoSpacing"/>
        <w:rPr>
          <w:sz w:val="28"/>
          <w:szCs w:val="28"/>
        </w:rPr>
      </w:pPr>
    </w:p>
    <w:p w14:paraId="2DC69A7B" w14:textId="53EA6F30" w:rsidR="005B10CE" w:rsidRDefault="005B10CE" w:rsidP="00383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Τα δεδομένα που παράγονται στον κόμβο </w:t>
      </w:r>
      <w:r>
        <w:rPr>
          <w:sz w:val="28"/>
          <w:szCs w:val="28"/>
          <w:lang w:val="en-US"/>
        </w:rPr>
        <w:t>n0</w:t>
      </w:r>
      <w:r>
        <w:rPr>
          <w:sz w:val="28"/>
          <w:szCs w:val="28"/>
        </w:rPr>
        <w:t xml:space="preserve"> στέλνονται προς ένα </w:t>
      </w:r>
      <w:r>
        <w:rPr>
          <w:sz w:val="28"/>
          <w:szCs w:val="28"/>
          <w:lang w:val="en-US"/>
        </w:rPr>
        <w:t xml:space="preserve">TCP sink agent </w:t>
      </w:r>
      <w:r>
        <w:rPr>
          <w:sz w:val="28"/>
          <w:szCs w:val="28"/>
        </w:rPr>
        <w:t xml:space="preserve">που προσαρτήσαμε στον κόμβο </w:t>
      </w:r>
      <w:r>
        <w:rPr>
          <w:sz w:val="28"/>
          <w:szCs w:val="28"/>
          <w:lang w:val="en-US"/>
        </w:rPr>
        <w:t>n3</w:t>
      </w:r>
      <w:r>
        <w:rPr>
          <w:sz w:val="28"/>
          <w:szCs w:val="28"/>
        </w:rPr>
        <w:t>:</w:t>
      </w:r>
    </w:p>
    <w:p w14:paraId="0CA1A877" w14:textId="77777777" w:rsidR="005B10CE" w:rsidRDefault="005B10CE" w:rsidP="00383A47">
      <w:pPr>
        <w:pStyle w:val="NoSpacing"/>
        <w:rPr>
          <w:sz w:val="28"/>
          <w:szCs w:val="28"/>
        </w:rPr>
      </w:pPr>
    </w:p>
    <w:p w14:paraId="63C050E6" w14:textId="37211EA6" w:rsidR="005B10CE" w:rsidRDefault="005B10CE" w:rsidP="00383A4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C9B075" wp14:editId="4FEADB93">
            <wp:extent cx="5268595" cy="641985"/>
            <wp:effectExtent l="0" t="0" r="0" b="0"/>
            <wp:docPr id="9" name="Picture 7" descr="Macintosh HD:Users:indoril:Desktop:Screen shot 2011-06-08 at 9.44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ndoril:Desktop:Screen shot 2011-06-08 at 9.44.54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8EC2" w14:textId="77777777" w:rsidR="005B10CE" w:rsidRDefault="005B10CE" w:rsidP="00383A47">
      <w:pPr>
        <w:pStyle w:val="NoSpacing"/>
        <w:rPr>
          <w:sz w:val="28"/>
          <w:szCs w:val="28"/>
        </w:rPr>
      </w:pPr>
    </w:p>
    <w:p w14:paraId="191984CA" w14:textId="5D04B06C" w:rsidR="005B10CE" w:rsidRDefault="005B10CE" w:rsidP="00383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Αντίστοιχα, τo </w:t>
      </w:r>
      <w:r>
        <w:rPr>
          <w:sz w:val="28"/>
          <w:szCs w:val="28"/>
          <w:lang w:val="en-US"/>
        </w:rPr>
        <w:t>CBR traffic</w:t>
      </w:r>
      <w:r>
        <w:rPr>
          <w:sz w:val="28"/>
          <w:szCs w:val="28"/>
        </w:rPr>
        <w:t xml:space="preserve"> που παράγει ο </w:t>
      </w:r>
      <w:r>
        <w:rPr>
          <w:sz w:val="28"/>
          <w:szCs w:val="28"/>
          <w:lang w:val="en-US"/>
        </w:rPr>
        <w:t xml:space="preserve">UDP agent </w:t>
      </w:r>
      <w:r>
        <w:rPr>
          <w:sz w:val="28"/>
          <w:szCs w:val="28"/>
        </w:rPr>
        <w:t xml:space="preserve">στον κόμβο </w:t>
      </w:r>
      <w:r>
        <w:rPr>
          <w:sz w:val="28"/>
          <w:szCs w:val="28"/>
          <w:lang w:val="en-US"/>
        </w:rPr>
        <w:t>n1</w:t>
      </w:r>
      <w:r>
        <w:rPr>
          <w:sz w:val="28"/>
          <w:szCs w:val="28"/>
        </w:rPr>
        <w:t xml:space="preserve"> συνδέεται με το </w:t>
      </w:r>
      <w:r>
        <w:rPr>
          <w:sz w:val="28"/>
          <w:szCs w:val="28"/>
          <w:lang w:val="en-US"/>
        </w:rPr>
        <w:t>null sink</w:t>
      </w:r>
      <w:r>
        <w:rPr>
          <w:sz w:val="28"/>
          <w:szCs w:val="28"/>
        </w:rPr>
        <w:t xml:space="preserve"> που επίσης προσαρτούμε στον κόμβο </w:t>
      </w:r>
      <w:r>
        <w:rPr>
          <w:sz w:val="28"/>
          <w:szCs w:val="28"/>
          <w:lang w:val="en-US"/>
        </w:rPr>
        <w:t>n3</w:t>
      </w:r>
      <w:r>
        <w:rPr>
          <w:sz w:val="28"/>
          <w:szCs w:val="28"/>
        </w:rPr>
        <w:t>:</w:t>
      </w:r>
    </w:p>
    <w:p w14:paraId="63B85FD9" w14:textId="77777777" w:rsidR="005B10CE" w:rsidRDefault="005B10CE" w:rsidP="00383A47">
      <w:pPr>
        <w:pStyle w:val="NoSpacing"/>
        <w:rPr>
          <w:sz w:val="28"/>
          <w:szCs w:val="28"/>
        </w:rPr>
      </w:pPr>
    </w:p>
    <w:p w14:paraId="3341F8C0" w14:textId="719B81FE" w:rsidR="005B10CE" w:rsidRDefault="0072371D" w:rsidP="00383A4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D04AED" wp14:editId="641AC243">
            <wp:extent cx="5268595" cy="707390"/>
            <wp:effectExtent l="0" t="0" r="0" b="0"/>
            <wp:docPr id="10" name="Picture 8" descr="Macintosh HD:Users:indoril:Desktop:Screen shot 2011-06-08 at 9.46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ndoril:Desktop:Screen shot 2011-06-08 at 9.46.52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DE90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4F5F762D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1C457763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4F252CBA" w14:textId="591680FE" w:rsidR="0072371D" w:rsidRPr="0072371D" w:rsidRDefault="0072371D" w:rsidP="00383A47">
      <w:pPr>
        <w:pStyle w:val="NoSpacing"/>
        <w:rPr>
          <w:b/>
          <w:sz w:val="28"/>
          <w:szCs w:val="28"/>
          <w:u w:val="single"/>
        </w:rPr>
      </w:pPr>
      <w:r w:rsidRPr="0072371D">
        <w:rPr>
          <w:b/>
          <w:sz w:val="28"/>
          <w:szCs w:val="28"/>
          <w:u w:val="single"/>
        </w:rPr>
        <w:t xml:space="preserve">(ε) – Προσθήκη </w:t>
      </w:r>
      <w:r w:rsidRPr="0072371D">
        <w:rPr>
          <w:b/>
          <w:sz w:val="28"/>
          <w:szCs w:val="28"/>
          <w:u w:val="single"/>
          <w:lang w:val="en-US"/>
        </w:rPr>
        <w:t>TCP</w:t>
      </w:r>
      <w:r w:rsidRPr="0072371D">
        <w:rPr>
          <w:b/>
          <w:sz w:val="28"/>
          <w:szCs w:val="28"/>
          <w:u w:val="single"/>
        </w:rPr>
        <w:t xml:space="preserve"> </w:t>
      </w:r>
      <w:r w:rsidRPr="0072371D">
        <w:rPr>
          <w:b/>
          <w:sz w:val="28"/>
          <w:szCs w:val="28"/>
          <w:u w:val="single"/>
          <w:lang w:val="en-US"/>
        </w:rPr>
        <w:t xml:space="preserve">agent </w:t>
      </w:r>
      <w:r w:rsidRPr="0072371D">
        <w:rPr>
          <w:b/>
          <w:sz w:val="28"/>
          <w:szCs w:val="28"/>
          <w:u w:val="single"/>
        </w:rPr>
        <w:t>με άπειρη ποσότητα δεδομένων</w:t>
      </w:r>
    </w:p>
    <w:p w14:paraId="06330DC9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6FA491C9" w14:textId="4ACA5D87" w:rsidR="0072371D" w:rsidRDefault="0072371D" w:rsidP="00383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Με τις παρακάτω γνωστές εντολές, ορίζουμε ένα </w:t>
      </w:r>
      <w:r>
        <w:rPr>
          <w:sz w:val="28"/>
          <w:szCs w:val="28"/>
          <w:lang w:val="en-US"/>
        </w:rPr>
        <w:t xml:space="preserve">TCP agent </w:t>
      </w:r>
      <w:r>
        <w:rPr>
          <w:sz w:val="28"/>
          <w:szCs w:val="28"/>
        </w:rPr>
        <w:t xml:space="preserve">στον κόμβο </w:t>
      </w:r>
      <w:r>
        <w:rPr>
          <w:sz w:val="28"/>
          <w:szCs w:val="28"/>
          <w:lang w:val="en-US"/>
        </w:rPr>
        <w:t xml:space="preserve">n1 και σε αυτόν προσαρτούμε μια εφαρμογή FTP, </w:t>
      </w:r>
      <w:r>
        <w:rPr>
          <w:sz w:val="28"/>
          <w:szCs w:val="28"/>
        </w:rPr>
        <w:t xml:space="preserve">ώστε να έχουμε άπειρη ποσότητα δεδομένων προς αποστολή. Τέλος, δημιουργούμε και θέτουμε ώς προορισμό το </w:t>
      </w:r>
      <w:r>
        <w:rPr>
          <w:sz w:val="28"/>
          <w:szCs w:val="28"/>
          <w:lang w:val="en-US"/>
        </w:rPr>
        <w:t xml:space="preserve">TCP sink </w:t>
      </w:r>
      <w:r>
        <w:rPr>
          <w:sz w:val="28"/>
          <w:szCs w:val="28"/>
        </w:rPr>
        <w:t xml:space="preserve">στον κόμβο </w:t>
      </w:r>
      <w:r>
        <w:rPr>
          <w:sz w:val="28"/>
          <w:szCs w:val="28"/>
          <w:lang w:val="en-US"/>
        </w:rPr>
        <w:t>n3, όπως παραπάνω</w:t>
      </w:r>
      <w:r>
        <w:rPr>
          <w:sz w:val="28"/>
          <w:szCs w:val="28"/>
        </w:rPr>
        <w:t>:</w:t>
      </w:r>
    </w:p>
    <w:p w14:paraId="64EC7DF2" w14:textId="77777777" w:rsidR="00563EE8" w:rsidRDefault="00563EE8" w:rsidP="00383A47">
      <w:pPr>
        <w:pStyle w:val="NoSpacing"/>
        <w:rPr>
          <w:sz w:val="28"/>
          <w:szCs w:val="28"/>
        </w:rPr>
      </w:pPr>
    </w:p>
    <w:p w14:paraId="61437052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669453BA" w14:textId="04A1AFFA" w:rsidR="0072371D" w:rsidRDefault="0072371D" w:rsidP="00383A4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0A0977" wp14:editId="65122852">
            <wp:extent cx="3570605" cy="1872615"/>
            <wp:effectExtent l="0" t="0" r="0" b="0"/>
            <wp:docPr id="12" name="Picture 10" descr="Macintosh HD:Users:indoril:Desktop:Screen shot 2011-06-08 at 9.51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indoril:Desktop:Screen shot 2011-06-08 at 9.51.52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2A75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028D28F2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682A4196" w14:textId="77777777" w:rsidR="00563EE8" w:rsidRDefault="00563EE8" w:rsidP="00383A47">
      <w:pPr>
        <w:pStyle w:val="NoSpacing"/>
        <w:rPr>
          <w:sz w:val="28"/>
          <w:szCs w:val="28"/>
        </w:rPr>
      </w:pPr>
    </w:p>
    <w:p w14:paraId="3822FE85" w14:textId="77777777" w:rsidR="00563EE8" w:rsidRDefault="00563EE8" w:rsidP="00383A47">
      <w:pPr>
        <w:pStyle w:val="NoSpacing"/>
        <w:rPr>
          <w:sz w:val="28"/>
          <w:szCs w:val="28"/>
        </w:rPr>
      </w:pPr>
    </w:p>
    <w:p w14:paraId="318B04CA" w14:textId="77777777" w:rsidR="00563EE8" w:rsidRDefault="00563EE8" w:rsidP="00383A47">
      <w:pPr>
        <w:pStyle w:val="NoSpacing"/>
        <w:rPr>
          <w:sz w:val="28"/>
          <w:szCs w:val="28"/>
        </w:rPr>
      </w:pPr>
    </w:p>
    <w:p w14:paraId="3D43965F" w14:textId="77777777" w:rsidR="00563EE8" w:rsidRDefault="00563EE8" w:rsidP="00383A47">
      <w:pPr>
        <w:pStyle w:val="NoSpacing"/>
        <w:rPr>
          <w:sz w:val="28"/>
          <w:szCs w:val="28"/>
        </w:rPr>
      </w:pPr>
    </w:p>
    <w:p w14:paraId="0EBC9F8D" w14:textId="6BB8E981" w:rsidR="0072371D" w:rsidRPr="0072371D" w:rsidRDefault="0072371D" w:rsidP="00383A47">
      <w:pPr>
        <w:pStyle w:val="NoSpacing"/>
        <w:rPr>
          <w:b/>
          <w:sz w:val="28"/>
          <w:szCs w:val="28"/>
          <w:u w:val="single"/>
        </w:rPr>
      </w:pPr>
      <w:r w:rsidRPr="0072371D">
        <w:rPr>
          <w:b/>
          <w:sz w:val="28"/>
          <w:szCs w:val="28"/>
          <w:u w:val="single"/>
        </w:rPr>
        <w:t>(στ) – Χρωματισμός Ροών</w:t>
      </w:r>
    </w:p>
    <w:p w14:paraId="73505424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2FE2E097" w14:textId="7A1DBC2F" w:rsidR="0072371D" w:rsidRDefault="0072371D" w:rsidP="00383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Χρησιμοποιώντας τις εντολές:</w:t>
      </w:r>
    </w:p>
    <w:p w14:paraId="0982CDCC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61C9564D" w14:textId="29C4DDC9" w:rsidR="0072371D" w:rsidRPr="0072371D" w:rsidRDefault="0072371D" w:rsidP="00383A47">
      <w:pPr>
        <w:pStyle w:val="NoSpacing"/>
        <w:rPr>
          <w:i/>
          <w:sz w:val="28"/>
          <w:szCs w:val="28"/>
        </w:rPr>
      </w:pPr>
      <w:r w:rsidRPr="0072371D">
        <w:rPr>
          <w:i/>
          <w:sz w:val="28"/>
          <w:szCs w:val="28"/>
        </w:rPr>
        <w:t>$udp set class_ 1</w:t>
      </w:r>
    </w:p>
    <w:p w14:paraId="007D2923" w14:textId="0C080D74" w:rsidR="0072371D" w:rsidRPr="0072371D" w:rsidRDefault="0072371D" w:rsidP="00383A47">
      <w:pPr>
        <w:pStyle w:val="NoSpacing"/>
        <w:rPr>
          <w:i/>
          <w:sz w:val="28"/>
          <w:szCs w:val="28"/>
        </w:rPr>
      </w:pPr>
      <w:r w:rsidRPr="0072371D">
        <w:rPr>
          <w:i/>
          <w:sz w:val="28"/>
          <w:szCs w:val="28"/>
        </w:rPr>
        <w:t>$tcp set class_ 2</w:t>
      </w:r>
    </w:p>
    <w:p w14:paraId="2BF8C3D4" w14:textId="6CC1977D" w:rsidR="0072371D" w:rsidRPr="0072371D" w:rsidRDefault="0072371D" w:rsidP="00383A47">
      <w:pPr>
        <w:pStyle w:val="NoSpacing"/>
        <w:rPr>
          <w:i/>
          <w:sz w:val="28"/>
          <w:szCs w:val="28"/>
        </w:rPr>
      </w:pPr>
      <w:r w:rsidRPr="0072371D">
        <w:rPr>
          <w:i/>
          <w:sz w:val="28"/>
          <w:szCs w:val="28"/>
        </w:rPr>
        <w:t>$tcp2 set class_ 3</w:t>
      </w:r>
    </w:p>
    <w:p w14:paraId="06B35133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20056EF7" w14:textId="232B5B54" w:rsidR="0072371D" w:rsidRDefault="0072371D" w:rsidP="00383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αντιστοιχίζουμε σε κάθε ροή ένα αριθμό που θα μας χρειαστεί, ώστε με τις παρακάτω εντολές να χρωματίσουμε τα δεδομένα που μεταφέρονται:</w:t>
      </w:r>
    </w:p>
    <w:p w14:paraId="6FAB8C1E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515B65E1" w14:textId="526D0B04" w:rsidR="0072371D" w:rsidRDefault="0072371D" w:rsidP="00383A4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121780" wp14:editId="2BF4339E">
            <wp:extent cx="3896995" cy="707390"/>
            <wp:effectExtent l="0" t="0" r="0" b="0"/>
            <wp:docPr id="18" name="Picture 11" descr="Macintosh HD:Users:indoril:Desktop:Screen shot 2011-06-08 at 9.56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indoril:Desktop:Screen shot 2011-06-08 at 9.56.36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7165" w14:textId="77777777" w:rsidR="0072371D" w:rsidRDefault="0072371D" w:rsidP="00383A47">
      <w:pPr>
        <w:pStyle w:val="NoSpacing"/>
        <w:rPr>
          <w:sz w:val="28"/>
          <w:szCs w:val="28"/>
        </w:rPr>
      </w:pPr>
    </w:p>
    <w:p w14:paraId="073E977C" w14:textId="77777777" w:rsidR="000F293F" w:rsidRDefault="000F293F" w:rsidP="00383A47">
      <w:pPr>
        <w:pStyle w:val="NoSpacing"/>
        <w:rPr>
          <w:sz w:val="28"/>
          <w:szCs w:val="28"/>
        </w:rPr>
      </w:pPr>
    </w:p>
    <w:p w14:paraId="5BA6FA78" w14:textId="787C0790" w:rsidR="0072371D" w:rsidRPr="000F293F" w:rsidRDefault="000F293F" w:rsidP="00383A47">
      <w:pPr>
        <w:pStyle w:val="NoSpacing"/>
        <w:rPr>
          <w:b/>
          <w:sz w:val="28"/>
          <w:szCs w:val="28"/>
          <w:u w:val="single"/>
        </w:rPr>
      </w:pPr>
      <w:r w:rsidRPr="000F293F">
        <w:rPr>
          <w:b/>
          <w:sz w:val="28"/>
          <w:szCs w:val="28"/>
          <w:u w:val="single"/>
        </w:rPr>
        <w:t>(ζ) – Ουρά αναμονής</w:t>
      </w:r>
    </w:p>
    <w:p w14:paraId="6853F8C8" w14:textId="77777777" w:rsidR="000F293F" w:rsidRDefault="000F293F" w:rsidP="00383A47">
      <w:pPr>
        <w:pStyle w:val="NoSpacing"/>
        <w:rPr>
          <w:sz w:val="28"/>
          <w:szCs w:val="28"/>
        </w:rPr>
      </w:pPr>
    </w:p>
    <w:p w14:paraId="493B29A1" w14:textId="6F4FD0D6" w:rsidR="000F293F" w:rsidRDefault="000F293F" w:rsidP="00383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Για να κάνουμε ορατή την ουρά αναμονής, αρκεί να προσθέσουμε την παρακάτω εντολή, μετά τον ορισμό των ζεύξεων:</w:t>
      </w:r>
    </w:p>
    <w:p w14:paraId="159677D0" w14:textId="77777777" w:rsidR="000F293F" w:rsidRDefault="000F293F" w:rsidP="00383A47">
      <w:pPr>
        <w:pStyle w:val="NoSpacing"/>
        <w:rPr>
          <w:sz w:val="28"/>
          <w:szCs w:val="28"/>
        </w:rPr>
      </w:pPr>
    </w:p>
    <w:p w14:paraId="0DD21FE4" w14:textId="264A9081" w:rsidR="000F293F" w:rsidRDefault="000F293F" w:rsidP="00383A4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463760" wp14:editId="07F39292">
            <wp:extent cx="5268595" cy="315595"/>
            <wp:effectExtent l="0" t="0" r="0" b="0"/>
            <wp:docPr id="19" name="Picture 12" descr="Macintosh HD:Users:indoril:Desktop:Screen shot 2011-06-08 at 9.59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indoril:Desktop:Screen shot 2011-06-08 at 9.59.01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DC23" w14:textId="77777777" w:rsidR="000F293F" w:rsidRDefault="000F293F" w:rsidP="00383A47">
      <w:pPr>
        <w:pStyle w:val="NoSpacing"/>
        <w:rPr>
          <w:sz w:val="28"/>
          <w:szCs w:val="28"/>
        </w:rPr>
      </w:pPr>
    </w:p>
    <w:p w14:paraId="7FC42751" w14:textId="35E6F79B" w:rsidR="000F293F" w:rsidRDefault="000F293F" w:rsidP="00383A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Από την παρακάτω εικόνα, παρατηρούμε πως όντως υλοποιήθηαν σωστά και τα χρώματα και η ουρά αναμονής.</w:t>
      </w:r>
    </w:p>
    <w:p w14:paraId="60A1AFED" w14:textId="77777777" w:rsidR="000F293F" w:rsidRDefault="000F293F" w:rsidP="00383A47">
      <w:pPr>
        <w:pStyle w:val="NoSpacing"/>
        <w:rPr>
          <w:sz w:val="28"/>
          <w:szCs w:val="28"/>
        </w:rPr>
      </w:pPr>
    </w:p>
    <w:p w14:paraId="0B5825DE" w14:textId="78EE24B3" w:rsidR="000F293F" w:rsidRDefault="000F293F" w:rsidP="00383A4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A0658A1" wp14:editId="6E16BA18">
            <wp:extent cx="5268595" cy="4147185"/>
            <wp:effectExtent l="0" t="0" r="0" b="0"/>
            <wp:docPr id="21" name="Picture 13" descr="Macintosh HD:Users:indoril:Desktop:Screen shot 2011-06-08 at 10.00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indoril:Desktop:Screen shot 2011-06-08 at 10.00.18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CD59" w14:textId="77777777" w:rsidR="000F293F" w:rsidRDefault="000F293F" w:rsidP="00383A47">
      <w:pPr>
        <w:pStyle w:val="NoSpacing"/>
        <w:rPr>
          <w:sz w:val="28"/>
          <w:szCs w:val="28"/>
        </w:rPr>
      </w:pPr>
    </w:p>
    <w:p w14:paraId="08C99B7B" w14:textId="74F49CE9" w:rsidR="000F293F" w:rsidRDefault="000F293F" w:rsidP="00BE1F8D">
      <w:pPr>
        <w:tabs>
          <w:tab w:val="left" w:pos="7406"/>
        </w:tabs>
        <w:rPr>
          <w:sz w:val="28"/>
          <w:szCs w:val="28"/>
        </w:rPr>
      </w:pPr>
    </w:p>
    <w:p w14:paraId="6734987E" w14:textId="0D91DB44" w:rsidR="00BE1F8D" w:rsidRPr="00BD3FB3" w:rsidRDefault="00BD3FB3" w:rsidP="00BE1F8D">
      <w:pPr>
        <w:tabs>
          <w:tab w:val="left" w:pos="7406"/>
        </w:tabs>
        <w:rPr>
          <w:b/>
          <w:sz w:val="28"/>
          <w:szCs w:val="28"/>
          <w:u w:val="single"/>
        </w:rPr>
      </w:pPr>
      <w:r w:rsidRPr="00BD3FB3">
        <w:rPr>
          <w:b/>
          <w:sz w:val="28"/>
          <w:szCs w:val="28"/>
          <w:u w:val="single"/>
        </w:rPr>
        <w:t xml:space="preserve">(η) – Χρήση </w:t>
      </w:r>
      <w:r w:rsidRPr="00BD3FB3">
        <w:rPr>
          <w:b/>
          <w:sz w:val="28"/>
          <w:szCs w:val="28"/>
          <w:u w:val="single"/>
          <w:lang w:val="en-US"/>
        </w:rPr>
        <w:t>awk</w:t>
      </w:r>
      <w:r w:rsidRPr="00BD3FB3">
        <w:rPr>
          <w:b/>
          <w:sz w:val="28"/>
          <w:szCs w:val="28"/>
          <w:u w:val="single"/>
        </w:rPr>
        <w:t xml:space="preserve"> για ανάλυση αποτελεσμάτων</w:t>
      </w:r>
    </w:p>
    <w:p w14:paraId="306E2BC4" w14:textId="71999AA5" w:rsidR="00BD3FB3" w:rsidRDefault="00BD3FB3" w:rsidP="00BE1F8D">
      <w:pPr>
        <w:tabs>
          <w:tab w:val="left" w:pos="7406"/>
        </w:tabs>
        <w:rPr>
          <w:sz w:val="28"/>
          <w:szCs w:val="28"/>
        </w:rPr>
      </w:pPr>
      <w:r>
        <w:rPr>
          <w:sz w:val="28"/>
          <w:szCs w:val="28"/>
        </w:rPr>
        <w:t xml:space="preserve">Στο τελευταίο αυτό κομμάτι της άσκησης έπρεπε να δημιουργήσουμε ένα </w:t>
      </w:r>
      <w:r>
        <w:rPr>
          <w:sz w:val="28"/>
          <w:szCs w:val="28"/>
          <w:lang w:val="en-US"/>
        </w:rPr>
        <w:t>awk script</w:t>
      </w:r>
      <w:r>
        <w:rPr>
          <w:sz w:val="28"/>
          <w:szCs w:val="28"/>
        </w:rPr>
        <w:t xml:space="preserve">, ώστε να αναλύσουμε τη ροή του </w:t>
      </w:r>
      <w:r>
        <w:rPr>
          <w:sz w:val="28"/>
          <w:szCs w:val="28"/>
          <w:lang w:val="en-US"/>
        </w:rPr>
        <w:t>TCP agent</w:t>
      </w:r>
      <w:r>
        <w:rPr>
          <w:sz w:val="28"/>
          <w:szCs w:val="28"/>
        </w:rPr>
        <w:t xml:space="preserve"> που δημιουργήσαμε στο ερώτημα (ε). Δημιουργώντας λοιπόν το παρακάτω </w:t>
      </w:r>
      <w:r>
        <w:rPr>
          <w:sz w:val="28"/>
          <w:szCs w:val="28"/>
          <w:lang w:val="en-US"/>
        </w:rPr>
        <w:t xml:space="preserve">script </w:t>
      </w:r>
      <w:r>
        <w:rPr>
          <w:sz w:val="28"/>
          <w:szCs w:val="28"/>
        </w:rPr>
        <w:t xml:space="preserve">και τρέχοντας το σε περιβάλλον </w:t>
      </w:r>
      <w:r w:rsidR="004C62C9">
        <w:rPr>
          <w:sz w:val="28"/>
          <w:szCs w:val="28"/>
          <w:lang w:val="en-US"/>
        </w:rPr>
        <w:t>bash terminal</w:t>
      </w:r>
      <w:r w:rsidR="004C62C9">
        <w:rPr>
          <w:sz w:val="28"/>
          <w:szCs w:val="28"/>
        </w:rPr>
        <w:t xml:space="preserve"> με την εντολή</w:t>
      </w:r>
    </w:p>
    <w:p w14:paraId="2CCEA1BB" w14:textId="40EA6EBA" w:rsidR="004C62C9" w:rsidRPr="004C62C9" w:rsidRDefault="004C62C9" w:rsidP="00BE1F8D">
      <w:pPr>
        <w:tabs>
          <w:tab w:val="left" w:pos="7406"/>
        </w:tabs>
        <w:rPr>
          <w:sz w:val="28"/>
          <w:szCs w:val="28"/>
        </w:rPr>
      </w:pPr>
      <w:r w:rsidRPr="004C62C9">
        <w:rPr>
          <w:i/>
          <w:sz w:val="28"/>
          <w:szCs w:val="28"/>
        </w:rPr>
        <w:t>awk -f awkscript.awk &lt; out.tr</w:t>
      </w:r>
      <w:r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>προέκυψαν τα παρακάτω αποτελέσματα.</w:t>
      </w:r>
    </w:p>
    <w:p w14:paraId="2F958A1C" w14:textId="6385C643" w:rsidR="00BD3FB3" w:rsidRDefault="004C62C9" w:rsidP="00BE1F8D">
      <w:pPr>
        <w:tabs>
          <w:tab w:val="left" w:pos="7406"/>
        </w:tabs>
      </w:pPr>
      <w:r>
        <w:rPr>
          <w:noProof/>
          <w:lang w:val="en-US"/>
        </w:rPr>
        <w:drawing>
          <wp:inline distT="0" distB="0" distL="0" distR="0" wp14:anchorId="1E8DA462" wp14:editId="4C4DE638">
            <wp:extent cx="3592195" cy="729615"/>
            <wp:effectExtent l="0" t="0" r="0" b="0"/>
            <wp:docPr id="24" name="Picture 15" descr="Macintosh HD:Users:indoril:Desktop:Screen shot 2011-06-08 at 10.39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indoril:Desktop:Screen shot 2011-06-08 at 10.39.57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7481" w14:textId="77777777" w:rsidR="004C62C9" w:rsidRDefault="004C62C9" w:rsidP="00BE1F8D">
      <w:pPr>
        <w:tabs>
          <w:tab w:val="left" w:pos="7406"/>
        </w:tabs>
      </w:pPr>
    </w:p>
    <w:p w14:paraId="3DD62B11" w14:textId="77777777" w:rsidR="004C62C9" w:rsidRDefault="004C62C9" w:rsidP="00BE1F8D">
      <w:pPr>
        <w:tabs>
          <w:tab w:val="left" w:pos="7406"/>
        </w:tabs>
      </w:pPr>
    </w:p>
    <w:p w14:paraId="5C3EF979" w14:textId="77777777" w:rsidR="004C62C9" w:rsidRDefault="004C62C9" w:rsidP="00BE1F8D">
      <w:pPr>
        <w:tabs>
          <w:tab w:val="left" w:pos="7406"/>
        </w:tabs>
      </w:pPr>
    </w:p>
    <w:p w14:paraId="76F5900A" w14:textId="77777777" w:rsidR="004C62C9" w:rsidRDefault="004C62C9" w:rsidP="00BE1F8D">
      <w:pPr>
        <w:tabs>
          <w:tab w:val="left" w:pos="7406"/>
        </w:tabs>
      </w:pPr>
    </w:p>
    <w:p w14:paraId="1E13E2F7" w14:textId="6678EFC8" w:rsidR="004C62C9" w:rsidRDefault="004C62C9" w:rsidP="00BE1F8D">
      <w:pPr>
        <w:tabs>
          <w:tab w:val="left" w:pos="740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To script που χρησιμοποιήθηκε ήταν το εξής:</w:t>
      </w:r>
    </w:p>
    <w:p w14:paraId="1A370921" w14:textId="730E2ABC" w:rsidR="004C62C9" w:rsidRPr="004C62C9" w:rsidRDefault="004C62C9" w:rsidP="00BE1F8D">
      <w:pPr>
        <w:tabs>
          <w:tab w:val="left" w:pos="7406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B87266F" wp14:editId="24763C5D">
            <wp:extent cx="5268595" cy="2982595"/>
            <wp:effectExtent l="0" t="0" r="0" b="0"/>
            <wp:docPr id="25" name="Picture 16" descr="Macintosh HD:Users:indoril:Desktop:Screen shot 2011-06-08 at 10.42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indoril:Desktop:Screen shot 2011-06-08 at 10.42.20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2C9" w:rsidRPr="004C62C9" w:rsidSect="00AF238B">
      <w:footerReference w:type="default" r:id="rId23"/>
      <w:pgSz w:w="11906" w:h="16838"/>
      <w:pgMar w:top="1440" w:right="1800" w:bottom="1440" w:left="180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5EF129A" w14:textId="77777777" w:rsidR="00BD3FB3" w:rsidRDefault="00BD3FB3" w:rsidP="00AF238B">
      <w:pPr>
        <w:spacing w:after="0" w:line="240" w:lineRule="auto"/>
      </w:pPr>
      <w:r>
        <w:separator/>
      </w:r>
    </w:p>
  </w:endnote>
  <w:endnote w:type="continuationSeparator" w:id="0">
    <w:p w14:paraId="587E310D" w14:textId="77777777" w:rsidR="00BD3FB3" w:rsidRDefault="00BD3FB3" w:rsidP="00AF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132199"/>
      <w:docPartObj>
        <w:docPartGallery w:val="Page Numbers (Bottom of Page)"/>
        <w:docPartUnique/>
      </w:docPartObj>
    </w:sdtPr>
    <w:sdtContent>
      <w:p w14:paraId="585C2058" w14:textId="77777777" w:rsidR="00BD3FB3" w:rsidRDefault="00BD3F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2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1A469" w14:textId="77777777" w:rsidR="00BD3FB3" w:rsidRDefault="00BD3F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2143A0B" w14:textId="77777777" w:rsidR="00BD3FB3" w:rsidRDefault="00BD3FB3" w:rsidP="00AF238B">
      <w:pPr>
        <w:spacing w:after="0" w:line="240" w:lineRule="auto"/>
      </w:pPr>
      <w:r>
        <w:separator/>
      </w:r>
    </w:p>
  </w:footnote>
  <w:footnote w:type="continuationSeparator" w:id="0">
    <w:p w14:paraId="4F883330" w14:textId="77777777" w:rsidR="00BD3FB3" w:rsidRDefault="00BD3FB3" w:rsidP="00AF2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D436457"/>
    <w:multiLevelType w:val="hybridMultilevel"/>
    <w:tmpl w:val="4C5CD9BC"/>
    <w:lvl w:ilvl="0" w:tplc="4CFA8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12A4C"/>
    <w:multiLevelType w:val="hybridMultilevel"/>
    <w:tmpl w:val="3FCC0446"/>
    <w:lvl w:ilvl="0" w:tplc="8ADA708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3BE0BDB"/>
    <w:multiLevelType w:val="hybridMultilevel"/>
    <w:tmpl w:val="F2AA2286"/>
    <w:lvl w:ilvl="0" w:tplc="B728E9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2A84A60"/>
    <w:multiLevelType w:val="hybridMultilevel"/>
    <w:tmpl w:val="2618A9D2"/>
    <w:lvl w:ilvl="0" w:tplc="FF8409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3CB122D8"/>
    <w:multiLevelType w:val="hybridMultilevel"/>
    <w:tmpl w:val="A204E88E"/>
    <w:lvl w:ilvl="0" w:tplc="BFA00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F0607"/>
    <w:multiLevelType w:val="hybridMultilevel"/>
    <w:tmpl w:val="0CBE2248"/>
    <w:lvl w:ilvl="0" w:tplc="83F03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56BC5"/>
    <w:multiLevelType w:val="hybridMultilevel"/>
    <w:tmpl w:val="58004EA2"/>
    <w:lvl w:ilvl="0" w:tplc="BEE051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6F111E1"/>
    <w:multiLevelType w:val="hybridMultilevel"/>
    <w:tmpl w:val="1E2011F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054E84"/>
    <w:multiLevelType w:val="hybridMultilevel"/>
    <w:tmpl w:val="3B5EF754"/>
    <w:lvl w:ilvl="0" w:tplc="FD8CA5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633796"/>
    <w:multiLevelType w:val="multilevel"/>
    <w:tmpl w:val="4620C0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B2B7D00"/>
    <w:multiLevelType w:val="hybridMultilevel"/>
    <w:tmpl w:val="590481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4328"/>
    <w:rsid w:val="00002C68"/>
    <w:rsid w:val="0000318E"/>
    <w:rsid w:val="0002310C"/>
    <w:rsid w:val="00060FC1"/>
    <w:rsid w:val="000D3B08"/>
    <w:rsid w:val="000F293F"/>
    <w:rsid w:val="000F6DBB"/>
    <w:rsid w:val="00111EF6"/>
    <w:rsid w:val="00143444"/>
    <w:rsid w:val="001470F0"/>
    <w:rsid w:val="00151430"/>
    <w:rsid w:val="00192CBF"/>
    <w:rsid w:val="001A0DE1"/>
    <w:rsid w:val="001B5B65"/>
    <w:rsid w:val="00234FFC"/>
    <w:rsid w:val="00256929"/>
    <w:rsid w:val="002619B2"/>
    <w:rsid w:val="00263978"/>
    <w:rsid w:val="002661C8"/>
    <w:rsid w:val="0027675C"/>
    <w:rsid w:val="002775CF"/>
    <w:rsid w:val="002957EC"/>
    <w:rsid w:val="002B3C31"/>
    <w:rsid w:val="002B43B8"/>
    <w:rsid w:val="002C3CC1"/>
    <w:rsid w:val="003224DE"/>
    <w:rsid w:val="00331765"/>
    <w:rsid w:val="00352552"/>
    <w:rsid w:val="00383A47"/>
    <w:rsid w:val="003B32B3"/>
    <w:rsid w:val="003D24A5"/>
    <w:rsid w:val="003F45C5"/>
    <w:rsid w:val="00400603"/>
    <w:rsid w:val="004109D3"/>
    <w:rsid w:val="0041266E"/>
    <w:rsid w:val="00440DC3"/>
    <w:rsid w:val="00444328"/>
    <w:rsid w:val="00461715"/>
    <w:rsid w:val="004703E2"/>
    <w:rsid w:val="00497B86"/>
    <w:rsid w:val="004C62C9"/>
    <w:rsid w:val="004E218E"/>
    <w:rsid w:val="004F523D"/>
    <w:rsid w:val="004F5E97"/>
    <w:rsid w:val="00535B13"/>
    <w:rsid w:val="00541901"/>
    <w:rsid w:val="00545BD3"/>
    <w:rsid w:val="00562608"/>
    <w:rsid w:val="00563EE8"/>
    <w:rsid w:val="00573911"/>
    <w:rsid w:val="00580C8E"/>
    <w:rsid w:val="005A0AC5"/>
    <w:rsid w:val="005B10CE"/>
    <w:rsid w:val="005C3587"/>
    <w:rsid w:val="00620D62"/>
    <w:rsid w:val="00622677"/>
    <w:rsid w:val="00645A4A"/>
    <w:rsid w:val="00660726"/>
    <w:rsid w:val="00663C1D"/>
    <w:rsid w:val="006803C0"/>
    <w:rsid w:val="00692DE3"/>
    <w:rsid w:val="006D2E72"/>
    <w:rsid w:val="006E4EC6"/>
    <w:rsid w:val="0071158A"/>
    <w:rsid w:val="0071466F"/>
    <w:rsid w:val="0072371D"/>
    <w:rsid w:val="007461B0"/>
    <w:rsid w:val="007608C1"/>
    <w:rsid w:val="0076316C"/>
    <w:rsid w:val="00777E06"/>
    <w:rsid w:val="007B7E33"/>
    <w:rsid w:val="007E3130"/>
    <w:rsid w:val="0081734D"/>
    <w:rsid w:val="0082710D"/>
    <w:rsid w:val="00835D37"/>
    <w:rsid w:val="00896F1F"/>
    <w:rsid w:val="008A0B86"/>
    <w:rsid w:val="008B1A59"/>
    <w:rsid w:val="008B394F"/>
    <w:rsid w:val="008D00B6"/>
    <w:rsid w:val="00913004"/>
    <w:rsid w:val="0092192B"/>
    <w:rsid w:val="009247DA"/>
    <w:rsid w:val="0095242F"/>
    <w:rsid w:val="00977E7B"/>
    <w:rsid w:val="009818D2"/>
    <w:rsid w:val="00991FB5"/>
    <w:rsid w:val="009A5197"/>
    <w:rsid w:val="009B0C1A"/>
    <w:rsid w:val="009B3B7C"/>
    <w:rsid w:val="009C018A"/>
    <w:rsid w:val="009E48B0"/>
    <w:rsid w:val="009E4E37"/>
    <w:rsid w:val="00A10A47"/>
    <w:rsid w:val="00A16390"/>
    <w:rsid w:val="00A51660"/>
    <w:rsid w:val="00A55778"/>
    <w:rsid w:val="00A9352B"/>
    <w:rsid w:val="00AA68E5"/>
    <w:rsid w:val="00AD4CCD"/>
    <w:rsid w:val="00AD76E3"/>
    <w:rsid w:val="00AF238B"/>
    <w:rsid w:val="00B51F21"/>
    <w:rsid w:val="00B679B7"/>
    <w:rsid w:val="00B91F30"/>
    <w:rsid w:val="00BC3B43"/>
    <w:rsid w:val="00BD3FB3"/>
    <w:rsid w:val="00BD6D8B"/>
    <w:rsid w:val="00BE1F8D"/>
    <w:rsid w:val="00C11B5D"/>
    <w:rsid w:val="00C2170F"/>
    <w:rsid w:val="00C6356A"/>
    <w:rsid w:val="00C95888"/>
    <w:rsid w:val="00CA5CF1"/>
    <w:rsid w:val="00CD08E7"/>
    <w:rsid w:val="00CD34E6"/>
    <w:rsid w:val="00D05E46"/>
    <w:rsid w:val="00D12B6B"/>
    <w:rsid w:val="00D85D96"/>
    <w:rsid w:val="00D9713B"/>
    <w:rsid w:val="00DA7CC4"/>
    <w:rsid w:val="00DC5488"/>
    <w:rsid w:val="00E34FF4"/>
    <w:rsid w:val="00E9296C"/>
    <w:rsid w:val="00E936D7"/>
    <w:rsid w:val="00EE5BE2"/>
    <w:rsid w:val="00F40B46"/>
    <w:rsid w:val="00F42074"/>
    <w:rsid w:val="00F43F3A"/>
    <w:rsid w:val="00F47C63"/>
    <w:rsid w:val="00F63915"/>
    <w:rsid w:val="00F83FBF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0CB4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432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D4CCD"/>
    <w:rPr>
      <w:color w:val="808080"/>
    </w:rPr>
  </w:style>
  <w:style w:type="paragraph" w:styleId="ListParagraph">
    <w:name w:val="List Paragraph"/>
    <w:basedOn w:val="Normal"/>
    <w:uiPriority w:val="34"/>
    <w:qFormat/>
    <w:rsid w:val="00497B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23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38B"/>
  </w:style>
  <w:style w:type="paragraph" w:styleId="Footer">
    <w:name w:val="footer"/>
    <w:basedOn w:val="Normal"/>
    <w:link w:val="FooterChar"/>
    <w:uiPriority w:val="99"/>
    <w:unhideWhenUsed/>
    <w:rsid w:val="00AF23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gi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1606-CE38-3441-924F-1F111AED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7</Pages>
  <Words>393</Words>
  <Characters>2243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orestis almpanoudis</dc:creator>
  <cp:lastModifiedBy>Indoril</cp:lastModifiedBy>
  <cp:revision>40</cp:revision>
  <dcterms:created xsi:type="dcterms:W3CDTF">2011-04-12T19:17:00Z</dcterms:created>
  <dcterms:modified xsi:type="dcterms:W3CDTF">2011-06-08T07:45:00Z</dcterms:modified>
</cp:coreProperties>
</file>