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1E553" w14:textId="77777777" w:rsidR="007B3773" w:rsidRDefault="007B3773" w:rsidP="007B377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5F7A2" wp14:editId="4209AB5D">
                <wp:simplePos x="0" y="0"/>
                <wp:positionH relativeFrom="column">
                  <wp:posOffset>109855</wp:posOffset>
                </wp:positionH>
                <wp:positionV relativeFrom="paragraph">
                  <wp:posOffset>136525</wp:posOffset>
                </wp:positionV>
                <wp:extent cx="3469005" cy="1466215"/>
                <wp:effectExtent l="0" t="0" r="254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005" cy="146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DBB45" w14:textId="77777777" w:rsidR="007B3773" w:rsidRPr="00DC5488" w:rsidRDefault="007B3773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Εθνικό Μετσόβιο Πολυτεχνείο</w:t>
                            </w:r>
                          </w:p>
                          <w:p w14:paraId="35264047" w14:textId="77777777" w:rsidR="007B3773" w:rsidRPr="00DC5488" w:rsidRDefault="007B3773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Σχολή Ηλεκτρολόγων Μηχ. Και Μηχ. Υπολογιστών</w:t>
                            </w:r>
                          </w:p>
                          <w:p w14:paraId="177CA116" w14:textId="77777777" w:rsidR="007B3773" w:rsidRDefault="007B3773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Λειτουργικά Σ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υστήματα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, </w:t>
                            </w: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7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  <w:vertAlign w:val="superscript"/>
                              </w:rPr>
                              <w:t>ο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εξάμηνο</w:t>
                            </w: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, Ροή Υ</w:t>
                            </w:r>
                          </w:p>
                          <w:p w14:paraId="233C92CC" w14:textId="77777777" w:rsidR="007B3773" w:rsidRPr="00DC5488" w:rsidRDefault="007B3773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Ακαδημαϊκή Περίοδος : 2011-2012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65pt;margin-top:10.75pt;width:273.15pt;height:115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" stroked="f">
                <v:textbox style="mso-fit-shape-to-text:t">
                  <w:txbxContent>
                    <w:p w14:paraId="639DBB45" w14:textId="77777777" w:rsidR="007B3773" w:rsidRPr="00DC5488" w:rsidRDefault="007B3773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>Εθνικό Μετσόβιο Πολυτεχνείο</w:t>
                      </w:r>
                    </w:p>
                    <w:p w14:paraId="35264047" w14:textId="77777777" w:rsidR="007B3773" w:rsidRPr="00DC5488" w:rsidRDefault="007B3773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>Σχολή Ηλεκτρολόγων Μηχ. Και Μηχ. Υπολογιστών</w:t>
                      </w:r>
                    </w:p>
                    <w:p w14:paraId="177CA116" w14:textId="77777777" w:rsidR="007B3773" w:rsidRDefault="007B3773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Λειτουργικά Σ</w:t>
                      </w:r>
                      <w:bookmarkStart w:id="1" w:name="_GoBack"/>
                      <w:bookmarkEnd w:id="1"/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υστήματα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, </w:t>
                      </w: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7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  <w:vertAlign w:val="superscript"/>
                        </w:rPr>
                        <w:t>ο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εξάμηνο</w:t>
                      </w: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, Ροή Υ</w:t>
                      </w:r>
                    </w:p>
                    <w:p w14:paraId="233C92CC" w14:textId="77777777" w:rsidR="007B3773" w:rsidRPr="00DC5488" w:rsidRDefault="007B3773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Ακαδημαϊκή Περίοδος : 2011-2012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5488">
        <w:rPr>
          <w:noProof/>
          <w:color w:val="943634" w:themeColor="accent2" w:themeShade="BF"/>
          <w:lang w:val="en-US"/>
        </w:rPr>
        <w:drawing>
          <wp:inline distT="0" distB="0" distL="0" distR="0" wp14:anchorId="07FFDA64" wp14:editId="7D69EC5E">
            <wp:extent cx="1526753" cy="1528549"/>
            <wp:effectExtent l="19050" t="0" r="0" b="0"/>
            <wp:docPr id="6" name="Εικόνα 1" descr="C:\Users\orestis\Desktop\pyrfor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estis\Desktop\pyrforo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67" cy="152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76CD6" w14:textId="77777777" w:rsidR="007B3773" w:rsidRPr="00DC5488" w:rsidRDefault="007B3773" w:rsidP="007B3773">
      <w:pPr>
        <w:rPr>
          <w:color w:val="943634" w:themeColor="accent2" w:themeShade="BF"/>
          <w:sz w:val="40"/>
          <w:szCs w:val="40"/>
          <w:u w:val="single"/>
          <w:lang w:val="en-US"/>
        </w:rPr>
      </w:pPr>
    </w:p>
    <w:p w14:paraId="2C26EC64" w14:textId="77777777" w:rsidR="007B3773" w:rsidRPr="00DC5488" w:rsidRDefault="007B3773" w:rsidP="007B3773">
      <w:pPr>
        <w:pStyle w:val="NoSpacing"/>
        <w:jc w:val="center"/>
        <w:rPr>
          <w:color w:val="943634" w:themeColor="accent2" w:themeShade="BF"/>
          <w:sz w:val="40"/>
          <w:szCs w:val="40"/>
          <w:u w:val="single"/>
        </w:rPr>
      </w:pPr>
      <w:r w:rsidRPr="00DC5488">
        <w:rPr>
          <w:color w:val="943634" w:themeColor="accent2" w:themeShade="BF"/>
          <w:sz w:val="40"/>
          <w:szCs w:val="40"/>
          <w:u w:val="single"/>
        </w:rPr>
        <w:t>1</w:t>
      </w:r>
      <w:r w:rsidRPr="00DC5488">
        <w:rPr>
          <w:color w:val="943634" w:themeColor="accent2" w:themeShade="BF"/>
          <w:sz w:val="40"/>
          <w:szCs w:val="40"/>
          <w:u w:val="single"/>
          <w:vertAlign w:val="superscript"/>
        </w:rPr>
        <w:t>η</w:t>
      </w:r>
      <w:r w:rsidRPr="00DC5488">
        <w:rPr>
          <w:color w:val="943634" w:themeColor="accent2" w:themeShade="BF"/>
          <w:sz w:val="40"/>
          <w:szCs w:val="40"/>
          <w:u w:val="single"/>
        </w:rPr>
        <w:t xml:space="preserve"> Εργαστηριακή  Άσκηση</w:t>
      </w:r>
    </w:p>
    <w:p w14:paraId="6C4776F8" w14:textId="77777777" w:rsidR="007B3773" w:rsidRDefault="007B3773" w:rsidP="007B3773">
      <w:pPr>
        <w:pStyle w:val="NoSpacing"/>
        <w:rPr>
          <w:color w:val="002060"/>
          <w:sz w:val="36"/>
          <w:szCs w:val="36"/>
          <w:u w:val="single"/>
          <w:lang w:val="en-US"/>
        </w:rPr>
      </w:pPr>
    </w:p>
    <w:p w14:paraId="0CABE7BE" w14:textId="77777777" w:rsidR="007B3773" w:rsidRPr="00DC5488" w:rsidRDefault="007B3773" w:rsidP="007B3773">
      <w:pPr>
        <w:pStyle w:val="NoSpacing"/>
        <w:rPr>
          <w:color w:val="002060"/>
          <w:sz w:val="36"/>
          <w:szCs w:val="36"/>
          <w:u w:val="single"/>
          <w:lang w:val="en-US"/>
        </w:rPr>
      </w:pPr>
    </w:p>
    <w:p w14:paraId="39E62596" w14:textId="77777777" w:rsidR="007B3773" w:rsidRDefault="007B3773" w:rsidP="007B3773">
      <w:pPr>
        <w:pStyle w:val="NoSpacing"/>
        <w:rPr>
          <w:color w:val="002060"/>
          <w:sz w:val="36"/>
          <w:szCs w:val="36"/>
          <w:u w:val="single"/>
        </w:rPr>
      </w:pPr>
    </w:p>
    <w:p w14:paraId="4D3CC2DC" w14:textId="77777777" w:rsidR="007B3773" w:rsidRPr="00DC5488" w:rsidRDefault="007B3773" w:rsidP="007B3773">
      <w:pPr>
        <w:pStyle w:val="NoSpacing"/>
        <w:rPr>
          <w:i/>
          <w:color w:val="663300"/>
          <w:sz w:val="36"/>
          <w:szCs w:val="36"/>
          <w:u w:val="single"/>
        </w:rPr>
      </w:pPr>
    </w:p>
    <w:p w14:paraId="2F0C43D2" w14:textId="77777777" w:rsidR="007B3773" w:rsidRDefault="007B3773" w:rsidP="007B3773">
      <w:pPr>
        <w:pStyle w:val="NoSpacing"/>
        <w:rPr>
          <w:i/>
          <w:sz w:val="28"/>
          <w:szCs w:val="28"/>
        </w:rPr>
      </w:pPr>
    </w:p>
    <w:p w14:paraId="04929739" w14:textId="77777777" w:rsidR="007B3773" w:rsidRDefault="007B3773" w:rsidP="007B3773">
      <w:pPr>
        <w:pStyle w:val="NoSpacing"/>
        <w:rPr>
          <w:i/>
          <w:sz w:val="28"/>
          <w:szCs w:val="28"/>
        </w:rPr>
      </w:pPr>
    </w:p>
    <w:p w14:paraId="06C02793" w14:textId="77777777" w:rsid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Λύρας Γρηγόρης</w:t>
      </w:r>
    </w:p>
    <w:p w14:paraId="14BAD8EB" w14:textId="77777777" w:rsidR="007B3773" w:rsidRP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Α.Μ. : 03109687</w:t>
      </w:r>
    </w:p>
    <w:p w14:paraId="5F2070C8" w14:textId="77777777" w:rsid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Γερακάρης Βασίλης</w:t>
      </w:r>
    </w:p>
    <w:p w14:paraId="7A939872" w14:textId="77777777" w:rsid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Α.Μ. :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03108092</w:t>
      </w:r>
    </w:p>
    <w:p w14:paraId="0B4C4DEB" w14:textId="77777777" w:rsidR="0053662D" w:rsidRPr="007B3773" w:rsidRDefault="0053662D" w:rsidP="007B3773">
      <w:pPr>
        <w:jc w:val="center"/>
      </w:pPr>
    </w:p>
    <w:sectPr w:rsidR="0053662D" w:rsidRPr="007B3773" w:rsidSect="005366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AF"/>
    <w:rsid w:val="0053662D"/>
    <w:rsid w:val="007B3773"/>
    <w:rsid w:val="00A5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4E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73"/>
    <w:pPr>
      <w:spacing w:after="200" w:line="276" w:lineRule="auto"/>
    </w:pPr>
    <w:rPr>
      <w:rFonts w:eastAsia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773"/>
    <w:rPr>
      <w:rFonts w:eastAsiaTheme="minorHAnsi"/>
      <w:sz w:val="22"/>
      <w:szCs w:val="22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73"/>
    <w:rPr>
      <w:rFonts w:ascii="Lucida Grande" w:eastAsiaTheme="minorHAnsi" w:hAnsi="Lucida Grande" w:cs="Lucida Grande"/>
      <w:sz w:val="18"/>
      <w:szCs w:val="18"/>
      <w:lang w:val="el-G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73"/>
    <w:pPr>
      <w:spacing w:after="200" w:line="276" w:lineRule="auto"/>
    </w:pPr>
    <w:rPr>
      <w:rFonts w:eastAsia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773"/>
    <w:rPr>
      <w:rFonts w:eastAsiaTheme="minorHAnsi"/>
      <w:sz w:val="22"/>
      <w:szCs w:val="22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73"/>
    <w:rPr>
      <w:rFonts w:ascii="Lucida Grande" w:eastAsiaTheme="minorHAnsi" w:hAnsi="Lucida Grande" w:cs="Lucida Grande"/>
      <w:sz w:val="18"/>
      <w:szCs w:val="1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Indoril</dc:creator>
  <cp:keywords/>
  <dc:description/>
  <cp:lastModifiedBy>Indoril</cp:lastModifiedBy>
  <cp:revision>2</cp:revision>
  <dcterms:created xsi:type="dcterms:W3CDTF">2011-11-10T12:05:00Z</dcterms:created>
  <dcterms:modified xsi:type="dcterms:W3CDTF">2011-11-10T12:09:00Z</dcterms:modified>
</cp:coreProperties>
</file>