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</w:rPr>
        <w:t>Model format for general guidance only. Adapt it to your facts and to the practice of your court. Not legal advice. Published by Master Legal Work, Chandigarh.</w:t>
      </w:r>
    </w:p>
    <w:p>
      <w:pPr>
        <w:jc w:val="center"/>
      </w:pPr>
      <w:r>
        <w:rPr>
          <w:b/>
          <w:i w:val="0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</w:rPr>
        <w:t>[Case type] No. [______] of [Year]  |  CNR No. [________________]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Party</w:t>
            </w:r>
          </w:p>
        </w:tc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Name and particulars</w:t>
            </w:r>
          </w:p>
        </w:tc>
      </w:tr>
      <w:tr>
        <w:tc>
          <w:tcPr>
            <w:tcW w:type="dxa" w:w="4104"/>
          </w:tcPr>
          <w:p>
            <w:r>
              <w:t>Petitioner / Plaintiff / Complainant</w:t>
            </w:r>
          </w:p>
        </w:tc>
        <w:tc>
          <w:tcPr>
            <w:tcW w:type="dxa" w:w="4104"/>
          </w:tcPr>
          <w:p>
            <w:r>
              <w:t>[Name of Petitioner / Plaintiff / Complainant]</w:t>
              <w:br/>
              <w:t>[age], [son/daughter/wife of ____], [complete address with PIN]</w:t>
            </w:r>
          </w:p>
        </w:tc>
      </w:tr>
      <w:tr>
        <w:tc>
          <w:tcPr>
            <w:tcW w:type="dxa" w:w="4104"/>
          </w:tcPr>
          <w:p>
            <w:r>
              <w:t>Respondent / Defendant / Accused</w:t>
            </w:r>
          </w:p>
        </w:tc>
        <w:tc>
          <w:tcPr>
            <w:tcW w:type="dxa" w:w="4104"/>
          </w:tcPr>
          <w:p>
            <w:r>
              <w:t>[Name of Respondent / Defendant / Accused]</w:t>
              <w:br/>
              <w:t>[age], [son/daughter/wife of ____], [complete address with PIN]</w:t>
            </w:r>
          </w:p>
        </w:tc>
      </w:tr>
    </w:tbl>
    <w:p/>
    <w:p>
      <w:r>
        <w:rPr>
          <w:b w:val="0"/>
          <w:i w:val="0"/>
        </w:rPr>
        <w:t>Date fixed: [DD.MM.YYYY]          Stage: [__________]</w:t>
      </w:r>
    </w:p>
    <w:p>
      <w:pPr>
        <w:jc w:val="both"/>
      </w:pPr>
      <w:r>
        <w:rPr>
          <w:b/>
          <w:i w:val="0"/>
        </w:rPr>
        <w:t>APPLICATION FOR ADJOURNMENT UNDER ORDER XVII RULE 1 READ WITH SECTION 151 OF THE CODE OF CIVIL PROCEDURE, 1908 [civil]  /  UNDER SECTION 346 OF THE BHARATIYA NAGARIK SURAKSHA SANHITA, 2023 (CORRESPONDING TO SECTION 309 OF THE CODE OF CRIMINAL PROCEDURE, 1973) [criminal]</w:t>
      </w:r>
    </w:p>
    <w:p>
      <w:r>
        <w:rPr>
          <w:b w:val="0"/>
          <w:i/>
          <w:sz w:val="20"/>
        </w:rPr>
        <w:t>Delete whichever does not apply. Under the proviso to Order XVII Rule 1 CPC, no more than three adjournments may be granted to a party during the hearing of a suit; costs may be imposed.</w:t>
      </w:r>
    </w:p>
    <w:p>
      <w:r>
        <w:rPr>
          <w:b/>
          <w:i w:val="0"/>
        </w:rPr>
        <w:t>Respectfully showeth:</w:t>
      </w:r>
    </w:p>
    <w:p>
      <w:pPr>
        <w:jc w:val="both"/>
      </w:pPr>
      <w:r>
        <w:rPr>
          <w:b w:val="0"/>
          <w:i w:val="0"/>
        </w:rPr>
        <w:t>1.  That the above matter is fixed today / on [date] for [stage].</w:t>
      </w:r>
    </w:p>
    <w:p>
      <w:pPr>
        <w:jc w:val="both"/>
      </w:pPr>
      <w:r>
        <w:rPr>
          <w:b w:val="0"/>
          <w:i w:val="0"/>
        </w:rPr>
        <w:t>2.  That the applicant seeks a short adjournment because [state the specific reason: e.g. the counsel is engaged before the Hon'ble High Court in [case no.] / the witness is unwell / certified copies awaited].</w:t>
      </w:r>
    </w:p>
    <w:p>
      <w:pPr>
        <w:jc w:val="both"/>
      </w:pPr>
      <w:r>
        <w:rPr>
          <w:b w:val="0"/>
          <w:i w:val="0"/>
        </w:rPr>
        <w:t>3.  That this is the [first / second] adjournment sought by the applicant at this stage. The request is bona fide and not intended to delay the proceedings.</w:t>
      </w:r>
    </w:p>
    <w:p>
      <w:pPr>
        <w:jc w:val="both"/>
      </w:pPr>
      <w:r>
        <w:rPr>
          <w:b w:val="0"/>
          <w:i w:val="0"/>
        </w:rPr>
        <w:t>4.  That the applicant is ready to bear such costs as this Court may impose.</w:t>
      </w:r>
    </w:p>
    <w:p>
      <w:r>
        <w:rPr>
          <w:b/>
          <w:i w:val="0"/>
        </w:rPr>
        <w:t>PRAYER</w:t>
      </w:r>
    </w:p>
    <w:p>
      <w:pPr>
        <w:jc w:val="both"/>
      </w:pPr>
      <w:r>
        <w:rPr>
          <w:b w:val="0"/>
          <w:i w:val="0"/>
        </w:rPr>
        <w:t>It is, therefore, respectfully prayed that the matter may kindly be adjourned to a date convenient to this Court.</w:t>
      </w:r>
    </w:p>
    <w:p>
      <w:pPr>
        <w:jc w:val="both"/>
      </w:pPr>
      <w:r>
        <w:rPr>
          <w:b w:val="0"/>
          <w:i w:val="0"/>
        </w:rPr>
        <w:t>And any other order which this Court deems fit in the interest of justice may also be passed.</w:t>
      </w:r>
    </w:p>
    <w:p>
      <w:r>
        <w:rPr>
          <w:b w:val="0"/>
          <w:i w:val="0"/>
        </w:rPr>
        <w:t>Place: [__________]</w:t>
        <w:br/>
        <w:t>Date: [DD.MM.YYYY]</w:t>
      </w:r>
    </w:p>
    <w:p>
      <w:pPr>
        <w:jc w:val="right"/>
      </w:pPr>
      <w:r>
        <w:rPr>
          <w:b w:val="0"/>
          <w:i w:val="0"/>
        </w:rPr>
        <w:t>Applicant / [Petitioner / Accused]</w:t>
      </w:r>
    </w:p>
    <w:p>
      <w:pPr>
        <w:jc w:val="right"/>
      </w:pPr>
      <w:r>
        <w:rPr>
          <w:b w:val="0"/>
          <w:i w:val="0"/>
        </w:rPr>
        <w:t>Through Counsel</w:t>
      </w:r>
    </w:p>
    <w:p>
      <w:pPr>
        <w:jc w:val="right"/>
      </w:pPr>
      <w:r>
        <w:rPr>
          <w:b w:val="0"/>
          <w:i w:val="0"/>
        </w:rPr>
        <w:t>[Name of Advocate], Advocate</w:t>
      </w:r>
    </w:p>
    <w:p>
      <w:pPr>
        <w:jc w:val="right"/>
      </w:pPr>
      <w:r>
        <w:rPr>
          <w:b w:val="0"/>
          <w:i w:val="0"/>
        </w:rPr>
        <w:t>Enrolment No. [__________]</w:t>
      </w:r>
    </w:p>
    <w:p>
      <w:pPr>
        <w:jc w:val="right"/>
      </w:pPr>
      <w:r>
        <w:rPr>
          <w:b w:val="0"/>
          <w:i w:val="0"/>
        </w:rPr>
        <w:t>[Chamber / office address]</w:t>
      </w:r>
    </w:p>
    <w:p>
      <w:pPr>
        <w:jc w:val="right"/>
      </w:pPr>
      <w:r>
        <w:rPr>
          <w:b w:val="0"/>
          <w:i w:val="0"/>
        </w:rPr>
        <w:t>[Email] | [Mobile]</w:t>
      </w:r>
    </w:p>
    <w:sectPr w:rsidR="00FC693F" w:rsidRPr="0006063C" w:rsidSect="00034616">
      <w:footerReference w:type="default" r:id="rId9"/>
      <w:pgSz w:w="12240" w:h="20160"/>
      <w:pgMar w:top="1728" w:right="1728" w:bottom="1728" w:left="2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Model format for general guidance only. Adapt it to your facts and to the practice of your court. Not legal advice. Published by Master Legal Work, Chandigarh.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