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10.wmf" ContentType="image/x-wmf"/>
  <Override PartName="/word/media/image9.wmf" ContentType="image/x-wmf"/>
  <Override PartName="/word/media/image15.wmf" ContentType="image/x-wmf"/>
  <Override PartName="/word/media/image14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5.png" ContentType="image/png"/>
  <Override PartName="/word/media/image1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Menu Produk :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 Menu Barang</w:t>
      </w:r>
    </w:p>
    <w:p>
      <w:pPr>
        <w:pStyle w:val="ListParagraph"/>
        <w:rPr/>
      </w:pPr>
      <w:r>
        <w:rPr/>
        <w:object>
          <v:shape id="ole_rId2" style="width:418.55pt;height:120pt" o:ole="">
            <v:imagedata r:id="rId3" o:title=""/>
          </v:shape>
          <o:OLEObject Type="Embed" ProgID="Visio.Drawing.11" ShapeID="ole_rId2" DrawAspect="Content" ObjectID="_423318048" r:id="rId2"/>
        </w:objec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Tab Menu : Daftar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Tambah data barang: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Field stok_akhir tidak di input, default 0.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Bentuk tampilan menggunakan data table karena jumlah barang banyak terutama untuk toko ritel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>
      <w:pPr>
        <w:pStyle w:val="ListParagraph"/>
        <w:numPr>
          <w:ilvl w:val="0"/>
          <w:numId w:val="0"/>
        </w:numPr>
        <w:ind w:left="351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2"/>
          <w:numId w:val="1"/>
        </w:numPr>
        <w:ind w:left="1440" w:hanging="270"/>
        <w:rPr>
          <w:b/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4" style="width:467.25pt;height:171.75pt" o:ole="">
            <v:imagedata r:id="rId5" o:title=""/>
          </v:shape>
          <o:OLEObject Type="Embed" ProgID="Visio.Drawing.11" ShapeID="ole_rId4" DrawAspect="Content" ObjectID="_1847960188" r:id="rId4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943600" cy="449199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7" style="width:400.5pt;height:185.25pt" o:ole="">
            <v:imagedata r:id="rId8" o:title=""/>
          </v:shape>
          <o:OLEObject Type="Embed" ProgID="Visio.Drawing.11" ShapeID="ole_rId7" DrawAspect="Content" ObjectID="_306834315" r:id="rId7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Ket:</w:t>
      </w:r>
    </w:p>
    <w:p>
      <w:pPr>
        <w:pStyle w:val="ListParagraph"/>
        <w:ind w:left="1440" w:hanging="0"/>
        <w:rPr/>
      </w:pPr>
      <w:r>
        <w:rPr/>
        <w:t xml:space="preserve">Untuk harga jual, input text pertama adalah persentase keuntungan dari HPP. Missal di di input text %,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misal </w:t>
      </w:r>
      <w:r>
        <w:rPr/>
        <w:t>kita ingin keuntungan 50 % dari HPP, maka ketika di ketik angka 50, maka di input text kedua muncul otomatis = 3000. Angka 3000 berasal dari 50 % x HPP.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2372360" cy="42291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10" style="width:400.5pt;height:271.5pt" o:ole="">
            <v:imagedata r:id="rId11" o:title=""/>
          </v:shape>
          <o:OLEObject Type="Embed" ProgID="Visio.Drawing.11" ShapeID="ole_rId10" DrawAspect="Content" ObjectID="_1050957576" r:id="rId10"/>
        </w:objec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Ket: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>Misal, banyaknya harga jual yg akan di input : 3, maka muncul form harga jual sebanyak 3 buah. Jumlah pembelian  1 – 5, yg di input angka maksimalnya yaitu 5.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Tingal di tambah nilai enumnya </w:t>
      </w:r>
      <w:r>
        <w:rPr>
          <w:sz w:val="24"/>
          <w:szCs w:val="24"/>
        </w:rPr>
        <w:t>di field: p_barang.metode_jual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>
      <w:pPr>
        <w:pStyle w:val="ListParagraph"/>
        <w:ind w:left="1080" w:hanging="0"/>
        <w:rPr/>
      </w:pPr>
      <w:r>
        <w:rPr/>
        <w:object>
          <v:shape id="ole_rId12" style="width:399.75pt;height:261.75pt" o:ole="">
            <v:imagedata r:id="rId13" o:title=""/>
          </v:shape>
          <o:OLEObject Type="Embed" ProgID="Visio.Drawing.11" ShapeID="ole_rId12" DrawAspect="Content" ObjectID="_2029972437" r:id="rId12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Setiap mau mengambil/membuka indomie dos </w:t>
      </w:r>
      <w:r>
        <w:rPr>
          <w:sz w:val="24"/>
          <w:szCs w:val="24"/>
        </w:rPr>
        <w:t xml:space="preserve">digudang </w:t>
      </w:r>
      <w:r>
        <w:rPr>
          <w:sz w:val="24"/>
          <w:szCs w:val="24"/>
        </w:rPr>
        <w:t>untuk di simpan di rak, maka petugas/kasir harus melakukan konversi barang.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rFonts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  <w:t>Notes: tambah brg konversi di gabung jadi satu form sj dg proses konversi. Tabel p_konversi_barang dan p_proses_konversi di gabung sj.</w:t>
      </w:r>
    </w:p>
    <w:p>
      <w:pPr>
        <w:pStyle w:val="ListParagraph"/>
        <w:ind w:left="1080" w:hanging="0"/>
        <w:rPr>
          <w:rFonts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</w:r>
    </w:p>
    <w:p>
      <w:pPr>
        <w:pStyle w:val="ListParagraph"/>
        <w:ind w:left="1080" w:hanging="0"/>
        <w:rPr>
          <w:rFonts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  <w:t>Tomorrow eksekusi</w:t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5943600" cy="2256790"/>
            <wp:effectExtent l="0" t="0" r="0" b="0"/>
            <wp:docPr id="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Form tambah </w:t>
      </w:r>
      <w:r>
        <w:rPr>
          <w:sz w:val="24"/>
          <w:szCs w:val="24"/>
        </w:rPr>
        <w:t>brg yg akan di</w:t>
      </w:r>
      <w:r>
        <w:rPr>
          <w:sz w:val="24"/>
          <w:szCs w:val="24"/>
        </w:rPr>
        <w:t>konversi</w:t>
      </w:r>
      <w:r>
        <w:rPr>
          <w:sz w:val="24"/>
          <w:szCs w:val="24"/>
        </w:rPr>
        <w:t>.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Misal dalam 1 dos indomie goring berisi 30 pcs.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Mau di konversi ke dalam bentuk satuan.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No. </w:t>
        <w:tab/>
        <w:t>kode_barang</w:t>
        <w:tab/>
        <w:t>nama brg</w:t>
        <w:tab/>
        <w:t>satuan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1.</w:t>
        <w:tab/>
        <w:tab/>
        <w:t>100</w:t>
        <w:tab/>
        <w:tab/>
        <w:tab/>
        <w:t>Indomie</w:t>
        <w:tab/>
        <w:t>dos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2. </w:t>
        <w:tab/>
        <w:tab/>
        <w:t>200</w:t>
        <w:tab/>
        <w:tab/>
        <w:tab/>
        <w:t>indomie</w:t>
        <w:tab/>
        <w:t>pcs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15" style="width:402pt;height:204pt" o:ole="">
            <v:imagedata r:id="rId16" o:title=""/>
          </v:shape>
          <o:OLEObject Type="Embed" ProgID="Visio.Drawing.11" ShapeID="ole_rId15" DrawAspect="Content" ObjectID="_1912634408" r:id="rId15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Tampilan konversi brg :</w:t>
      </w:r>
    </w:p>
    <w:p>
      <w:pPr>
        <w:pStyle w:val="ListParagraph"/>
        <w:ind w:left="1080" w:hanging="0"/>
        <w:rPr/>
      </w:pPr>
      <w:r>
        <w:rPr/>
        <w:object>
          <v:shape id="ole_rId17" style="width:468pt;height:166.5pt" o:ole="">
            <v:imagedata r:id="rId18" o:title=""/>
          </v:shape>
          <o:OLEObject Type="Embed" ProgID="Visio.Drawing.11" ShapeID="ole_rId17" DrawAspect="Content" ObjectID="_1355485596" r:id="rId17"/>
        </w:objec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Proses Konversi Barang:</w:t>
      </w:r>
    </w:p>
    <w:p>
      <w:pPr>
        <w:pStyle w:val="ListParagraph"/>
        <w:ind w:left="1080" w:hanging="0"/>
        <w:rPr/>
      </w:pPr>
      <w:r>
        <w:rPr/>
        <w:t>Setiap kali mengeluarkan barang dari satuan besar (dos/pak) ke satuan kecil (pcs) di sebut proses konversi brg.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Activity diagram nya sbb: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92775" cy="2665730"/>
            <wp:effectExtent l="0" t="0" r="0" b="0"/>
            <wp:docPr id="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Klik   </w:t>
      </w:r>
      <w:r>
        <w:rPr/>
        <w:object>
          <v:shape id="ole_rId20" style="width:53.25pt;height:26.25pt" o:ole="">
            <v:imagedata r:id="rId21" o:title=""/>
          </v:shape>
          <o:OLEObject Type="Embed" ProgID="Visio.Drawing.11" ShapeID="ole_rId20" DrawAspect="Content" ObjectID="_985248162" r:id="rId20"/>
        </w:object>
      </w:r>
      <w:r>
        <w:rPr/>
        <w:t xml:space="preserve">  untuk memproses </w:t>
      </w:r>
      <w:r>
        <w:rPr/>
        <w:t>konversi brg (</w:t>
      </w:r>
      <w:r>
        <w:rPr/>
        <w:t>setiap melakukan konversi barang</w:t>
      </w:r>
      <w:r>
        <w:rPr/>
        <w:t>), kemudian</w:t>
      </w:r>
      <w:r>
        <w:rPr/>
        <w:t xml:space="preserve"> muncul form proses konversi brg:</w:t>
      </w:r>
    </w:p>
    <w:p>
      <w:pPr>
        <w:pStyle w:val="ListParagraph"/>
        <w:ind w:left="1080" w:hanging="0"/>
        <w:rPr/>
      </w:pPr>
      <w:r>
        <w:rPr/>
        <w:object>
          <v:shape id="ole_rId22" style="width:402pt;height:226.5pt" o:ole="">
            <v:imagedata r:id="rId23" o:title=""/>
          </v:shape>
          <o:OLEObject Type="Embed" ProgID="Visio.Drawing.11" ShapeID="ole_rId22" DrawAspect="Content" ObjectID="_1320775065" r:id="rId22"/>
        </w:objec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jc w:val="right"/>
        <w:rPr>
          <w:sz w:val="24"/>
          <w:szCs w:val="24"/>
        </w:rPr>
      </w:pPr>
      <w:r>
        <w:rPr/>
        <w:object>
          <v:shape id="ole_rId24" style="width:462.75pt;height:149.25pt" o:ole="">
            <v:imagedata r:id="rId25" o:title=""/>
          </v:shape>
          <o:OLEObject Type="Embed" ProgID="Visio.Drawing.11" ShapeID="ole_rId24" DrawAspect="Content" ObjectID="_355999241" r:id="rId24"/>
        </w:object>
      </w:r>
    </w:p>
    <w:p>
      <w:pPr>
        <w:pStyle w:val="ListParagraph"/>
        <w:ind w:left="1080" w:hanging="360"/>
        <w:rPr>
          <w:sz w:val="24"/>
          <w:szCs w:val="24"/>
        </w:rPr>
      </w:pPr>
      <w:r>
        <w:rPr/>
      </w:r>
    </w:p>
    <w:p>
      <w:pPr>
        <w:pStyle w:val="ListParagraph"/>
        <w:ind w:left="1080" w:hanging="360"/>
        <w:rPr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. Jadi login ke halaman owner. Tambahkan fasilitas transfer data barang. Jika data barangnya belum ada, tambahkan keterangan isi data barang di halaman produk.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26" style="width:378.75pt;height:186pt" o:ole="">
            <v:imagedata r:id="rId27" o:title=""/>
          </v:shape>
          <o:OLEObject Type="Embed" ProgID="Visio.Drawing.11" ShapeID="ole_rId26" DrawAspect="Content" ObjectID="_1185998039" r:id="rId26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03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oleObject" Target="embeddings/oleObject8.bin"/><Relationship Id="rId21" Type="http://schemas.openxmlformats.org/officeDocument/2006/relationships/image" Target="media/image12.wmf"/><Relationship Id="rId22" Type="http://schemas.openxmlformats.org/officeDocument/2006/relationships/oleObject" Target="embeddings/oleObject9.bin"/><Relationship Id="rId23" Type="http://schemas.openxmlformats.org/officeDocument/2006/relationships/image" Target="media/image13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4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5.wmf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LibreOffice/6.4.6.2$Linux_X86_64 LibreOffice_project/40$Build-2</Application>
  <Pages>8</Pages>
  <Words>808</Words>
  <Characters>4079</Characters>
  <CharactersWithSpaces>4821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2019-11-15T04:18:00Z</dcterms:created>
  <dc:creator>ceo</dc:creator>
  <dc:description/>
  <dc:language>en-US</dc:language>
  <cp:lastModifiedBy/>
  <dcterms:modified xsi:type="dcterms:W3CDTF">2020-12-17T17:34:42Z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