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r w:rsidRPr="00A550E6">
        <w:rPr>
          <w:rFonts w:ascii="Bahnschrift SemiLight" w:hAnsi="Bahnschrift SemiLight"/>
          <w:sz w:val="28"/>
          <w:szCs w:val="28"/>
        </w:rPr>
        <w:t>Comentarios Diagramas de clases</w:t>
      </w:r>
    </w:p>
    <w:p w:rsidR="00A550E6" w:rsidRDefault="00603C25">
      <w:pPr>
        <w:rPr>
          <w:rFonts w:ascii="Bahnschrift SemiLight" w:hAnsi="Bahnschrift SemiLight"/>
          <w:b/>
          <w:sz w:val="28"/>
          <w:szCs w:val="28"/>
          <w:u w:val="single"/>
        </w:rPr>
      </w:pPr>
      <w:r>
        <w:rPr>
          <w:noProof/>
        </w:rPr>
        <w:drawing>
          <wp:anchor distT="0" distB="0" distL="114300" distR="114300" simplePos="0" relativeHeight="251659264" behindDoc="0" locked="0" layoutInCell="1" allowOverlap="1">
            <wp:simplePos x="0" y="0"/>
            <wp:positionH relativeFrom="column">
              <wp:posOffset>-1063266</wp:posOffset>
            </wp:positionH>
            <wp:positionV relativeFrom="paragraph">
              <wp:posOffset>334507</wp:posOffset>
            </wp:positionV>
            <wp:extent cx="7537019" cy="5200756"/>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7223" cy="5200897"/>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Default="00A550E6">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Pr>
          <w:rFonts w:ascii="Bahnschrift SemiLight" w:hAnsi="Bahnschrift SemiLight"/>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sidR="00B67236">
        <w:rPr>
          <w:rFonts w:ascii="Bahnschrift SemiLight" w:hAnsi="Bahnschrift SemiLight"/>
          <w:noProof/>
        </w:rPr>
        <w:t>, esta clase no tiene atributos y tendrá en su interior una colección de artículos.</w:t>
      </w:r>
    </w:p>
    <w:p w:rsidR="005136E5" w:rsidRDefault="005136E5">
      <w:pPr>
        <w:rPr>
          <w:rFonts w:ascii="Bahnschrift SemiLight" w:hAnsi="Bahnschrift SemiLight"/>
          <w:noProof/>
        </w:rPr>
      </w:pPr>
    </w:p>
    <w:p w:rsidR="005136E5" w:rsidRDefault="005136E5">
      <w:pPr>
        <w:rPr>
          <w:rFonts w:ascii="Bahnschrift SemiLight" w:hAnsi="Bahnschrift SemiLight"/>
          <w:noProof/>
        </w:rPr>
      </w:pPr>
    </w:p>
    <w:p w:rsidR="005C4192" w:rsidRDefault="005136E5">
      <w:pPr>
        <w:rPr>
          <w:rFonts w:ascii="Bahnschrift SemiLight" w:hAnsi="Bahnschrift SemiLight"/>
          <w:noProof/>
        </w:rPr>
      </w:pPr>
      <w:r w:rsidRPr="00A550E6">
        <w:rPr>
          <w:rFonts w:ascii="Bahnschrift SemiLight" w:hAnsi="Bahnschrift SemiLight"/>
          <w:b/>
          <w:sz w:val="28"/>
          <w:szCs w:val="28"/>
          <w:u w:val="single"/>
        </w:rPr>
        <w:lastRenderedPageBreak/>
        <w:t xml:space="preserve">Ejercicio </w:t>
      </w:r>
      <w:r>
        <w:rPr>
          <w:rFonts w:ascii="Bahnschrift SemiLight" w:hAnsi="Bahnschrift SemiLight"/>
          <w:b/>
          <w:sz w:val="28"/>
          <w:szCs w:val="28"/>
          <w:u w:val="single"/>
        </w:rPr>
        <w:t>3:</w:t>
      </w:r>
      <w:bookmarkStart w:id="0" w:name="_GoBack"/>
      <w:bookmarkEnd w:id="0"/>
    </w:p>
    <w:p w:rsidR="005C4192" w:rsidRDefault="005C4192">
      <w:pPr>
        <w:rPr>
          <w:rFonts w:ascii="Bahnschrift SemiLight" w:hAnsi="Bahnschrift SemiLight"/>
          <w:noProof/>
        </w:rPr>
      </w:pPr>
    </w:p>
    <w:p w:rsidR="005C4192" w:rsidRDefault="001002CC">
      <w:pPr>
        <w:rPr>
          <w:rFonts w:ascii="Bahnschrift SemiLight" w:hAnsi="Bahnschrift SemiLight"/>
          <w:noProof/>
        </w:rPr>
      </w:pPr>
      <w:r>
        <w:rPr>
          <w:rFonts w:ascii="Bahnschrift SemiLight" w:hAnsi="Bahnschrift SemiLight"/>
          <w:noProof/>
          <w:sz w:val="28"/>
          <w:szCs w:val="28"/>
        </w:rPr>
        <w:drawing>
          <wp:anchor distT="0" distB="0" distL="114300" distR="114300" simplePos="0" relativeHeight="251660288" behindDoc="0" locked="0" layoutInCell="1" allowOverlap="1" wp14:anchorId="4CAA21F9">
            <wp:simplePos x="0" y="0"/>
            <wp:positionH relativeFrom="margin">
              <wp:posOffset>-765810</wp:posOffset>
            </wp:positionH>
            <wp:positionV relativeFrom="paragraph">
              <wp:posOffset>0</wp:posOffset>
            </wp:positionV>
            <wp:extent cx="6972935" cy="3821430"/>
            <wp:effectExtent l="0" t="0" r="0" b="7620"/>
            <wp:wrapSquare wrapText="bothSides"/>
            <wp:docPr id="1" name="Imagen 1" descr="C:\Users\Alvaro\Downloads\ej 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 3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2935" cy="382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192" w:rsidRDefault="005C4192">
      <w:pPr>
        <w:rPr>
          <w:rFonts w:ascii="Bahnschrift SemiLight" w:hAnsi="Bahnschrift SemiLight"/>
        </w:rPr>
      </w:pPr>
      <w:r>
        <w:rPr>
          <w:rFonts w:ascii="Bahnschrift SemiLight" w:hAnsi="Bahnschrift SemiLight"/>
        </w:rPr>
        <w:t>Este diagrama de clases es bastante similar al anterior, tenemos una clase llamada artículo que hereda de libro, película y disco, los distintos productos que se pueden conseguir en la clase tienda. En la clase tienda tenemos todos los métodos que se nos solicitan al final y tiene una relación de agregación pues cada artículo solo puede estar en una tienda.</w:t>
      </w:r>
    </w:p>
    <w:p w:rsidR="005136E5" w:rsidRDefault="005136E5" w:rsidP="005136E5">
      <w:pPr>
        <w:rPr>
          <w:rFonts w:ascii="Bahnschrift SemiLight" w:hAnsi="Bahnschrift SemiLight"/>
          <w:b/>
          <w:sz w:val="28"/>
          <w:szCs w:val="28"/>
          <w:u w:val="single"/>
        </w:rPr>
      </w:pPr>
      <w:r>
        <w:rPr>
          <w:noProof/>
        </w:rPr>
        <w:lastRenderedPageBreak/>
        <w:drawing>
          <wp:anchor distT="0" distB="0" distL="114300" distR="114300" simplePos="0" relativeHeight="251662336" behindDoc="0" locked="0" layoutInCell="1" allowOverlap="1" wp14:anchorId="447A0B9D" wp14:editId="191C6BCA">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p>
    <w:p w:rsidR="005136E5" w:rsidRDefault="005136E5" w:rsidP="005136E5">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5136E5" w:rsidRDefault="005136E5" w:rsidP="005136E5">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5136E5" w:rsidRDefault="005136E5" w:rsidP="005136E5">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5136E5" w:rsidRDefault="005136E5" w:rsidP="005136E5">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5136E5" w:rsidRPr="00BE3569" w:rsidRDefault="005136E5">
      <w:pPr>
        <w:rPr>
          <w:rFonts w:ascii="Bahnschrift SemiLight" w:hAnsi="Bahnschrift SemiLight"/>
        </w:rPr>
      </w:pPr>
    </w:p>
    <w:sectPr w:rsidR="005136E5" w:rsidRPr="00BE356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C0" w:rsidRDefault="00CB6EC0" w:rsidP="00A550E6">
      <w:pPr>
        <w:spacing w:after="0" w:line="240" w:lineRule="auto"/>
      </w:pPr>
      <w:r>
        <w:separator/>
      </w:r>
    </w:p>
  </w:endnote>
  <w:endnote w:type="continuationSeparator" w:id="0">
    <w:p w:rsidR="00CB6EC0" w:rsidRDefault="00CB6EC0"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C0" w:rsidRDefault="00CB6EC0" w:rsidP="00A550E6">
      <w:pPr>
        <w:spacing w:after="0" w:line="240" w:lineRule="auto"/>
      </w:pPr>
      <w:r>
        <w:separator/>
      </w:r>
    </w:p>
  </w:footnote>
  <w:footnote w:type="continuationSeparator" w:id="0">
    <w:p w:rsidR="00CB6EC0" w:rsidRDefault="00CB6EC0"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A365D"/>
    <w:rsid w:val="001002CC"/>
    <w:rsid w:val="0013108F"/>
    <w:rsid w:val="00431F9A"/>
    <w:rsid w:val="005136E5"/>
    <w:rsid w:val="005C4192"/>
    <w:rsid w:val="00603C25"/>
    <w:rsid w:val="00665C49"/>
    <w:rsid w:val="00842CD3"/>
    <w:rsid w:val="00A550E6"/>
    <w:rsid w:val="00B67236"/>
    <w:rsid w:val="00BE3569"/>
    <w:rsid w:val="00CB6EC0"/>
    <w:rsid w:val="00D46291"/>
    <w:rsid w:val="00ED35F9"/>
    <w:rsid w:val="00FD0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F17B"/>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2019-02-20T17:00:00Z</dcterms:created>
  <dcterms:modified xsi:type="dcterms:W3CDTF">2019-02-22T14:32:00Z</dcterms:modified>
</cp:coreProperties>
</file>