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D405E" w14:textId="7D77C7E0" w:rsidR="008A707F" w:rsidRDefault="008F7E43" w:rsidP="008F7E43">
      <w:pPr>
        <w:pStyle w:val="Prrafodelista"/>
        <w:numPr>
          <w:ilvl w:val="0"/>
          <w:numId w:val="2"/>
        </w:numPr>
        <w:rPr>
          <w:noProof/>
        </w:rPr>
      </w:pPr>
      <w:r>
        <w:rPr>
          <w:noProof/>
          <w:lang w:eastAsia="es-ES"/>
        </w:rPr>
        <w:drawing>
          <wp:anchor distT="0" distB="0" distL="114300" distR="114300" simplePos="0" relativeHeight="251659264" behindDoc="0" locked="0" layoutInCell="1" allowOverlap="1" wp14:anchorId="6F4C2CBF" wp14:editId="3918EF23">
            <wp:simplePos x="0" y="0"/>
            <wp:positionH relativeFrom="column">
              <wp:posOffset>4105910</wp:posOffset>
            </wp:positionH>
            <wp:positionV relativeFrom="paragraph">
              <wp:posOffset>0</wp:posOffset>
            </wp:positionV>
            <wp:extent cx="1899920" cy="1660525"/>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128" t="23510" r="32267" b="14206"/>
                    <a:stretch/>
                  </pic:blipFill>
                  <pic:spPr bwMode="auto">
                    <a:xfrm>
                      <a:off x="0" y="0"/>
                      <a:ext cx="1899920" cy="166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3AD9">
        <w:t>Dibuje el circuito con los valores de componentes mostrados en la figura. Fije una amplitud de 1V y un offset de 0 para V1 en el análisis de pequeña señal AC</w:t>
      </w:r>
    </w:p>
    <w:p w14:paraId="50260D3A" w14:textId="71FDB513" w:rsidR="008F7E43" w:rsidRDefault="003E43BB" w:rsidP="008F7E43">
      <w:pPr>
        <w:pStyle w:val="Prrafodelista"/>
        <w:numPr>
          <w:ilvl w:val="0"/>
          <w:numId w:val="2"/>
        </w:numPr>
      </w:pPr>
      <w:r>
        <w:rPr>
          <w:noProof/>
          <w:lang w:eastAsia="es-ES"/>
        </w:rPr>
        <w:drawing>
          <wp:anchor distT="0" distB="0" distL="114300" distR="114300" simplePos="0" relativeHeight="251660288" behindDoc="0" locked="0" layoutInCell="1" allowOverlap="1" wp14:anchorId="0ACB5AA6" wp14:editId="02E47F7C">
            <wp:simplePos x="0" y="0"/>
            <wp:positionH relativeFrom="column">
              <wp:posOffset>191770</wp:posOffset>
            </wp:positionH>
            <wp:positionV relativeFrom="paragraph">
              <wp:posOffset>1107771</wp:posOffset>
            </wp:positionV>
            <wp:extent cx="5720715" cy="27273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9634" b="5605"/>
                    <a:stretch/>
                  </pic:blipFill>
                  <pic:spPr bwMode="auto">
                    <a:xfrm>
                      <a:off x="0" y="0"/>
                      <a:ext cx="5720715" cy="272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9">
        <w:t xml:space="preserve">Cree un perfil de simulación de análisis en alterna, y realice un barrido en frecuencias desde 1Hz hasta 1MHz. Represente la señal en el nodo A. Dado que la amplitud de la tensión sinusoidal es de 1V, la traza generada automáticamente por </w:t>
      </w:r>
      <w:proofErr w:type="spellStart"/>
      <w:r w:rsidR="00CC3AD9">
        <w:t>LTspice</w:t>
      </w:r>
      <w:proofErr w:type="spellEnd"/>
      <w:r w:rsidR="00CC3AD9">
        <w:t xml:space="preserve"> en el nodo A coincide con la función ganancia de tensión.</w:t>
      </w:r>
    </w:p>
    <w:p w14:paraId="190F0818" w14:textId="5A1BA7B5" w:rsidR="00CC3AD9" w:rsidRDefault="00CC3AD9" w:rsidP="008F7E43">
      <w:pPr>
        <w:pStyle w:val="Prrafodelista"/>
        <w:numPr>
          <w:ilvl w:val="0"/>
          <w:numId w:val="2"/>
        </w:numPr>
      </w:pPr>
      <w:r>
        <w:t xml:space="preserve">Compare los valores de la ganancia expresada en decibelios (20log|V(A)|) y la fase de la señal </w:t>
      </w:r>
      <w:r>
        <w:sym w:font="Symbol" w:char="F066"/>
      </w:r>
      <w:r>
        <w:t xml:space="preserve">(V(A)) obtenidos mediante la simulación con los obtenidos teóricamente. Haga esta comparación para una serie discreta de frecuencias (por ejemplo, 10, </w:t>
      </w:r>
      <w:proofErr w:type="gramStart"/>
      <w:r>
        <w:t>10</w:t>
      </w:r>
      <w:r w:rsidRPr="008F7E43">
        <w:rPr>
          <w:vertAlign w:val="superscript"/>
        </w:rPr>
        <w:t>2</w:t>
      </w:r>
      <w:r>
        <w:t xml:space="preserve"> ,</w:t>
      </w:r>
      <w:proofErr w:type="gramEnd"/>
      <w:r>
        <w:t xml:space="preserve"> 10</w:t>
      </w:r>
      <w:r w:rsidRPr="008F7E43">
        <w:rPr>
          <w:vertAlign w:val="superscript"/>
        </w:rPr>
        <w:t>3</w:t>
      </w:r>
      <w:r>
        <w:t xml:space="preserve"> , 10</w:t>
      </w:r>
      <w:r w:rsidRPr="008F7E43">
        <w:rPr>
          <w:vertAlign w:val="superscript"/>
        </w:rPr>
        <w:t>4</w:t>
      </w:r>
      <w:r>
        <w:t xml:space="preserve"> y 10</w:t>
      </w:r>
      <w:r w:rsidRPr="008F7E43">
        <w:rPr>
          <w:vertAlign w:val="superscript"/>
        </w:rPr>
        <w:t>5</w:t>
      </w:r>
      <w:r>
        <w:t xml:space="preserve">Hz) ¿A qué tipo de filtro se asemeja el comportamiento en alterna observado en nuestro circuito? </w:t>
      </w:r>
    </w:p>
    <w:p w14:paraId="13293945" w14:textId="480BD758" w:rsidR="003C20A6" w:rsidRPr="003C20A6" w:rsidRDefault="002072C3" w:rsidP="003C20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&lt;=&gt;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Zc</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ZL</m:t>
              </m:r>
            </m:den>
          </m:f>
          <m:r>
            <w:rPr>
              <w:rFonts w:ascii="Cambria Math" w:eastAsiaTheme="minorEastAsia" w:hAnsi="Cambria Math"/>
            </w:rPr>
            <m:t>&lt;=&gt;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R</m:t>
              </m:r>
            </m:den>
          </m:f>
          <m:r>
            <w:rPr>
              <w:rFonts w:ascii="Cambria Math" w:eastAsiaTheme="minorEastAsia" w:hAnsi="Cambria Math"/>
            </w:rPr>
            <m:t>=jωc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jωL</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num>
            <m:den>
              <m:r>
                <w:rPr>
                  <w:rFonts w:ascii="Cambria Math" w:eastAsiaTheme="minorEastAsia" w:hAnsi="Cambria Math"/>
                </w:rPr>
                <m:t>R</m:t>
              </m:r>
            </m:den>
          </m:f>
          <m:r>
            <w:rPr>
              <w:rFonts w:ascii="Cambria Math" w:eastAsiaTheme="minorEastAsia" w:hAnsi="Cambria Math"/>
            </w:rPr>
            <m:t>&lt;=&gt;</m:t>
          </m:r>
        </m:oMath>
      </m:oMathPara>
    </w:p>
    <w:p w14:paraId="3E851A1A" w14:textId="789E9FDD" w:rsidR="003C20A6" w:rsidRPr="003C20A6" w:rsidRDefault="002072C3" w:rsidP="003C20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m:t>
                  </m:r>
                  <m:r>
                    <w:rPr>
                      <w:rFonts w:ascii="Cambria Math" w:eastAsiaTheme="minorEastAsia" w:hAnsi="Cambria Math"/>
                    </w:rPr>
                    <m:t>+</m:t>
                  </m:r>
                  <m:r>
                    <w:rPr>
                      <w:rFonts w:ascii="Cambria Math" w:eastAsiaTheme="minorEastAsia" w:hAnsi="Cambria Math"/>
                    </w:rPr>
                    <m:t>jωL</m:t>
                  </m:r>
                </m:e>
              </m:d>
            </m:num>
            <m:den>
              <m:r>
                <w:rPr>
                  <w:rFonts w:ascii="Cambria Math" w:eastAsiaTheme="minorEastAsia" w:hAnsi="Cambria Math"/>
                </w:rPr>
                <m:t>jωLR</m:t>
              </m:r>
            </m:den>
          </m:f>
          <m:r>
            <w:rPr>
              <w:rFonts w:ascii="Cambria Math" w:eastAsiaTheme="minorEastAsia" w:hAnsi="Cambria Math"/>
            </w:rPr>
            <m:t>&lt;=&gt;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jωL</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m:t>
              </m:r>
              <m:r>
                <w:rPr>
                  <w:rFonts w:ascii="Cambria Math" w:eastAsiaTheme="minorEastAsia" w:hAnsi="Cambria Math"/>
                </w:rPr>
                <m:t>+</m:t>
              </m:r>
              <m:r>
                <w:rPr>
                  <w:rFonts w:ascii="Cambria Math" w:eastAsiaTheme="minorEastAsia" w:hAnsi="Cambria Math"/>
                </w:rPr>
                <m:t>jωL</m:t>
              </m:r>
            </m:den>
          </m:f>
          <m:r>
            <w:rPr>
              <w:rFonts w:ascii="Cambria Math" w:eastAsiaTheme="minorEastAsia" w:hAnsi="Cambria Math"/>
            </w:rPr>
            <m:t xml:space="preserve"> </m:t>
          </m:r>
        </m:oMath>
      </m:oMathPara>
    </w:p>
    <w:p w14:paraId="3CE0D7D0" w14:textId="49F274F2" w:rsidR="003C20A6" w:rsidRPr="005D4E38" w:rsidRDefault="002072C3" w:rsidP="003C20A6">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jωL</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m:t>
              </m:r>
              <m:r>
                <w:rPr>
                  <w:rFonts w:ascii="Cambria Math" w:eastAsiaTheme="minorEastAsia" w:hAnsi="Cambria Math"/>
                </w:rPr>
                <m:t>+</m:t>
              </m:r>
              <m:r>
                <w:rPr>
                  <w:rFonts w:ascii="Cambria Math" w:eastAsiaTheme="minorEastAsia" w:hAnsi="Cambria Math"/>
                </w:rPr>
                <m:t>jωL</m:t>
              </m:r>
            </m:den>
          </m:f>
        </m:oMath>
      </m:oMathPara>
    </w:p>
    <w:p w14:paraId="51B96987" w14:textId="069F1A40" w:rsidR="005D4E38" w:rsidRPr="003E43BB" w:rsidRDefault="002072C3" w:rsidP="003C20A6">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ωL</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CLR+R</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ωL</m:t>
                          </m:r>
                        </m:e>
                      </m:d>
                    </m:e>
                    <m:sup>
                      <m:r>
                        <w:rPr>
                          <w:rFonts w:ascii="Cambria Math" w:hAnsi="Cambria Math"/>
                        </w:rPr>
                        <m:t>2</m:t>
                      </m:r>
                    </m:sup>
                  </m:sSup>
                </m:e>
              </m:rad>
            </m:den>
          </m:f>
          <m:r>
            <w:rPr>
              <w:rFonts w:ascii="Cambria Math" w:eastAsiaTheme="minorEastAsia" w:hAnsi="Cambria Math"/>
            </w:rPr>
            <m:t xml:space="preserve">           φ=</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ωL</m:t>
                      </m:r>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CLR+R</m:t>
                      </m:r>
                    </m:den>
                  </m:f>
                </m:e>
              </m:d>
            </m:e>
          </m:func>
        </m:oMath>
      </m:oMathPara>
    </w:p>
    <w:bookmarkStart w:id="0" w:name="_GoBack"/>
    <w:bookmarkStart w:id="1" w:name="_MON_1602836637"/>
    <w:bookmarkEnd w:id="1"/>
    <w:p w14:paraId="7C445508" w14:textId="2A3B32CB" w:rsidR="003E43BB" w:rsidRDefault="002072C3" w:rsidP="003E43BB">
      <w:r>
        <w:object w:dxaOrig="8367" w:dyaOrig="2056" w14:anchorId="7EAE72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52.4pt;height:111.2pt" o:ole="">
            <v:imagedata r:id="rId7" o:title=""/>
          </v:shape>
          <o:OLEObject Type="Embed" ProgID="Excel.Sheet.12" ShapeID="_x0000_i1051" DrawAspect="Content" ObjectID="_1602914399" r:id="rId8"/>
        </w:object>
      </w:r>
      <w:bookmarkEnd w:id="0"/>
    </w:p>
    <w:p w14:paraId="7B6AA33A" w14:textId="490E8839" w:rsidR="00CC3AD9" w:rsidRDefault="003E43BB" w:rsidP="003C20A6">
      <w:r>
        <w:rPr>
          <w:noProof/>
          <w:lang w:eastAsia="es-ES"/>
        </w:rPr>
        <w:lastRenderedPageBreak/>
        <w:drawing>
          <wp:anchor distT="0" distB="0" distL="114300" distR="114300" simplePos="0" relativeHeight="251661312" behindDoc="0" locked="0" layoutInCell="1" allowOverlap="1" wp14:anchorId="6AAA0956" wp14:editId="7C1D2803">
            <wp:simplePos x="0" y="0"/>
            <wp:positionH relativeFrom="column">
              <wp:posOffset>4318178</wp:posOffset>
            </wp:positionH>
            <wp:positionV relativeFrom="paragraph">
              <wp:posOffset>584</wp:posOffset>
            </wp:positionV>
            <wp:extent cx="1543050" cy="15798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1579880"/>
                    </a:xfrm>
                    <a:prstGeom prst="rect">
                      <a:avLst/>
                    </a:prstGeom>
                  </pic:spPr>
                </pic:pic>
              </a:graphicData>
            </a:graphic>
            <wp14:sizeRelH relativeFrom="page">
              <wp14:pctWidth>0</wp14:pctWidth>
            </wp14:sizeRelH>
            <wp14:sizeRelV relativeFrom="page">
              <wp14:pctHeight>0</wp14:pctHeight>
            </wp14:sizeRelV>
          </wp:anchor>
        </w:drawing>
      </w:r>
      <w:r w:rsidR="003C20A6">
        <w:t>El módulo de la ganancia y la fase la hemos calculado con Excel aplicando la fórmula que acabamos de calcular teóricamente y hemos medido los valores de la simulación ajustándolos como vemos en la siguiente imagen</w:t>
      </w:r>
    </w:p>
    <w:p w14:paraId="2371277B" w14:textId="6BCA4038" w:rsidR="008E7785" w:rsidRDefault="008E7785" w:rsidP="003C20A6">
      <w:pPr>
        <w:rPr>
          <w:noProof/>
        </w:rPr>
      </w:pPr>
      <w:r>
        <w:rPr>
          <w:noProof/>
        </w:rPr>
        <w:t>Por la gráfica podemos observador que es un filtro paso de banda.</w:t>
      </w:r>
    </w:p>
    <w:p w14:paraId="1BA0B572" w14:textId="0B6F1CB2" w:rsidR="00CC3AD9" w:rsidRDefault="00CC3AD9" w:rsidP="00CC3AD9">
      <w:pPr>
        <w:jc w:val="center"/>
      </w:pPr>
    </w:p>
    <w:p w14:paraId="79E534C5" w14:textId="290E3183" w:rsidR="003E43BB" w:rsidRDefault="003E43BB" w:rsidP="00CC3AD9">
      <w:pPr>
        <w:jc w:val="center"/>
      </w:pPr>
    </w:p>
    <w:p w14:paraId="7F6FD66F" w14:textId="208E46C8" w:rsidR="003E43BB" w:rsidRDefault="003E43BB" w:rsidP="003E43BB">
      <w:pPr>
        <w:pStyle w:val="Prrafodelista"/>
        <w:numPr>
          <w:ilvl w:val="0"/>
          <w:numId w:val="2"/>
        </w:numPr>
      </w:pPr>
      <w:r>
        <w:rPr>
          <w:noProof/>
          <w:lang w:eastAsia="es-ES"/>
        </w:rPr>
        <w:drawing>
          <wp:anchor distT="0" distB="0" distL="114300" distR="114300" simplePos="0" relativeHeight="251662336" behindDoc="0" locked="0" layoutInCell="1" allowOverlap="1" wp14:anchorId="3E0BE84F" wp14:editId="3E8C2575">
            <wp:simplePos x="0" y="0"/>
            <wp:positionH relativeFrom="column">
              <wp:posOffset>4318178</wp:posOffset>
            </wp:positionH>
            <wp:positionV relativeFrom="paragraph">
              <wp:posOffset>68936</wp:posOffset>
            </wp:positionV>
            <wp:extent cx="1668145" cy="1433195"/>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3058" t="25761" r="30371" b="16206"/>
                    <a:stretch/>
                  </pic:blipFill>
                  <pic:spPr bwMode="auto">
                    <a:xfrm>
                      <a:off x="0" y="0"/>
                      <a:ext cx="1668145" cy="1433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Modifique el circuito anterior de acuerdo con la siguiente figura para estudiar el efecto de la resistencia de la bobina en nuestro filtro experimental. La resistencia R2 se ha conectado en serie con la inductancia ideal L1 para modelizar su comportamiento real.</w:t>
      </w:r>
    </w:p>
    <w:p w14:paraId="64973C2D" w14:textId="741D176B" w:rsidR="003E43BB" w:rsidRDefault="003E43BB" w:rsidP="003E43BB">
      <w:pPr>
        <w:pStyle w:val="Prrafodelista"/>
        <w:rPr>
          <w:noProof/>
        </w:rPr>
      </w:pPr>
    </w:p>
    <w:p w14:paraId="1B185D08" w14:textId="03BFFECE" w:rsidR="003E43BB" w:rsidRDefault="003E43BB" w:rsidP="003E43BB">
      <w:pPr>
        <w:pStyle w:val="Prrafodelista"/>
        <w:rPr>
          <w:noProof/>
        </w:rPr>
      </w:pPr>
    </w:p>
    <w:p w14:paraId="779EE2B9" w14:textId="256CD4C3" w:rsidR="003E43BB" w:rsidRDefault="003E43BB" w:rsidP="003E43BB">
      <w:pPr>
        <w:pStyle w:val="Prrafodelista"/>
        <w:rPr>
          <w:noProof/>
        </w:rPr>
      </w:pPr>
    </w:p>
    <w:p w14:paraId="5B2AF290" w14:textId="4C1095F7" w:rsidR="003E43BB" w:rsidRDefault="003E43BB" w:rsidP="003E43BB">
      <w:pPr>
        <w:pStyle w:val="Prrafodelista"/>
        <w:numPr>
          <w:ilvl w:val="0"/>
          <w:numId w:val="2"/>
        </w:numPr>
        <w:rPr>
          <w:noProof/>
        </w:rPr>
      </w:pPr>
      <w:r>
        <w:rPr>
          <w:noProof/>
          <w:lang w:eastAsia="es-ES"/>
        </w:rPr>
        <w:drawing>
          <wp:anchor distT="0" distB="0" distL="114300" distR="114300" simplePos="0" relativeHeight="251663360" behindDoc="0" locked="0" layoutInCell="1" allowOverlap="1" wp14:anchorId="1B8878BA" wp14:editId="01B7CBB3">
            <wp:simplePos x="0" y="0"/>
            <wp:positionH relativeFrom="column">
              <wp:posOffset>234315</wp:posOffset>
            </wp:positionH>
            <wp:positionV relativeFrom="paragraph">
              <wp:posOffset>1092200</wp:posOffset>
            </wp:positionV>
            <wp:extent cx="5295900" cy="253238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9632" b="5361"/>
                    <a:stretch/>
                  </pic:blipFill>
                  <pic:spPr bwMode="auto">
                    <a:xfrm>
                      <a:off x="0" y="0"/>
                      <a:ext cx="5295900" cy="253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Repita la simulación anterior (apartado a) y compare los resultados obtenidos cuando suponemos una inductancia ideal. ¿Por qué se observa en la curva de la ganancia un </w:t>
      </w:r>
      <w:proofErr w:type="spellStart"/>
      <w:r>
        <w:t>plateau</w:t>
      </w:r>
      <w:proofErr w:type="spellEnd"/>
      <w:r>
        <w:t xml:space="preserve"> a unos -35dB en la región de bajas frecuencias, y no en la de altas? Observe que 20·</w:t>
      </w:r>
      <w:proofErr w:type="gramStart"/>
      <w:r w:rsidR="00971939">
        <w:t>log(</w:t>
      </w:r>
      <w:proofErr w:type="gramEnd"/>
      <w:r>
        <w:t>40/2240) = -34,96dB. Reflexione sobre los comportamientos de las impedancias del circuito a muy bajas y a muy altas frecuencias.</w:t>
      </w:r>
    </w:p>
    <w:tbl>
      <w:tblPr>
        <w:tblStyle w:val="Tablaconcuadrcula"/>
        <w:tblW w:w="0" w:type="auto"/>
        <w:tblInd w:w="720" w:type="dxa"/>
        <w:tblLook w:val="04A0" w:firstRow="1" w:lastRow="0" w:firstColumn="1" w:lastColumn="0" w:noHBand="0" w:noVBand="1"/>
      </w:tblPr>
      <w:tblGrid>
        <w:gridCol w:w="2542"/>
        <w:gridCol w:w="1788"/>
        <w:gridCol w:w="1197"/>
        <w:gridCol w:w="1131"/>
        <w:gridCol w:w="1116"/>
      </w:tblGrid>
      <w:tr w:rsidR="00A42D59" w14:paraId="3B486253" w14:textId="4F8B6CA8" w:rsidTr="00A42D59">
        <w:tc>
          <w:tcPr>
            <w:tcW w:w="2542" w:type="dxa"/>
            <w:vMerge w:val="restart"/>
          </w:tcPr>
          <w:p w14:paraId="4BA4BB26" w14:textId="04C51B07" w:rsidR="00A42D59" w:rsidRDefault="00A42D59" w:rsidP="003E43BB">
            <w:pPr>
              <w:pStyle w:val="Prrafodelista"/>
              <w:ind w:left="0"/>
              <w:jc w:val="center"/>
              <w:rPr>
                <w:noProof/>
              </w:rPr>
            </w:pPr>
            <w:r>
              <w:rPr>
                <w:noProof/>
              </w:rPr>
              <w:t>Frecuencias(Hz)</w:t>
            </w:r>
          </w:p>
        </w:tc>
        <w:tc>
          <w:tcPr>
            <w:tcW w:w="2985" w:type="dxa"/>
            <w:gridSpan w:val="2"/>
          </w:tcPr>
          <w:p w14:paraId="09AC8A75" w14:textId="40EE27F9" w:rsidR="00A42D59" w:rsidRDefault="00A42D59" w:rsidP="003E43BB">
            <w:pPr>
              <w:pStyle w:val="Prrafodelista"/>
              <w:ind w:left="0"/>
              <w:rPr>
                <w:noProof/>
              </w:rPr>
            </w:pPr>
            <w:r>
              <w:rPr>
                <w:noProof/>
              </w:rPr>
              <w:t xml:space="preserve">Grafica 1 </w:t>
            </w:r>
          </w:p>
        </w:tc>
        <w:tc>
          <w:tcPr>
            <w:tcW w:w="2247" w:type="dxa"/>
            <w:gridSpan w:val="2"/>
          </w:tcPr>
          <w:p w14:paraId="32D43F5A" w14:textId="2410E1E6" w:rsidR="00A42D59" w:rsidRDefault="00A42D59" w:rsidP="003E43BB">
            <w:pPr>
              <w:pStyle w:val="Prrafodelista"/>
              <w:ind w:left="0"/>
              <w:rPr>
                <w:noProof/>
              </w:rPr>
            </w:pPr>
            <w:r>
              <w:rPr>
                <w:noProof/>
              </w:rPr>
              <w:t>Grafica 2</w:t>
            </w:r>
          </w:p>
        </w:tc>
      </w:tr>
      <w:tr w:rsidR="00A42D59" w14:paraId="6A78F5A6" w14:textId="77777777" w:rsidTr="00A42D59">
        <w:tc>
          <w:tcPr>
            <w:tcW w:w="2542" w:type="dxa"/>
            <w:vMerge/>
          </w:tcPr>
          <w:p w14:paraId="69ACCEBB" w14:textId="77777777" w:rsidR="00A42D59" w:rsidRDefault="00A42D59" w:rsidP="003E43BB">
            <w:pPr>
              <w:pStyle w:val="Prrafodelista"/>
              <w:ind w:left="0"/>
              <w:jc w:val="center"/>
              <w:rPr>
                <w:noProof/>
              </w:rPr>
            </w:pPr>
          </w:p>
        </w:tc>
        <w:tc>
          <w:tcPr>
            <w:tcW w:w="1788" w:type="dxa"/>
          </w:tcPr>
          <w:p w14:paraId="5B05DBDD" w14:textId="24AB869C" w:rsidR="00A42D59" w:rsidRDefault="002072C3" w:rsidP="003E43BB">
            <w:pPr>
              <w:pStyle w:val="Prrafodelista"/>
              <w:ind w:left="0"/>
              <w:rPr>
                <w:noProof/>
              </w:rPr>
            </w:pP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G</m:t>
                      </m:r>
                    </m:e>
                    <m:sub>
                      <m:r>
                        <w:rPr>
                          <w:rFonts w:ascii="Cambria Math" w:hAnsi="Cambria Math"/>
                          <w:noProof/>
                        </w:rPr>
                        <m:t>v</m:t>
                      </m:r>
                    </m:sub>
                  </m:sSub>
                </m:e>
              </m:d>
            </m:oMath>
            <w:r w:rsidR="00A42D59">
              <w:rPr>
                <w:rFonts w:eastAsiaTheme="minorEastAsia"/>
                <w:noProof/>
              </w:rPr>
              <w:t>dB</w:t>
            </w:r>
          </w:p>
        </w:tc>
        <w:tc>
          <w:tcPr>
            <w:tcW w:w="1197" w:type="dxa"/>
          </w:tcPr>
          <w:p w14:paraId="2583B9AC" w14:textId="7A2300A1" w:rsidR="00A42D59" w:rsidRDefault="00A42D59" w:rsidP="003E43BB">
            <w:pPr>
              <w:pStyle w:val="Prrafodelista"/>
              <w:ind w:left="0"/>
              <w:rPr>
                <w:noProof/>
              </w:rPr>
            </w:pPr>
            <w:r>
              <w:rPr>
                <w:rFonts w:cstheme="minorHAnsi"/>
                <w:noProof/>
              </w:rPr>
              <w:t>ϕ(</w:t>
            </w:r>
            <w:r>
              <w:rPr>
                <w:rFonts w:ascii="Calibri" w:hAnsi="Calibri" w:cs="Calibri"/>
                <w:noProof/>
              </w:rPr>
              <w:t>°)</w:t>
            </w:r>
          </w:p>
        </w:tc>
        <w:tc>
          <w:tcPr>
            <w:tcW w:w="1131" w:type="dxa"/>
          </w:tcPr>
          <w:p w14:paraId="68A1863F" w14:textId="4FE7615D" w:rsidR="00A42D59" w:rsidRDefault="002072C3" w:rsidP="003E43BB">
            <w:pPr>
              <w:pStyle w:val="Prrafodelista"/>
              <w:ind w:left="0"/>
              <w:rPr>
                <w:noProof/>
              </w:rPr>
            </w:pP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G</m:t>
                      </m:r>
                    </m:e>
                    <m:sub>
                      <m:r>
                        <w:rPr>
                          <w:rFonts w:ascii="Cambria Math" w:hAnsi="Cambria Math"/>
                          <w:noProof/>
                        </w:rPr>
                        <m:t>v</m:t>
                      </m:r>
                    </m:sub>
                  </m:sSub>
                </m:e>
              </m:d>
            </m:oMath>
            <w:r w:rsidR="00A42D59">
              <w:rPr>
                <w:rFonts w:eastAsiaTheme="minorEastAsia"/>
                <w:noProof/>
              </w:rPr>
              <w:t xml:space="preserve"> dB</w:t>
            </w:r>
          </w:p>
        </w:tc>
        <w:tc>
          <w:tcPr>
            <w:tcW w:w="1116" w:type="dxa"/>
          </w:tcPr>
          <w:p w14:paraId="4976B7E0" w14:textId="06C24C8E" w:rsidR="00A42D59" w:rsidRDefault="00A42D59" w:rsidP="003E43BB">
            <w:pPr>
              <w:pStyle w:val="Prrafodelista"/>
              <w:ind w:left="0"/>
              <w:rPr>
                <w:noProof/>
              </w:rPr>
            </w:pPr>
            <w:r>
              <w:rPr>
                <w:rFonts w:cstheme="minorHAnsi"/>
                <w:noProof/>
              </w:rPr>
              <w:t>ϕ(</w:t>
            </w:r>
            <w:r>
              <w:rPr>
                <w:rFonts w:ascii="Calibri" w:hAnsi="Calibri" w:cs="Calibri"/>
                <w:noProof/>
              </w:rPr>
              <w:t>°)</w:t>
            </w:r>
          </w:p>
        </w:tc>
      </w:tr>
      <w:tr w:rsidR="00A42D59" w14:paraId="012E5544" w14:textId="1491582A" w:rsidTr="00A42D59">
        <w:tc>
          <w:tcPr>
            <w:tcW w:w="2542" w:type="dxa"/>
          </w:tcPr>
          <w:p w14:paraId="62F0F05A" w14:textId="5658414D" w:rsidR="00A42D59" w:rsidRDefault="00A42D59" w:rsidP="00A42D59">
            <w:pPr>
              <w:pStyle w:val="Prrafodelista"/>
              <w:ind w:left="0"/>
              <w:rPr>
                <w:noProof/>
              </w:rPr>
            </w:pPr>
            <w:r>
              <w:rPr>
                <w:noProof/>
              </w:rPr>
              <w:t>10</w:t>
            </w:r>
          </w:p>
        </w:tc>
        <w:tc>
          <w:tcPr>
            <w:tcW w:w="1788" w:type="dxa"/>
          </w:tcPr>
          <w:p w14:paraId="744F401A" w14:textId="70775165" w:rsidR="00A42D59" w:rsidRDefault="00A42D59" w:rsidP="00A42D59">
            <w:pPr>
              <w:pStyle w:val="Prrafodelista"/>
              <w:ind w:left="0"/>
              <w:rPr>
                <w:noProof/>
              </w:rPr>
            </w:pPr>
            <w:r w:rsidRPr="00CB4560">
              <w:rPr>
                <w:rFonts w:ascii="Calibri" w:eastAsia="Times New Roman" w:hAnsi="Calibri" w:cs="Calibri"/>
                <w:color w:val="000000"/>
                <w:lang w:eastAsia="es-ES"/>
              </w:rPr>
              <w:t>-70,885</w:t>
            </w:r>
          </w:p>
        </w:tc>
        <w:tc>
          <w:tcPr>
            <w:tcW w:w="1197" w:type="dxa"/>
          </w:tcPr>
          <w:p w14:paraId="26EFF5B0" w14:textId="54D8F627" w:rsidR="00A42D59" w:rsidRDefault="00A42D59" w:rsidP="00A42D59">
            <w:pPr>
              <w:pStyle w:val="Prrafodelista"/>
              <w:ind w:left="0"/>
              <w:rPr>
                <w:noProof/>
              </w:rPr>
            </w:pPr>
            <w:r>
              <w:rPr>
                <w:noProof/>
              </w:rPr>
              <w:t>89,892</w:t>
            </w:r>
          </w:p>
        </w:tc>
        <w:tc>
          <w:tcPr>
            <w:tcW w:w="1131" w:type="dxa"/>
          </w:tcPr>
          <w:p w14:paraId="5EB11DC7" w14:textId="7B33D78D" w:rsidR="00A42D59" w:rsidRDefault="00A42D59" w:rsidP="00A42D59">
            <w:pPr>
              <w:pStyle w:val="Prrafodelista"/>
              <w:ind w:left="0"/>
              <w:rPr>
                <w:noProof/>
              </w:rPr>
            </w:pPr>
            <w:r w:rsidRPr="00A42D59">
              <w:rPr>
                <w:noProof/>
              </w:rPr>
              <w:t>-34</w:t>
            </w:r>
            <w:r>
              <w:rPr>
                <w:noProof/>
              </w:rPr>
              <w:t>,</w:t>
            </w:r>
            <w:r w:rsidRPr="00A42D59">
              <w:rPr>
                <w:noProof/>
              </w:rPr>
              <w:t>962</w:t>
            </w:r>
          </w:p>
        </w:tc>
        <w:tc>
          <w:tcPr>
            <w:tcW w:w="1116" w:type="dxa"/>
          </w:tcPr>
          <w:p w14:paraId="4BD04803" w14:textId="0EE1243A" w:rsidR="00A42D59" w:rsidRDefault="00A42D59" w:rsidP="00A42D59">
            <w:pPr>
              <w:pStyle w:val="Prrafodelista"/>
              <w:ind w:left="0"/>
              <w:rPr>
                <w:noProof/>
              </w:rPr>
            </w:pPr>
            <w:r>
              <w:rPr>
                <w:noProof/>
              </w:rPr>
              <w:t>0,</w:t>
            </w:r>
            <w:r w:rsidRPr="00A42D59">
              <w:rPr>
                <w:noProof/>
              </w:rPr>
              <w:t>869</w:t>
            </w:r>
          </w:p>
        </w:tc>
      </w:tr>
      <w:tr w:rsidR="00A42D59" w14:paraId="7C5ABA2D" w14:textId="1F5B086E" w:rsidTr="00A42D59">
        <w:tc>
          <w:tcPr>
            <w:tcW w:w="2542" w:type="dxa"/>
          </w:tcPr>
          <w:p w14:paraId="6989D104" w14:textId="35C475B1" w:rsidR="00A42D59" w:rsidRDefault="00A42D59" w:rsidP="00A42D59">
            <w:pPr>
              <w:pStyle w:val="Prrafodelista"/>
              <w:ind w:left="0"/>
              <w:rPr>
                <w:noProof/>
              </w:rPr>
            </w:pPr>
            <w:r>
              <w:rPr>
                <w:noProof/>
              </w:rPr>
              <w:t>100</w:t>
            </w:r>
          </w:p>
        </w:tc>
        <w:tc>
          <w:tcPr>
            <w:tcW w:w="1788" w:type="dxa"/>
          </w:tcPr>
          <w:p w14:paraId="5831B464" w14:textId="77E7F9E7" w:rsidR="00A42D59" w:rsidRDefault="00A42D59" w:rsidP="00A42D59">
            <w:pPr>
              <w:pStyle w:val="Prrafodelista"/>
              <w:ind w:left="0"/>
              <w:rPr>
                <w:noProof/>
              </w:rPr>
            </w:pPr>
            <w:r w:rsidRPr="00CB4560">
              <w:rPr>
                <w:rFonts w:ascii="Calibri" w:eastAsia="Times New Roman" w:hAnsi="Calibri" w:cs="Calibri"/>
                <w:color w:val="000000"/>
                <w:lang w:eastAsia="es-ES"/>
              </w:rPr>
              <w:t>-50,881</w:t>
            </w:r>
          </w:p>
        </w:tc>
        <w:tc>
          <w:tcPr>
            <w:tcW w:w="1197" w:type="dxa"/>
          </w:tcPr>
          <w:p w14:paraId="05E24BA1" w14:textId="4D925EA7" w:rsidR="00A42D59" w:rsidRDefault="00A42D59" w:rsidP="00A42D59">
            <w:pPr>
              <w:pStyle w:val="Prrafodelista"/>
              <w:ind w:left="0"/>
              <w:rPr>
                <w:noProof/>
              </w:rPr>
            </w:pPr>
            <w:r>
              <w:rPr>
                <w:noProof/>
              </w:rPr>
              <w:t>89,827</w:t>
            </w:r>
          </w:p>
        </w:tc>
        <w:tc>
          <w:tcPr>
            <w:tcW w:w="1131" w:type="dxa"/>
          </w:tcPr>
          <w:p w14:paraId="557C1729" w14:textId="153F10A7" w:rsidR="00A42D59" w:rsidRDefault="00A42D59" w:rsidP="00A42D59">
            <w:pPr>
              <w:pStyle w:val="Prrafodelista"/>
              <w:ind w:left="0"/>
              <w:rPr>
                <w:noProof/>
              </w:rPr>
            </w:pPr>
            <w:r w:rsidRPr="00A42D59">
              <w:rPr>
                <w:noProof/>
              </w:rPr>
              <w:t>-34</w:t>
            </w:r>
            <w:r>
              <w:rPr>
                <w:noProof/>
              </w:rPr>
              <w:t>,</w:t>
            </w:r>
            <w:r w:rsidRPr="00A42D59">
              <w:rPr>
                <w:noProof/>
              </w:rPr>
              <w:t>854</w:t>
            </w:r>
          </w:p>
        </w:tc>
        <w:tc>
          <w:tcPr>
            <w:tcW w:w="1116" w:type="dxa"/>
          </w:tcPr>
          <w:p w14:paraId="025F157E" w14:textId="377CE238" w:rsidR="00A42D59" w:rsidRDefault="00A42D59" w:rsidP="00A42D59">
            <w:pPr>
              <w:pStyle w:val="Prrafodelista"/>
              <w:ind w:left="0"/>
              <w:rPr>
                <w:noProof/>
              </w:rPr>
            </w:pPr>
            <w:r>
              <w:rPr>
                <w:noProof/>
              </w:rPr>
              <w:t>8,624</w:t>
            </w:r>
          </w:p>
        </w:tc>
      </w:tr>
      <w:tr w:rsidR="00A42D59" w14:paraId="19B562B4" w14:textId="14C838BA" w:rsidTr="00A42D59">
        <w:tc>
          <w:tcPr>
            <w:tcW w:w="2542" w:type="dxa"/>
          </w:tcPr>
          <w:p w14:paraId="3FA551C0" w14:textId="36722B63" w:rsidR="00A42D59" w:rsidRDefault="00A42D59" w:rsidP="00A42D59">
            <w:pPr>
              <w:pStyle w:val="Prrafodelista"/>
              <w:ind w:left="0"/>
              <w:rPr>
                <w:noProof/>
              </w:rPr>
            </w:pPr>
            <w:r>
              <w:rPr>
                <w:noProof/>
              </w:rPr>
              <w:t>1000</w:t>
            </w:r>
          </w:p>
        </w:tc>
        <w:tc>
          <w:tcPr>
            <w:tcW w:w="1788" w:type="dxa"/>
          </w:tcPr>
          <w:p w14:paraId="4C860C47" w14:textId="320D8C72" w:rsidR="00A42D59" w:rsidRDefault="00A42D59" w:rsidP="00A42D59">
            <w:pPr>
              <w:pStyle w:val="Prrafodelista"/>
              <w:ind w:left="0"/>
              <w:rPr>
                <w:noProof/>
              </w:rPr>
            </w:pPr>
            <w:r w:rsidRPr="00CB4560">
              <w:rPr>
                <w:rFonts w:ascii="Calibri" w:eastAsia="Times New Roman" w:hAnsi="Calibri" w:cs="Calibri"/>
                <w:color w:val="000000"/>
                <w:lang w:eastAsia="es-ES"/>
              </w:rPr>
              <w:t>-30,539</w:t>
            </w:r>
          </w:p>
        </w:tc>
        <w:tc>
          <w:tcPr>
            <w:tcW w:w="1197" w:type="dxa"/>
          </w:tcPr>
          <w:p w14:paraId="4D91E89E" w14:textId="4B2EE701" w:rsidR="00A42D59" w:rsidRDefault="00A42D59" w:rsidP="00A42D59">
            <w:pPr>
              <w:pStyle w:val="Prrafodelista"/>
              <w:ind w:left="0"/>
              <w:rPr>
                <w:noProof/>
              </w:rPr>
            </w:pPr>
            <w:r>
              <w:rPr>
                <w:noProof/>
              </w:rPr>
              <w:t>88,296</w:t>
            </w:r>
          </w:p>
        </w:tc>
        <w:tc>
          <w:tcPr>
            <w:tcW w:w="1131" w:type="dxa"/>
          </w:tcPr>
          <w:p w14:paraId="7195D3A8" w14:textId="3FF97CD5" w:rsidR="00A42D59" w:rsidRDefault="00A42D59" w:rsidP="00A42D59">
            <w:pPr>
              <w:pStyle w:val="Prrafodelista"/>
              <w:ind w:left="0"/>
              <w:rPr>
                <w:noProof/>
              </w:rPr>
            </w:pPr>
            <w:r w:rsidRPr="00A42D59">
              <w:rPr>
                <w:noProof/>
              </w:rPr>
              <w:t>-29</w:t>
            </w:r>
            <w:r>
              <w:rPr>
                <w:noProof/>
              </w:rPr>
              <w:t>,</w:t>
            </w:r>
            <w:r w:rsidRPr="00A42D59">
              <w:rPr>
                <w:noProof/>
              </w:rPr>
              <w:t>233</w:t>
            </w:r>
          </w:p>
        </w:tc>
        <w:tc>
          <w:tcPr>
            <w:tcW w:w="1116" w:type="dxa"/>
          </w:tcPr>
          <w:p w14:paraId="6034E2A8" w14:textId="7EF0A95D" w:rsidR="00A42D59" w:rsidRDefault="00A42D59" w:rsidP="00A42D59">
            <w:pPr>
              <w:pStyle w:val="Prrafodelista"/>
              <w:ind w:left="0"/>
              <w:rPr>
                <w:noProof/>
              </w:rPr>
            </w:pPr>
            <w:r>
              <w:rPr>
                <w:noProof/>
              </w:rPr>
              <w:t>54,377</w:t>
            </w:r>
          </w:p>
        </w:tc>
      </w:tr>
      <w:tr w:rsidR="00A42D59" w14:paraId="4A6A1969" w14:textId="67E82284" w:rsidTr="00A42D59">
        <w:tc>
          <w:tcPr>
            <w:tcW w:w="2542" w:type="dxa"/>
          </w:tcPr>
          <w:p w14:paraId="5E98637D" w14:textId="64F9DFDE" w:rsidR="00A42D59" w:rsidRDefault="00A42D59" w:rsidP="00A42D59">
            <w:pPr>
              <w:pStyle w:val="Prrafodelista"/>
              <w:ind w:left="0"/>
              <w:rPr>
                <w:noProof/>
              </w:rPr>
            </w:pPr>
            <w:r>
              <w:rPr>
                <w:noProof/>
              </w:rPr>
              <w:t>10000</w:t>
            </w:r>
          </w:p>
        </w:tc>
        <w:tc>
          <w:tcPr>
            <w:tcW w:w="1788" w:type="dxa"/>
          </w:tcPr>
          <w:p w14:paraId="3FFF9A39" w14:textId="187764D0" w:rsidR="00A42D59" w:rsidRDefault="00A42D59" w:rsidP="00A42D59">
            <w:pPr>
              <w:pStyle w:val="Prrafodelista"/>
              <w:ind w:left="0"/>
              <w:rPr>
                <w:noProof/>
              </w:rPr>
            </w:pPr>
            <w:r w:rsidRPr="00CB4560">
              <w:rPr>
                <w:rFonts w:ascii="Calibri" w:eastAsia="Times New Roman" w:hAnsi="Calibri" w:cs="Calibri"/>
                <w:color w:val="000000"/>
                <w:lang w:eastAsia="es-ES"/>
              </w:rPr>
              <w:t>-20,316</w:t>
            </w:r>
          </w:p>
        </w:tc>
        <w:tc>
          <w:tcPr>
            <w:tcW w:w="1197" w:type="dxa"/>
          </w:tcPr>
          <w:p w14:paraId="4BCC44CA" w14:textId="19914C37" w:rsidR="00A42D59" w:rsidRDefault="00A42D59" w:rsidP="00A42D59">
            <w:pPr>
              <w:pStyle w:val="Prrafodelista"/>
              <w:ind w:left="0"/>
              <w:rPr>
                <w:noProof/>
              </w:rPr>
            </w:pPr>
            <w:r>
              <w:rPr>
                <w:noProof/>
              </w:rPr>
              <w:t>-84,466</w:t>
            </w:r>
          </w:p>
        </w:tc>
        <w:tc>
          <w:tcPr>
            <w:tcW w:w="1131" w:type="dxa"/>
          </w:tcPr>
          <w:p w14:paraId="7677C92E" w14:textId="3F6805A3" w:rsidR="00A42D59" w:rsidRDefault="00A42D59" w:rsidP="00A42D59">
            <w:pPr>
              <w:pStyle w:val="Prrafodelista"/>
              <w:ind w:left="0"/>
              <w:rPr>
                <w:noProof/>
              </w:rPr>
            </w:pPr>
            <w:r w:rsidRPr="00A42D59">
              <w:rPr>
                <w:noProof/>
              </w:rPr>
              <w:t>-20</w:t>
            </w:r>
            <w:r>
              <w:rPr>
                <w:noProof/>
              </w:rPr>
              <w:t>,</w:t>
            </w:r>
            <w:r w:rsidRPr="00A42D59">
              <w:rPr>
                <w:noProof/>
              </w:rPr>
              <w:t>347</w:t>
            </w:r>
          </w:p>
        </w:tc>
        <w:tc>
          <w:tcPr>
            <w:tcW w:w="1116" w:type="dxa"/>
          </w:tcPr>
          <w:p w14:paraId="4F8119D6" w14:textId="4C42A679" w:rsidR="00A42D59" w:rsidRDefault="00A42D59" w:rsidP="00A42D59">
            <w:pPr>
              <w:pStyle w:val="Prrafodelista"/>
              <w:ind w:left="0"/>
              <w:rPr>
                <w:noProof/>
              </w:rPr>
            </w:pPr>
            <w:r w:rsidRPr="00A42D59">
              <w:rPr>
                <w:noProof/>
              </w:rPr>
              <w:t>-83.257</w:t>
            </w:r>
          </w:p>
        </w:tc>
      </w:tr>
      <w:tr w:rsidR="00A42D59" w14:paraId="328879B9" w14:textId="77777777" w:rsidTr="00A42D59">
        <w:tc>
          <w:tcPr>
            <w:tcW w:w="2542" w:type="dxa"/>
          </w:tcPr>
          <w:p w14:paraId="124EAEE1" w14:textId="6D783AFE" w:rsidR="00A42D59" w:rsidRDefault="00A42D59" w:rsidP="00A42D59">
            <w:pPr>
              <w:pStyle w:val="Prrafodelista"/>
              <w:ind w:left="0"/>
              <w:rPr>
                <w:noProof/>
              </w:rPr>
            </w:pPr>
            <w:r>
              <w:rPr>
                <w:noProof/>
              </w:rPr>
              <w:t>100000</w:t>
            </w:r>
          </w:p>
        </w:tc>
        <w:tc>
          <w:tcPr>
            <w:tcW w:w="1788" w:type="dxa"/>
          </w:tcPr>
          <w:p w14:paraId="21268467" w14:textId="64D1BCDB" w:rsidR="00A42D59" w:rsidRDefault="00A42D59" w:rsidP="00A42D59">
            <w:pPr>
              <w:pStyle w:val="Prrafodelista"/>
              <w:ind w:left="0"/>
              <w:rPr>
                <w:noProof/>
              </w:rPr>
            </w:pPr>
            <w:r w:rsidRPr="00CB4560">
              <w:rPr>
                <w:rFonts w:ascii="Calibri" w:eastAsia="Times New Roman" w:hAnsi="Calibri" w:cs="Calibri"/>
                <w:color w:val="000000"/>
                <w:lang w:eastAsia="es-ES"/>
              </w:rPr>
              <w:t>-42,790</w:t>
            </w:r>
          </w:p>
        </w:tc>
        <w:tc>
          <w:tcPr>
            <w:tcW w:w="1197" w:type="dxa"/>
          </w:tcPr>
          <w:p w14:paraId="5DB235FD" w14:textId="7C3F1CB2" w:rsidR="00A42D59" w:rsidRDefault="00A42D59" w:rsidP="00A42D59">
            <w:pPr>
              <w:pStyle w:val="Prrafodelista"/>
              <w:ind w:left="0"/>
              <w:rPr>
                <w:noProof/>
              </w:rPr>
            </w:pPr>
            <w:r>
              <w:rPr>
                <w:noProof/>
              </w:rPr>
              <w:t>-89,584</w:t>
            </w:r>
          </w:p>
        </w:tc>
        <w:tc>
          <w:tcPr>
            <w:tcW w:w="1131" w:type="dxa"/>
          </w:tcPr>
          <w:p w14:paraId="18CE0B32" w14:textId="4AA1D2E2" w:rsidR="00A42D59" w:rsidRDefault="00A42D59" w:rsidP="00A42D59">
            <w:pPr>
              <w:pStyle w:val="Prrafodelista"/>
              <w:ind w:left="0"/>
              <w:rPr>
                <w:noProof/>
              </w:rPr>
            </w:pPr>
            <w:r w:rsidRPr="00A42D59">
              <w:rPr>
                <w:noProof/>
              </w:rPr>
              <w:t>-42</w:t>
            </w:r>
            <w:r>
              <w:rPr>
                <w:noProof/>
              </w:rPr>
              <w:t>,</w:t>
            </w:r>
            <w:r w:rsidRPr="00A42D59">
              <w:rPr>
                <w:noProof/>
              </w:rPr>
              <w:t>790</w:t>
            </w:r>
          </w:p>
        </w:tc>
        <w:tc>
          <w:tcPr>
            <w:tcW w:w="1116" w:type="dxa"/>
          </w:tcPr>
          <w:p w14:paraId="2ACDC197" w14:textId="109B0097" w:rsidR="00A42D59" w:rsidRDefault="00A42D59" w:rsidP="00A42D59">
            <w:pPr>
              <w:pStyle w:val="Prrafodelista"/>
              <w:ind w:left="0"/>
              <w:rPr>
                <w:noProof/>
              </w:rPr>
            </w:pPr>
            <w:r w:rsidRPr="00A42D59">
              <w:rPr>
                <w:noProof/>
              </w:rPr>
              <w:t>-89</w:t>
            </w:r>
            <w:r>
              <w:rPr>
                <w:noProof/>
              </w:rPr>
              <w:t>,</w:t>
            </w:r>
            <w:r w:rsidRPr="00A42D59">
              <w:rPr>
                <w:noProof/>
              </w:rPr>
              <w:t>583</w:t>
            </w:r>
          </w:p>
        </w:tc>
      </w:tr>
    </w:tbl>
    <w:p w14:paraId="0E5428AB" w14:textId="77777777" w:rsidR="003E43BB" w:rsidRDefault="003E43BB" w:rsidP="003E43BB">
      <w:pPr>
        <w:pStyle w:val="Prrafodelista"/>
        <w:rPr>
          <w:noProof/>
        </w:rPr>
      </w:pPr>
    </w:p>
    <w:p w14:paraId="17C9C5C9" w14:textId="0A693BF6" w:rsidR="003E43BB" w:rsidRPr="00FF70A7" w:rsidRDefault="00971939" w:rsidP="00FF70A7">
      <w:pPr>
        <w:pStyle w:val="Prrafodelista"/>
        <w:rPr>
          <w:i/>
          <w:noProof/>
        </w:rPr>
      </w:pPr>
      <w:r>
        <w:rPr>
          <w:noProof/>
        </w:rPr>
        <w:t xml:space="preserve">Esto debe de suceder porque a frecuencias más bajas la corriente tiende a ir por la bobina ya que la impedancia del condensador es muy alta y lo que observamos como plateu es causado por la impedancia en dicha rama, que para valores muy pequeños de la frecuencia </w:t>
      </w:r>
      <w:r w:rsidRPr="00971939">
        <w:rPr>
          <w:noProof/>
        </w:rPr>
        <w:t>c</w:t>
      </w:r>
      <w:r>
        <w:rPr>
          <w:noProof/>
        </w:rPr>
        <w:t xml:space="preserve">omo </w:t>
      </w:r>
      <m:oMath>
        <m:sSub>
          <m:sSubPr>
            <m:ctrlPr>
              <w:rPr>
                <w:rFonts w:ascii="Cambria Math" w:hAnsi="Cambria Math"/>
                <w:i/>
                <w:noProof/>
              </w:rPr>
            </m:ctrlPr>
          </m:sSubPr>
          <m:e>
            <m:r>
              <w:rPr>
                <w:rFonts w:ascii="Cambria Math" w:hAnsi="Cambria Math"/>
                <w:noProof/>
              </w:rPr>
              <m:t>Z</m:t>
            </m:r>
          </m:e>
          <m:sub>
            <m:r>
              <w:rPr>
                <w:rFonts w:ascii="Cambria Math" w:hAnsi="Cambria Math"/>
                <w:noProof/>
              </w:rPr>
              <m:t>eq</m:t>
            </m:r>
          </m:sub>
        </m:sSub>
        <m:r>
          <w:rPr>
            <w:rFonts w:ascii="Cambria Math" w:hAnsi="Cambria Math"/>
            <w:noProof/>
          </w:rPr>
          <m:t>=</m:t>
        </m:r>
        <m:sSub>
          <m:sSubPr>
            <m:ctrlPr>
              <w:rPr>
                <w:rFonts w:ascii="Cambria Math" w:hAnsi="Cambria Math"/>
                <w:i/>
                <w:noProof/>
              </w:rPr>
            </m:ctrlPr>
          </m:sSubPr>
          <m:e>
            <m:r>
              <w:rPr>
                <w:rFonts w:ascii="Cambria Math" w:hAnsi="Cambria Math"/>
                <w:noProof/>
              </w:rPr>
              <m:t>Z</m:t>
            </m:r>
          </m:e>
          <m:sub>
            <m:r>
              <w:rPr>
                <w:rFonts w:ascii="Cambria Math" w:hAnsi="Cambria Math"/>
                <w:noProof/>
              </w:rPr>
              <m:t>L</m:t>
            </m:r>
          </m:sub>
        </m:sSub>
        <m:r>
          <w:rPr>
            <w:rFonts w:ascii="Cambria Math" w:hAnsi="Cambria Math"/>
            <w:noProof/>
          </w:rPr>
          <m:t>+R</m:t>
        </m:r>
      </m:oMath>
      <w:r>
        <w:rPr>
          <w:rFonts w:eastAsiaTheme="minorEastAsia"/>
          <w:noProof/>
        </w:rPr>
        <w:t xml:space="preserve"> y </w:t>
      </w:r>
      <m:oMath>
        <m:sSub>
          <m:sSubPr>
            <m:ctrlPr>
              <w:rPr>
                <w:rFonts w:ascii="Cambria Math" w:eastAsiaTheme="minorEastAsia" w:hAnsi="Cambria Math"/>
                <w:i/>
                <w:noProof/>
              </w:rPr>
            </m:ctrlPr>
          </m:sSubPr>
          <m:e>
            <m:r>
              <w:rPr>
                <w:rFonts w:ascii="Cambria Math" w:eastAsiaTheme="minorEastAsia" w:hAnsi="Cambria Math"/>
                <w:noProof/>
              </w:rPr>
              <m:t>Z</m:t>
            </m:r>
          </m:e>
          <m:sub>
            <m:r>
              <w:rPr>
                <w:rFonts w:ascii="Cambria Math" w:eastAsiaTheme="minorEastAsia" w:hAnsi="Cambria Math"/>
                <w:noProof/>
              </w:rPr>
              <m:t>L</m:t>
            </m:r>
          </m:sub>
        </m:sSub>
        <m:r>
          <w:rPr>
            <w:rFonts w:ascii="Cambria Math" w:eastAsiaTheme="minorEastAsia" w:hAnsi="Cambria Math"/>
            <w:noProof/>
          </w:rPr>
          <m:t>=jωL</m:t>
        </m:r>
      </m:oMath>
      <w:r>
        <w:rPr>
          <w:rFonts w:eastAsiaTheme="minorEastAsia"/>
          <w:noProof/>
        </w:rPr>
        <w:t xml:space="preserve"> la impedancia de la bobina es muy pequeña y se toma el valor de R, siendo este constante.</w:t>
      </w:r>
    </w:p>
    <w:sectPr w:rsidR="003E43BB" w:rsidRPr="00FF7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3FD"/>
    <w:multiLevelType w:val="hybridMultilevel"/>
    <w:tmpl w:val="918074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84E56"/>
    <w:multiLevelType w:val="hybridMultilevel"/>
    <w:tmpl w:val="2C9017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622A80"/>
    <w:multiLevelType w:val="hybridMultilevel"/>
    <w:tmpl w:val="387A13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sDQxNzY1NzCwNDBX0lEKTi0uzszPAykwrAUAx0evBiwAAAA="/>
  </w:docVars>
  <w:rsids>
    <w:rsidRoot w:val="003A7E83"/>
    <w:rsid w:val="000C1845"/>
    <w:rsid w:val="002072C3"/>
    <w:rsid w:val="00262708"/>
    <w:rsid w:val="003A7E83"/>
    <w:rsid w:val="003C20A6"/>
    <w:rsid w:val="003E43BB"/>
    <w:rsid w:val="005D4E38"/>
    <w:rsid w:val="008A707F"/>
    <w:rsid w:val="008E7785"/>
    <w:rsid w:val="008F7E43"/>
    <w:rsid w:val="00971939"/>
    <w:rsid w:val="00A42D59"/>
    <w:rsid w:val="00CB4560"/>
    <w:rsid w:val="00CC3AD9"/>
    <w:rsid w:val="00FF7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C4A7"/>
  <w15:chartTrackingRefBased/>
  <w15:docId w15:val="{DAE95BE5-7FB8-4B2D-AD02-2E78BBC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AD9"/>
    <w:pPr>
      <w:ind w:left="720"/>
      <w:contextualSpacing/>
    </w:pPr>
  </w:style>
  <w:style w:type="character" w:styleId="Textodelmarcadordeposicin">
    <w:name w:val="Placeholder Text"/>
    <w:basedOn w:val="Fuentedeprrafopredeter"/>
    <w:uiPriority w:val="99"/>
    <w:semiHidden/>
    <w:rsid w:val="008F7E43"/>
    <w:rPr>
      <w:color w:val="808080"/>
    </w:rPr>
  </w:style>
  <w:style w:type="table" w:styleId="Tablaconcuadrcula">
    <w:name w:val="Table Grid"/>
    <w:basedOn w:val="Tablanormal"/>
    <w:uiPriority w:val="39"/>
    <w:rsid w:val="003E4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72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Hoja_de_c_lculo_de_Microsoft_Excel.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Serrano Salas</dc:creator>
  <cp:keywords/>
  <dc:description/>
  <cp:lastModifiedBy>Escuela Politécnica Superior</cp:lastModifiedBy>
  <cp:revision>2</cp:revision>
  <dcterms:created xsi:type="dcterms:W3CDTF">2018-11-05T08:13:00Z</dcterms:created>
  <dcterms:modified xsi:type="dcterms:W3CDTF">2018-11-05T08:13:00Z</dcterms:modified>
</cp:coreProperties>
</file>