
<file path=[Content_Types].xml><?xml version="1.0" encoding="utf-8"?>
<Types xmlns="http://schemas.openxmlformats.org/package/2006/content-types">
  <Override PartName="/word/footnotes.xml" ContentType="application/vnd.openxmlformats-officedocument.wordprocessingml.footnotes+xml"/>
  <Default Extension="bin" ContentType="application/vnd.openxmlformats-officedocument.oleObject"/>
  <Default Extension="png" ContentType="image/png"/>
  <Override PartName="/customXml/itemProps1.xml" ContentType="application/vnd.openxmlformats-officedocument.customXmlProperties+xml"/>
  <Default Extension="emf" ContentType="image/x-emf"/>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Default Extension="gif" ContentType="image/gif"/>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006220">
      <w:pPr>
        <w:pStyle w:val="Titel"/>
        <w:rPr>
          <w:lang w:val="de-DE"/>
        </w:rPr>
      </w:pPr>
      <w:r w:rsidRPr="00952A8F">
        <w:rPr>
          <w:lang w:val="de-DE"/>
        </w:rPr>
        <w:t>Concept</w:t>
      </w:r>
      <w:r w:rsidR="002B7176" w:rsidRPr="00952A8F">
        <w:rPr>
          <w:lang w:val="de-DE"/>
        </w:rPr>
        <w:t xml:space="preserve"> </w:t>
      </w:r>
      <w:r w:rsidR="002F1531" w:rsidRPr="00952A8F">
        <w:rPr>
          <w:lang w:val="de-DE"/>
        </w:rPr>
        <w:t>Remote</w:t>
      </w:r>
      <w:r w:rsidR="002B7176" w:rsidRPr="00952A8F">
        <w:rPr>
          <w:lang w:val="de-DE"/>
        </w:rPr>
        <w:t>-</w:t>
      </w:r>
      <w:r w:rsidR="002F1531" w:rsidRPr="00952A8F">
        <w:rPr>
          <w:lang w:val="de-DE"/>
        </w:rPr>
        <w:t>Workstation</w:t>
      </w: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tbl>
      <w:tblPr>
        <w:tblW w:w="0" w:type="auto"/>
        <w:tblLayout w:type="fixed"/>
        <w:tblCellMar>
          <w:left w:w="70" w:type="dxa"/>
          <w:right w:w="70" w:type="dxa"/>
        </w:tblCellMar>
        <w:tblLook w:val="0000"/>
      </w:tblPr>
      <w:tblGrid>
        <w:gridCol w:w="3470"/>
        <w:gridCol w:w="6702"/>
      </w:tblGrid>
      <w:tr w:rsidR="0093382C" w:rsidRPr="00952A8F">
        <w:tc>
          <w:tcPr>
            <w:tcW w:w="3470" w:type="dxa"/>
          </w:tcPr>
          <w:p w:rsidR="0093382C" w:rsidRPr="00952A8F" w:rsidRDefault="006C3917">
            <w:pPr>
              <w:rPr>
                <w:lang w:val="de-DE"/>
              </w:rPr>
            </w:pPr>
            <w:r w:rsidRPr="00952A8F">
              <w:rPr>
                <w:b/>
                <w:lang w:val="de-DE"/>
              </w:rPr>
              <w:t>Author:</w:t>
            </w:r>
          </w:p>
        </w:tc>
        <w:tc>
          <w:tcPr>
            <w:tcW w:w="6702" w:type="dxa"/>
          </w:tcPr>
          <w:p w:rsidR="0093382C" w:rsidRPr="00952A8F" w:rsidRDefault="008E2924" w:rsidP="008E2924">
            <w:pPr>
              <w:rPr>
                <w:lang w:val="de-DE"/>
              </w:rPr>
            </w:pPr>
            <w:r w:rsidRPr="00952A8F">
              <w:rPr>
                <w:lang w:val="de-DE"/>
              </w:rPr>
              <w:t>Ivo Kunadt</w:t>
            </w:r>
            <w:r w:rsidR="006C3917" w:rsidRPr="00952A8F">
              <w:rPr>
                <w:lang w:val="de-DE"/>
              </w:rPr>
              <w:t xml:space="preserve">, </w:t>
            </w:r>
            <w:r w:rsidRPr="00952A8F">
              <w:rPr>
                <w:lang w:val="de-DE"/>
              </w:rPr>
              <w:t>Schleißheimer GmbH</w:t>
            </w:r>
          </w:p>
        </w:tc>
      </w:tr>
      <w:tr w:rsidR="0093382C" w:rsidRPr="00952A8F">
        <w:trPr>
          <w:cantSplit/>
        </w:trPr>
        <w:tc>
          <w:tcPr>
            <w:tcW w:w="10172" w:type="dxa"/>
            <w:gridSpan w:val="2"/>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Revision:</w:t>
            </w:r>
          </w:p>
        </w:tc>
        <w:tc>
          <w:tcPr>
            <w:tcW w:w="6702" w:type="dxa"/>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Status:</w:t>
            </w:r>
          </w:p>
        </w:tc>
        <w:tc>
          <w:tcPr>
            <w:tcW w:w="6702" w:type="dxa"/>
          </w:tcPr>
          <w:p w:rsidR="0093382C" w:rsidRPr="00952A8F" w:rsidRDefault="006C3917">
            <w:pPr>
              <w:rPr>
                <w:lang w:val="de-DE"/>
              </w:rPr>
            </w:pPr>
            <w:r w:rsidRPr="00952A8F">
              <w:rPr>
                <w:lang w:val="de-DE"/>
              </w:rPr>
              <w:t>&lt;draft / released / obsolete&gt;</w:t>
            </w:r>
          </w:p>
        </w:tc>
      </w:tr>
      <w:tr w:rsidR="0093382C" w:rsidRPr="00952A8F">
        <w:tc>
          <w:tcPr>
            <w:tcW w:w="3470" w:type="dxa"/>
          </w:tcPr>
          <w:p w:rsidR="0093382C" w:rsidRPr="00952A8F" w:rsidRDefault="006C3917">
            <w:pPr>
              <w:rPr>
                <w:lang w:val="de-DE"/>
              </w:rPr>
            </w:pPr>
            <w:r w:rsidRPr="00952A8F">
              <w:rPr>
                <w:b/>
                <w:lang w:val="de-DE"/>
              </w:rPr>
              <w:t>File:</w:t>
            </w:r>
          </w:p>
        </w:tc>
        <w:tc>
          <w:tcPr>
            <w:tcW w:w="6702" w:type="dxa"/>
          </w:tcPr>
          <w:p w:rsidR="0093382C" w:rsidRPr="00952A8F" w:rsidRDefault="00EA4990" w:rsidP="002B7176">
            <w:pPr>
              <w:rPr>
                <w:lang w:val="de-DE"/>
              </w:rPr>
            </w:pPr>
            <w:fldSimple w:instr=" FILENAME  \* MERGEFORMAT ">
              <w:r w:rsidR="00537596" w:rsidRPr="00952A8F">
                <w:rPr>
                  <w:noProof/>
                  <w:lang w:val="de-DE"/>
                </w:rPr>
                <w:t>CONCEPT</w:t>
              </w:r>
              <w:r w:rsidR="006C3917" w:rsidRPr="00952A8F">
                <w:rPr>
                  <w:noProof/>
                  <w:lang w:val="de-DE"/>
                </w:rPr>
                <w:t>_</w:t>
              </w:r>
              <w:r w:rsidR="002B7176" w:rsidRPr="00952A8F">
                <w:rPr>
                  <w:noProof/>
                  <w:lang w:val="de-DE"/>
                </w:rPr>
                <w:t>RemoteWorkstations</w:t>
              </w:r>
              <w:r w:rsidR="006C3917" w:rsidRPr="00952A8F">
                <w:rPr>
                  <w:noProof/>
                  <w:lang w:val="de-DE"/>
                </w:rPr>
                <w:t>.docm</w:t>
              </w:r>
            </w:fldSimple>
          </w:p>
        </w:tc>
      </w:tr>
    </w:tbl>
    <w:p w:rsidR="0093382C" w:rsidRPr="00952A8F" w:rsidRDefault="0093382C">
      <w:pPr>
        <w:rPr>
          <w:lang w:val="de-DE"/>
        </w:rPr>
      </w:pPr>
    </w:p>
    <w:p w:rsidR="0093382C" w:rsidRPr="00952A8F" w:rsidRDefault="0093382C">
      <w:pPr>
        <w:rPr>
          <w:lang w:val="de-DE"/>
        </w:rPr>
      </w:pPr>
      <w:bookmarkStart w:id="0" w:name="_Toc361623511"/>
      <w:bookmarkStart w:id="1" w:name="_Toc369504479"/>
      <w:bookmarkStart w:id="2" w:name="_Toc369504994"/>
      <w:bookmarkStart w:id="3" w:name="_Toc369575597"/>
      <w:bookmarkStart w:id="4" w:name="_Toc369599142"/>
      <w:bookmarkStart w:id="5" w:name="_Toc369688426"/>
      <w:bookmarkStart w:id="6" w:name="_Toc370022774"/>
      <w:bookmarkStart w:id="7" w:name="_Toc370095762"/>
      <w:bookmarkStart w:id="8" w:name="_Toc370121470"/>
      <w:bookmarkStart w:id="9" w:name="_Toc370275385"/>
      <w:bookmarkStart w:id="10" w:name="_Toc370288931"/>
      <w:bookmarkStart w:id="11" w:name="_Toc370294476"/>
      <w:bookmarkStart w:id="12" w:name="_Toc370295658"/>
      <w:bookmarkStart w:id="13" w:name="_Toc370295797"/>
      <w:bookmarkStart w:id="14" w:name="_Toc370540221"/>
      <w:bookmarkStart w:id="15" w:name="_Toc370540381"/>
      <w:bookmarkStart w:id="16" w:name="_Toc370542671"/>
      <w:bookmarkStart w:id="17" w:name="_Toc370543034"/>
      <w:bookmarkStart w:id="18" w:name="_Toc370552816"/>
      <w:bookmarkStart w:id="19" w:name="_Toc370553076"/>
    </w:p>
    <w:p w:rsidR="0093382C" w:rsidRPr="00952A8F" w:rsidRDefault="006C3917">
      <w:pPr>
        <w:pStyle w:val="berschrift1"/>
        <w:rPr>
          <w:lang w:val="de-DE"/>
        </w:rPr>
      </w:pPr>
      <w:bookmarkStart w:id="20" w:name="_Toc106159758"/>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r w:rsidRPr="00952A8F">
        <w:rPr>
          <w:lang w:val="de-DE"/>
        </w:rPr>
        <w:lastRenderedPageBreak/>
        <w:t>History</w:t>
      </w:r>
      <w:bookmarkEnd w:id="20"/>
    </w:p>
    <w:p w:rsidR="0093382C" w:rsidRPr="00952A8F" w:rsidRDefault="0093382C">
      <w:pPr>
        <w:rPr>
          <w:lang w:val="de-DE"/>
        </w:rPr>
      </w:pPr>
    </w:p>
    <w:tbl>
      <w:tblPr>
        <w:tblW w:w="0" w:type="auto"/>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tblPr>
      <w:tblGrid>
        <w:gridCol w:w="1701"/>
        <w:gridCol w:w="1701"/>
        <w:gridCol w:w="3402"/>
        <w:gridCol w:w="3261"/>
      </w:tblGrid>
      <w:tr w:rsidR="0093382C" w:rsidRPr="00952A8F">
        <w:tc>
          <w:tcPr>
            <w:tcW w:w="1701" w:type="dxa"/>
          </w:tcPr>
          <w:p w:rsidR="0093382C" w:rsidRPr="00952A8F" w:rsidRDefault="006C3917">
            <w:pPr>
              <w:rPr>
                <w:lang w:val="de-DE"/>
              </w:rPr>
            </w:pPr>
            <w:r w:rsidRPr="00952A8F">
              <w:rPr>
                <w:lang w:val="de-DE"/>
              </w:rPr>
              <w:t>Revision</w:t>
            </w:r>
          </w:p>
        </w:tc>
        <w:tc>
          <w:tcPr>
            <w:tcW w:w="1701" w:type="dxa"/>
          </w:tcPr>
          <w:p w:rsidR="0093382C" w:rsidRPr="00952A8F" w:rsidRDefault="006C3917">
            <w:pPr>
              <w:rPr>
                <w:lang w:val="de-DE"/>
              </w:rPr>
            </w:pPr>
            <w:r w:rsidRPr="00952A8F">
              <w:rPr>
                <w:lang w:val="de-DE"/>
              </w:rPr>
              <w:t>Date</w:t>
            </w:r>
          </w:p>
        </w:tc>
        <w:tc>
          <w:tcPr>
            <w:tcW w:w="3402" w:type="dxa"/>
          </w:tcPr>
          <w:p w:rsidR="0093382C" w:rsidRPr="00952A8F" w:rsidRDefault="006C3917">
            <w:pPr>
              <w:rPr>
                <w:lang w:val="de-DE"/>
              </w:rPr>
            </w:pPr>
            <w:r w:rsidRPr="00952A8F">
              <w:rPr>
                <w:lang w:val="de-DE"/>
              </w:rPr>
              <w:t>Author, Editor</w:t>
            </w:r>
          </w:p>
        </w:tc>
        <w:tc>
          <w:tcPr>
            <w:tcW w:w="3261" w:type="dxa"/>
          </w:tcPr>
          <w:p w:rsidR="0093382C" w:rsidRPr="00952A8F" w:rsidRDefault="006C3917">
            <w:pPr>
              <w:rPr>
                <w:lang w:val="de-DE"/>
              </w:rPr>
            </w:pPr>
            <w:r w:rsidRPr="00952A8F">
              <w:rPr>
                <w:lang w:val="de-DE"/>
              </w:rPr>
              <w:t>Reason</w:t>
            </w: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pStyle w:val="Verzeichnis2"/>
              <w:tabs>
                <w:tab w:val="clear" w:pos="10036"/>
                <w:tab w:val="left" w:pos="3430"/>
                <w:tab w:val="left" w:pos="4876"/>
                <w:tab w:val="left" w:pos="6861"/>
              </w:tabs>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bl>
    <w:p w:rsidR="0093382C" w:rsidRPr="00952A8F" w:rsidRDefault="0093382C">
      <w:pPr>
        <w:rPr>
          <w:lang w:val="de-DE"/>
        </w:rPr>
      </w:pPr>
      <w:bookmarkStart w:id="21" w:name="_Toc369429365"/>
      <w:bookmarkStart w:id="22" w:name="_Toc369504480"/>
      <w:bookmarkStart w:id="23" w:name="_Toc369504995"/>
      <w:bookmarkStart w:id="24" w:name="_Toc369575598"/>
      <w:bookmarkStart w:id="25" w:name="_Toc369599143"/>
      <w:bookmarkStart w:id="26" w:name="_Toc369688427"/>
      <w:bookmarkStart w:id="27" w:name="_Toc370022775"/>
      <w:bookmarkStart w:id="28" w:name="_Toc370095763"/>
      <w:bookmarkStart w:id="29" w:name="_Toc370121471"/>
      <w:bookmarkStart w:id="30" w:name="_Toc370275386"/>
      <w:bookmarkStart w:id="31" w:name="_Toc370288932"/>
      <w:bookmarkStart w:id="32" w:name="_Toc370294477"/>
      <w:bookmarkStart w:id="33" w:name="_Toc370295659"/>
      <w:bookmarkStart w:id="34" w:name="_Toc370295798"/>
      <w:bookmarkStart w:id="35" w:name="_Toc370540222"/>
      <w:bookmarkStart w:id="36" w:name="_Toc370540382"/>
      <w:bookmarkStart w:id="37" w:name="_Toc370542672"/>
      <w:bookmarkStart w:id="38" w:name="_Toc370543035"/>
      <w:bookmarkStart w:id="39" w:name="_Toc370552817"/>
      <w:bookmarkStart w:id="40" w:name="_Toc370553077"/>
      <w:bookmarkStart w:id="41" w:name="_Toc406310124"/>
      <w:bookmarkStart w:id="42" w:name="_Toc414334807"/>
      <w:bookmarkStart w:id="43" w:name="_Toc349976119"/>
      <w:bookmarkStart w:id="44" w:name="_Toc349976666"/>
      <w:bookmarkStart w:id="45" w:name="_Toc349976783"/>
      <w:bookmarkStart w:id="46" w:name="_Toc349976866"/>
      <w:bookmarkStart w:id="47" w:name="_Toc349976921"/>
      <w:bookmarkStart w:id="48" w:name="_Toc349976992"/>
      <w:bookmarkStart w:id="49" w:name="_Toc349977036"/>
      <w:bookmarkStart w:id="50" w:name="_Toc350754042"/>
      <w:bookmarkStart w:id="51" w:name="_Toc350754204"/>
      <w:bookmarkStart w:id="52" w:name="_Toc350754502"/>
      <w:bookmarkStart w:id="53" w:name="_Toc350852556"/>
      <w:bookmarkStart w:id="54" w:name="_Toc351272787"/>
      <w:bookmarkStart w:id="55" w:name="_Toc351375375"/>
      <w:bookmarkStart w:id="56" w:name="_Toc351375446"/>
      <w:bookmarkStart w:id="57" w:name="_Toc351782828"/>
      <w:bookmarkStart w:id="58" w:name="_Toc352159386"/>
      <w:bookmarkStart w:id="59" w:name="_Toc352583588"/>
      <w:bookmarkStart w:id="60" w:name="_Toc352595598"/>
      <w:bookmarkStart w:id="61" w:name="_Toc352658261"/>
      <w:bookmarkStart w:id="62" w:name="_Toc352658409"/>
      <w:bookmarkStart w:id="63" w:name="_Toc355752385"/>
      <w:bookmarkStart w:id="64" w:name="_Toc356183615"/>
      <w:bookmarkStart w:id="65" w:name="_Toc356191768"/>
      <w:bookmarkStart w:id="66" w:name="_Toc356789359"/>
      <w:bookmarkStart w:id="67" w:name="_Toc357406416"/>
      <w:bookmarkStart w:id="68" w:name="_Toc368468814"/>
      <w:bookmarkStart w:id="69" w:name="_Toc368468950"/>
    </w:p>
    <w:p w:rsidR="0093382C" w:rsidRPr="00952A8F" w:rsidRDefault="0093382C">
      <w:pPr>
        <w:rPr>
          <w:lang w:val="de-DE"/>
        </w:rPr>
      </w:pPr>
    </w:p>
    <w:p w:rsidR="0093382C" w:rsidRPr="00952A8F" w:rsidRDefault="006C3917">
      <w:pPr>
        <w:pStyle w:val="berschrift1"/>
        <w:tabs>
          <w:tab w:val="right" w:pos="-2127"/>
        </w:tabs>
        <w:rPr>
          <w:lang w:val="de-DE"/>
        </w:rPr>
      </w:pPr>
      <w:bookmarkStart w:id="70" w:name="_Toc106159759"/>
      <w:r w:rsidRPr="00952A8F">
        <w:rPr>
          <w:lang w:val="de-DE"/>
        </w:rPr>
        <w:lastRenderedPageBreak/>
        <w:t>Table of Contents</w:t>
      </w:r>
      <w:bookmarkEnd w:id="70"/>
    </w:p>
    <w:p w:rsidR="0093382C" w:rsidRPr="00952A8F" w:rsidRDefault="00EA4990">
      <w:pPr>
        <w:pStyle w:val="Verzeichnis1"/>
        <w:tabs>
          <w:tab w:val="left" w:pos="720"/>
        </w:tabs>
        <w:rPr>
          <w:rFonts w:ascii="Times New Roman" w:hAnsi="Times New Roman"/>
          <w:b w:val="0"/>
          <w:noProof/>
          <w:szCs w:val="24"/>
          <w:lang w:val="de-DE"/>
        </w:rPr>
      </w:pPr>
      <w:r w:rsidRPr="00EA4990">
        <w:rPr>
          <w:lang w:val="de-DE"/>
        </w:rPr>
        <w:fldChar w:fldCharType="begin"/>
      </w:r>
      <w:r w:rsidR="006C3917" w:rsidRPr="00952A8F">
        <w:rPr>
          <w:lang w:val="de-DE"/>
        </w:rPr>
        <w:instrText xml:space="preserve"> TOC \o "1-3" </w:instrText>
      </w:r>
      <w:r w:rsidRPr="00EA4990">
        <w:rPr>
          <w:lang w:val="de-DE"/>
        </w:rPr>
        <w:fldChar w:fldCharType="separate"/>
      </w:r>
      <w:r w:rsidR="006C3917" w:rsidRPr="00952A8F">
        <w:rPr>
          <w:noProof/>
          <w:lang w:val="de-DE"/>
        </w:rPr>
        <w:t>1</w:t>
      </w:r>
      <w:r w:rsidR="006C3917" w:rsidRPr="00952A8F">
        <w:rPr>
          <w:rFonts w:ascii="Times New Roman" w:hAnsi="Times New Roman"/>
          <w:b w:val="0"/>
          <w:noProof/>
          <w:szCs w:val="24"/>
          <w:lang w:val="de-DE"/>
        </w:rPr>
        <w:tab/>
      </w:r>
      <w:r w:rsidR="006C3917" w:rsidRPr="00952A8F">
        <w:rPr>
          <w:noProof/>
          <w:lang w:val="de-DE"/>
        </w:rPr>
        <w:t>History</w:t>
      </w:r>
      <w:r w:rsidR="006C3917" w:rsidRPr="00952A8F">
        <w:rPr>
          <w:noProof/>
          <w:lang w:val="de-DE"/>
        </w:rPr>
        <w:tab/>
      </w:r>
      <w:r w:rsidRPr="00952A8F">
        <w:rPr>
          <w:noProof/>
          <w:lang w:val="de-DE"/>
        </w:rPr>
        <w:fldChar w:fldCharType="begin"/>
      </w:r>
      <w:r w:rsidR="006C3917" w:rsidRPr="00952A8F">
        <w:rPr>
          <w:noProof/>
          <w:lang w:val="de-DE"/>
        </w:rPr>
        <w:instrText xml:space="preserve"> PAGEREF _Toc106159758 \h </w:instrText>
      </w:r>
      <w:r w:rsidRPr="00952A8F">
        <w:rPr>
          <w:noProof/>
          <w:lang w:val="de-DE"/>
        </w:rPr>
      </w:r>
      <w:r w:rsidRPr="00952A8F">
        <w:rPr>
          <w:noProof/>
          <w:lang w:val="de-DE"/>
        </w:rPr>
        <w:fldChar w:fldCharType="separate"/>
      </w:r>
      <w:r w:rsidR="006C3917" w:rsidRPr="00952A8F">
        <w:rPr>
          <w:noProof/>
          <w:lang w:val="de-DE"/>
        </w:rPr>
        <w:t>2</w:t>
      </w:r>
      <w:r w:rsidRPr="00952A8F">
        <w:rPr>
          <w:noProof/>
          <w:lang w:val="de-DE"/>
        </w:rPr>
        <w:fldChar w:fldCharType="end"/>
      </w:r>
    </w:p>
    <w:p w:rsidR="0093382C" w:rsidRPr="00952A8F" w:rsidRDefault="006C3917">
      <w:pPr>
        <w:pStyle w:val="Verzeichnis1"/>
        <w:tabs>
          <w:tab w:val="left" w:pos="720"/>
        </w:tabs>
        <w:rPr>
          <w:rFonts w:ascii="Times New Roman" w:hAnsi="Times New Roman"/>
          <w:b w:val="0"/>
          <w:noProof/>
          <w:szCs w:val="24"/>
          <w:lang w:val="de-DE"/>
        </w:rPr>
      </w:pPr>
      <w:r w:rsidRPr="00952A8F">
        <w:rPr>
          <w:noProof/>
          <w:lang w:val="de-DE"/>
        </w:rPr>
        <w:t>2</w:t>
      </w:r>
      <w:r w:rsidRPr="00952A8F">
        <w:rPr>
          <w:rFonts w:ascii="Times New Roman" w:hAnsi="Times New Roman"/>
          <w:b w:val="0"/>
          <w:noProof/>
          <w:szCs w:val="24"/>
          <w:lang w:val="de-DE"/>
        </w:rPr>
        <w:tab/>
      </w:r>
      <w:r w:rsidRPr="00952A8F">
        <w:rPr>
          <w:noProof/>
          <w:lang w:val="de-DE"/>
        </w:rPr>
        <w:t>Table of Contents</w:t>
      </w:r>
      <w:r w:rsidRPr="00952A8F">
        <w:rPr>
          <w:noProof/>
          <w:lang w:val="de-DE"/>
        </w:rPr>
        <w:tab/>
      </w:r>
      <w:r w:rsidR="00EA4990" w:rsidRPr="00952A8F">
        <w:rPr>
          <w:noProof/>
          <w:lang w:val="de-DE"/>
        </w:rPr>
        <w:fldChar w:fldCharType="begin"/>
      </w:r>
      <w:r w:rsidRPr="00952A8F">
        <w:rPr>
          <w:noProof/>
          <w:lang w:val="de-DE"/>
        </w:rPr>
        <w:instrText xml:space="preserve"> PAGEREF _Toc106159759 \h </w:instrText>
      </w:r>
      <w:r w:rsidR="00EA4990" w:rsidRPr="00952A8F">
        <w:rPr>
          <w:noProof/>
          <w:lang w:val="de-DE"/>
        </w:rPr>
      </w:r>
      <w:r w:rsidR="00EA4990" w:rsidRPr="00952A8F">
        <w:rPr>
          <w:noProof/>
          <w:lang w:val="de-DE"/>
        </w:rPr>
        <w:fldChar w:fldCharType="separate"/>
      </w:r>
      <w:r w:rsidRPr="00952A8F">
        <w:rPr>
          <w:noProof/>
          <w:lang w:val="de-DE"/>
        </w:rPr>
        <w:t>3</w:t>
      </w:r>
      <w:r w:rsidR="00EA4990" w:rsidRPr="00952A8F">
        <w:rPr>
          <w:noProof/>
          <w:lang w:val="de-DE"/>
        </w:rPr>
        <w:fldChar w:fldCharType="end"/>
      </w:r>
    </w:p>
    <w:p w:rsidR="0093382C" w:rsidRPr="00952A8F" w:rsidRDefault="006C3917">
      <w:pPr>
        <w:pStyle w:val="Verzeichnis1"/>
        <w:tabs>
          <w:tab w:val="left" w:pos="720"/>
        </w:tabs>
        <w:rPr>
          <w:rFonts w:ascii="Times New Roman" w:hAnsi="Times New Roman"/>
          <w:b w:val="0"/>
          <w:noProof/>
          <w:szCs w:val="24"/>
          <w:lang w:val="de-DE"/>
        </w:rPr>
      </w:pPr>
      <w:r w:rsidRPr="00952A8F">
        <w:rPr>
          <w:noProof/>
          <w:lang w:val="de-DE"/>
        </w:rPr>
        <w:t>3</w:t>
      </w:r>
      <w:r w:rsidRPr="00952A8F">
        <w:rPr>
          <w:rFonts w:ascii="Times New Roman" w:hAnsi="Times New Roman"/>
          <w:b w:val="0"/>
          <w:noProof/>
          <w:szCs w:val="24"/>
          <w:lang w:val="de-DE"/>
        </w:rPr>
        <w:tab/>
      </w:r>
      <w:r w:rsidRPr="00952A8F">
        <w:rPr>
          <w:noProof/>
          <w:lang w:val="de-DE"/>
        </w:rPr>
        <w:t>First Chapter</w:t>
      </w:r>
      <w:r w:rsidRPr="00952A8F">
        <w:rPr>
          <w:noProof/>
          <w:lang w:val="de-DE"/>
        </w:rPr>
        <w:tab/>
      </w:r>
      <w:r w:rsidR="00EA4990" w:rsidRPr="00952A8F">
        <w:rPr>
          <w:noProof/>
          <w:lang w:val="de-DE"/>
        </w:rPr>
        <w:fldChar w:fldCharType="begin"/>
      </w:r>
      <w:r w:rsidRPr="00952A8F">
        <w:rPr>
          <w:noProof/>
          <w:lang w:val="de-DE"/>
        </w:rPr>
        <w:instrText xml:space="preserve"> PAGEREF _Toc106159760 \h </w:instrText>
      </w:r>
      <w:r w:rsidR="00EA4990" w:rsidRPr="00952A8F">
        <w:rPr>
          <w:noProof/>
          <w:lang w:val="de-DE"/>
        </w:rPr>
      </w:r>
      <w:r w:rsidR="00EA4990" w:rsidRPr="00952A8F">
        <w:rPr>
          <w:noProof/>
          <w:lang w:val="de-DE"/>
        </w:rPr>
        <w:fldChar w:fldCharType="separate"/>
      </w:r>
      <w:r w:rsidRPr="00952A8F">
        <w:rPr>
          <w:noProof/>
          <w:lang w:val="de-DE"/>
        </w:rPr>
        <w:t>4</w:t>
      </w:r>
      <w:r w:rsidR="00EA4990" w:rsidRPr="00952A8F">
        <w:rPr>
          <w:noProof/>
          <w:lang w:val="de-DE"/>
        </w:rPr>
        <w:fldChar w:fldCharType="end"/>
      </w:r>
    </w:p>
    <w:p w:rsidR="0093382C" w:rsidRPr="00952A8F" w:rsidRDefault="006C3917">
      <w:pPr>
        <w:pStyle w:val="Verzeichnis2"/>
        <w:tabs>
          <w:tab w:val="left" w:pos="720"/>
        </w:tabs>
        <w:rPr>
          <w:rFonts w:ascii="Times New Roman" w:hAnsi="Times New Roman"/>
          <w:noProof/>
          <w:szCs w:val="24"/>
          <w:lang w:val="de-DE"/>
        </w:rPr>
      </w:pPr>
      <w:r w:rsidRPr="00952A8F">
        <w:rPr>
          <w:noProof/>
          <w:lang w:val="de-DE"/>
        </w:rPr>
        <w:t>3.1</w:t>
      </w:r>
      <w:r w:rsidRPr="00952A8F">
        <w:rPr>
          <w:rFonts w:ascii="Times New Roman" w:hAnsi="Times New Roman"/>
          <w:noProof/>
          <w:szCs w:val="24"/>
          <w:lang w:val="de-DE"/>
        </w:rPr>
        <w:tab/>
      </w:r>
      <w:r w:rsidRPr="00952A8F">
        <w:rPr>
          <w:noProof/>
          <w:lang w:val="de-DE"/>
        </w:rPr>
        <w:t>First section</w:t>
      </w:r>
      <w:r w:rsidRPr="00952A8F">
        <w:rPr>
          <w:noProof/>
          <w:lang w:val="de-DE"/>
        </w:rPr>
        <w:tab/>
      </w:r>
      <w:r w:rsidR="00EA4990" w:rsidRPr="00952A8F">
        <w:rPr>
          <w:noProof/>
          <w:lang w:val="de-DE"/>
        </w:rPr>
        <w:fldChar w:fldCharType="begin"/>
      </w:r>
      <w:r w:rsidRPr="00952A8F">
        <w:rPr>
          <w:noProof/>
          <w:lang w:val="de-DE"/>
        </w:rPr>
        <w:instrText xml:space="preserve"> PAGEREF _Toc106159761 \h </w:instrText>
      </w:r>
      <w:r w:rsidR="00EA4990" w:rsidRPr="00952A8F">
        <w:rPr>
          <w:noProof/>
          <w:lang w:val="de-DE"/>
        </w:rPr>
      </w:r>
      <w:r w:rsidR="00EA4990" w:rsidRPr="00952A8F">
        <w:rPr>
          <w:noProof/>
          <w:lang w:val="de-DE"/>
        </w:rPr>
        <w:fldChar w:fldCharType="separate"/>
      </w:r>
      <w:r w:rsidRPr="00952A8F">
        <w:rPr>
          <w:noProof/>
          <w:lang w:val="de-DE"/>
        </w:rPr>
        <w:t>4</w:t>
      </w:r>
      <w:r w:rsidR="00EA4990" w:rsidRPr="00952A8F">
        <w:rPr>
          <w:noProof/>
          <w:lang w:val="de-DE"/>
        </w:rPr>
        <w:fldChar w:fldCharType="end"/>
      </w:r>
    </w:p>
    <w:p w:rsidR="0093382C" w:rsidRPr="00952A8F" w:rsidRDefault="00EA4990">
      <w:pPr>
        <w:rPr>
          <w:lang w:val="de-DE"/>
        </w:rPr>
      </w:pPr>
      <w:r w:rsidRPr="00952A8F">
        <w:rPr>
          <w:lang w:val="de-DE"/>
        </w:rPr>
        <w:fldChar w:fldCharType="end"/>
      </w:r>
    </w:p>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p w:rsidR="00567C10" w:rsidRPr="00952A8F" w:rsidRDefault="00567C10">
      <w:pPr>
        <w:tabs>
          <w:tab w:val="clear" w:pos="3430"/>
          <w:tab w:val="clear" w:pos="4876"/>
          <w:tab w:val="clear" w:pos="6861"/>
        </w:tabs>
        <w:spacing w:after="0"/>
        <w:rPr>
          <w:b/>
          <w:kern w:val="2"/>
          <w:sz w:val="32"/>
          <w:szCs w:val="24"/>
          <w:lang w:val="de-DE"/>
        </w:rPr>
      </w:pPr>
      <w:r w:rsidRPr="00952A8F">
        <w:rPr>
          <w:lang w:val="de-DE"/>
        </w:rPr>
        <w:br w:type="page"/>
      </w:r>
    </w:p>
    <w:p w:rsidR="00567C10" w:rsidRPr="00952A8F" w:rsidRDefault="00567C10" w:rsidP="00567C10">
      <w:pPr>
        <w:pStyle w:val="berschrift1"/>
        <w:rPr>
          <w:lang w:val="de-DE"/>
        </w:rPr>
      </w:pPr>
      <w:r w:rsidRPr="00952A8F">
        <w:rPr>
          <w:lang w:val="de-DE"/>
        </w:rPr>
        <w:lastRenderedPageBreak/>
        <w:t>OPL</w:t>
      </w:r>
    </w:p>
    <w:p w:rsidR="00567C10" w:rsidRPr="00952A8F" w:rsidRDefault="00567C10" w:rsidP="00567C10">
      <w:pPr>
        <w:pStyle w:val="berschrift2"/>
        <w:rPr>
          <w:lang w:val="de-DE"/>
        </w:rPr>
      </w:pPr>
      <w:r w:rsidRPr="00952A8F">
        <w:rPr>
          <w:lang w:val="de-DE"/>
        </w:rPr>
        <w:t>Kommunikation von Client an Server</w:t>
      </w:r>
    </w:p>
    <w:p w:rsidR="00567C10" w:rsidRPr="00952A8F" w:rsidRDefault="00567C10" w:rsidP="00567C10">
      <w:pPr>
        <w:pStyle w:val="berschrift2"/>
        <w:rPr>
          <w:lang w:val="de-DE"/>
        </w:rPr>
      </w:pPr>
      <w:r w:rsidRPr="00952A8F">
        <w:rPr>
          <w:lang w:val="de-DE"/>
        </w:rPr>
        <w:t>Timeslot  oder Pipeline Procedure</w:t>
      </w:r>
    </w:p>
    <w:p w:rsidR="00B5593F" w:rsidRPr="00952A8F" w:rsidRDefault="00EA4990" w:rsidP="00B5593F">
      <w:pPr>
        <w:rPr>
          <w:lang w:val="de-DE"/>
        </w:rPr>
      </w:pPr>
      <w:hyperlink r:id="rId8" w:history="1">
        <w:r w:rsidR="00B5593F" w:rsidRPr="00952A8F">
          <w:rPr>
            <w:rStyle w:val="Hyperlink"/>
            <w:lang w:val="de-DE"/>
          </w:rPr>
          <w:t>http://www.embeddeduse.com/2013/06/29/copied-or-not-copied-arguments-signals-slots/</w:t>
        </w:r>
      </w:hyperlink>
    </w:p>
    <w:p w:rsidR="00B5593F" w:rsidRPr="00952A8F" w:rsidRDefault="00EA4990" w:rsidP="00B5593F">
      <w:pPr>
        <w:rPr>
          <w:lang w:val="de-DE"/>
        </w:rPr>
      </w:pPr>
      <w:hyperlink r:id="rId9" w:history="1">
        <w:r w:rsidR="00B5593F" w:rsidRPr="00952A8F">
          <w:rPr>
            <w:rStyle w:val="Hyperlink"/>
            <w:lang w:val="de-DE"/>
          </w:rPr>
          <w:t>https://john.nachtimwald.com/2015/05/02/effective-threading-using-qt/</w:t>
        </w:r>
      </w:hyperlink>
    </w:p>
    <w:p w:rsidR="00B5593F" w:rsidRDefault="00B5593F" w:rsidP="00B5593F">
      <w:pPr>
        <w:pStyle w:val="berschrift2"/>
        <w:rPr>
          <w:lang w:val="de-DE"/>
        </w:rPr>
      </w:pPr>
      <w:r w:rsidRPr="00952A8F">
        <w:rPr>
          <w:lang w:val="de-DE"/>
        </w:rPr>
        <w:t xml:space="preserve">Streaming ... eigene oder </w:t>
      </w:r>
      <w:r w:rsidR="00015BD5" w:rsidRPr="00952A8F">
        <w:rPr>
          <w:lang w:val="de-DE"/>
        </w:rPr>
        <w:t>proprietäre</w:t>
      </w:r>
      <w:r w:rsidRPr="00952A8F">
        <w:rPr>
          <w:lang w:val="de-DE"/>
        </w:rPr>
        <w:t xml:space="preserve"> Lösung</w:t>
      </w:r>
    </w:p>
    <w:p w:rsidR="00015BD5" w:rsidRPr="00015BD5" w:rsidRDefault="00015BD5" w:rsidP="00015BD5">
      <w:pPr>
        <w:pStyle w:val="berschrift2"/>
        <w:rPr>
          <w:lang w:val="de-DE"/>
        </w:rPr>
      </w:pPr>
      <w:r>
        <w:rPr>
          <w:lang w:val="de-DE"/>
        </w:rPr>
        <w:t>Audio und Video Synchronisierung</w:t>
      </w:r>
    </w:p>
    <w:p w:rsidR="00015BD5" w:rsidRDefault="00015BD5" w:rsidP="00015BD5">
      <w:pPr>
        <w:pStyle w:val="berschrift2"/>
        <w:rPr>
          <w:lang w:val="de-DE"/>
        </w:rPr>
      </w:pPr>
      <w:r>
        <w:rPr>
          <w:lang w:val="de-DE"/>
        </w:rPr>
        <w:t>Prototypen</w:t>
      </w:r>
    </w:p>
    <w:p w:rsidR="0066208F" w:rsidRPr="0066208F" w:rsidRDefault="0066208F" w:rsidP="0066208F">
      <w:pPr>
        <w:rPr>
          <w:lang w:val="de-DE"/>
        </w:rPr>
      </w:pPr>
    </w:p>
    <w:p w:rsidR="00015BD5" w:rsidRDefault="00015BD5" w:rsidP="0066208F">
      <w:pPr>
        <w:pStyle w:val="berschrift3"/>
        <w:rPr>
          <w:lang w:val="de-DE"/>
        </w:rPr>
      </w:pPr>
      <w:r>
        <w:rPr>
          <w:lang w:val="de-DE"/>
        </w:rPr>
        <w:t>2 simultane Encoder Sessions</w:t>
      </w:r>
    </w:p>
    <w:p w:rsidR="00015BD5" w:rsidRDefault="00015BD5" w:rsidP="007A2243">
      <w:pPr>
        <w:pStyle w:val="Listenabsatz"/>
        <w:numPr>
          <w:ilvl w:val="0"/>
          <w:numId w:val="6"/>
        </w:numPr>
        <w:rPr>
          <w:lang w:val="de-DE"/>
        </w:rPr>
      </w:pPr>
      <w:r>
        <w:rPr>
          <w:lang w:val="de-DE"/>
        </w:rPr>
        <w:t xml:space="preserve">Encodieren eines 4K Bildes (Performance) </w:t>
      </w:r>
    </w:p>
    <w:p w:rsidR="00015BD5" w:rsidRDefault="00015BD5" w:rsidP="007A2243">
      <w:pPr>
        <w:pStyle w:val="Listenabsatz"/>
        <w:numPr>
          <w:ilvl w:val="0"/>
          <w:numId w:val="6"/>
        </w:numPr>
        <w:rPr>
          <w:lang w:val="de-DE"/>
        </w:rPr>
      </w:pPr>
      <w:r>
        <w:rPr>
          <w:lang w:val="de-DE"/>
        </w:rPr>
        <w:t>Decodieren des encodierten Videos</w:t>
      </w:r>
    </w:p>
    <w:p w:rsidR="00015BD5" w:rsidRDefault="00015BD5" w:rsidP="007A2243">
      <w:pPr>
        <w:pStyle w:val="Listenabsatz"/>
        <w:numPr>
          <w:ilvl w:val="0"/>
          <w:numId w:val="6"/>
        </w:numPr>
        <w:rPr>
          <w:lang w:val="de-DE"/>
        </w:rPr>
      </w:pPr>
      <w:r>
        <w:rPr>
          <w:lang w:val="de-DE"/>
        </w:rPr>
        <w:t>Mehrere simultane Decodierungssessions</w:t>
      </w:r>
    </w:p>
    <w:p w:rsidR="00015BD5" w:rsidRDefault="00015BD5" w:rsidP="007A2243">
      <w:pPr>
        <w:pStyle w:val="Listenabsatz"/>
        <w:numPr>
          <w:ilvl w:val="0"/>
          <w:numId w:val="6"/>
        </w:numPr>
        <w:rPr>
          <w:lang w:val="de-DE"/>
        </w:rPr>
      </w:pPr>
      <w:r>
        <w:rPr>
          <w:lang w:val="de-DE"/>
        </w:rPr>
        <w:t>Performance GPU Grafikverarbeitung</w:t>
      </w:r>
    </w:p>
    <w:p w:rsidR="00015BD5" w:rsidRDefault="00015BD5" w:rsidP="007A2243">
      <w:pPr>
        <w:pStyle w:val="Listenabsatz"/>
        <w:numPr>
          <w:ilvl w:val="0"/>
          <w:numId w:val="6"/>
        </w:numPr>
        <w:rPr>
          <w:lang w:val="de-DE"/>
        </w:rPr>
      </w:pPr>
      <w:r>
        <w:rPr>
          <w:lang w:val="de-DE"/>
        </w:rPr>
        <w:t>Vergleich zwischen einen „großen Bild“ und einzelnen Streams</w:t>
      </w:r>
    </w:p>
    <w:p w:rsidR="00372567" w:rsidRDefault="00AE31A3" w:rsidP="007A2243">
      <w:pPr>
        <w:pStyle w:val="Listenabsatz"/>
        <w:numPr>
          <w:ilvl w:val="0"/>
          <w:numId w:val="6"/>
        </w:numPr>
        <w:rPr>
          <w:lang w:val="de-DE"/>
        </w:rPr>
      </w:pPr>
      <w:r>
        <w:rPr>
          <w:lang w:val="de-DE"/>
        </w:rPr>
        <w:t>Metadaten Ver</w:t>
      </w:r>
      <w:r w:rsidR="00372567">
        <w:rPr>
          <w:lang w:val="de-DE"/>
        </w:rPr>
        <w:t>arbeitung (SEI und VUI Messages)</w:t>
      </w:r>
    </w:p>
    <w:p w:rsidR="00372567" w:rsidRPr="00372567" w:rsidRDefault="00372567" w:rsidP="007A2243">
      <w:pPr>
        <w:pStyle w:val="Listenabsatz"/>
        <w:numPr>
          <w:ilvl w:val="0"/>
          <w:numId w:val="6"/>
        </w:numPr>
        <w:rPr>
          <w:lang w:val="de-DE"/>
        </w:rPr>
      </w:pPr>
      <w:r>
        <w:rPr>
          <w:lang w:val="de-DE"/>
        </w:rPr>
        <w:t>Portierung der Prototypen zu H265</w:t>
      </w:r>
    </w:p>
    <w:p w:rsidR="00015BD5" w:rsidRDefault="00015BD5" w:rsidP="00015BD5">
      <w:pPr>
        <w:pStyle w:val="Listenabsatz"/>
        <w:rPr>
          <w:lang w:val="de-DE"/>
        </w:rPr>
      </w:pPr>
    </w:p>
    <w:p w:rsidR="00015BD5" w:rsidRDefault="00015BD5" w:rsidP="00015BD5">
      <w:pPr>
        <w:pStyle w:val="berschrift2"/>
        <w:rPr>
          <w:lang w:val="de-DE"/>
        </w:rPr>
      </w:pPr>
    </w:p>
    <w:p w:rsidR="00015BD5" w:rsidRDefault="00015BD5" w:rsidP="007A2243">
      <w:pPr>
        <w:pStyle w:val="Listenabsatz"/>
        <w:numPr>
          <w:ilvl w:val="0"/>
          <w:numId w:val="6"/>
        </w:numPr>
        <w:rPr>
          <w:lang w:val="de-DE"/>
        </w:rPr>
      </w:pPr>
      <w:r>
        <w:rPr>
          <w:lang w:val="de-DE"/>
        </w:rPr>
        <w:t>Konfigurationsdefinition</w:t>
      </w:r>
    </w:p>
    <w:p w:rsidR="00015BD5" w:rsidRDefault="00506887" w:rsidP="007A2243">
      <w:pPr>
        <w:pStyle w:val="Listenabsatz"/>
        <w:numPr>
          <w:ilvl w:val="0"/>
          <w:numId w:val="6"/>
        </w:numPr>
        <w:rPr>
          <w:lang w:val="de-DE"/>
        </w:rPr>
      </w:pPr>
      <w:r>
        <w:rPr>
          <w:lang w:val="de-DE"/>
        </w:rPr>
        <w:t>Wie werden MetaDaten analysiert und wohin geschickt?</w:t>
      </w:r>
    </w:p>
    <w:p w:rsidR="004B0046" w:rsidRDefault="004B0046" w:rsidP="007A2243">
      <w:pPr>
        <w:pStyle w:val="Listenabsatz"/>
        <w:numPr>
          <w:ilvl w:val="0"/>
          <w:numId w:val="6"/>
        </w:numPr>
        <w:rPr>
          <w:lang w:val="de-DE"/>
        </w:rPr>
      </w:pPr>
      <w:r>
        <w:rPr>
          <w:lang w:val="de-DE"/>
        </w:rPr>
        <w:t>Video Player</w:t>
      </w:r>
    </w:p>
    <w:p w:rsidR="004B0046" w:rsidRDefault="004B0046" w:rsidP="007A2243">
      <w:pPr>
        <w:pStyle w:val="Listenabsatz"/>
        <w:numPr>
          <w:ilvl w:val="0"/>
          <w:numId w:val="6"/>
        </w:numPr>
        <w:rPr>
          <w:lang w:val="de-DE"/>
        </w:rPr>
      </w:pPr>
      <w:r>
        <w:rPr>
          <w:lang w:val="de-DE"/>
        </w:rPr>
        <w:t>ImageSplit</w:t>
      </w:r>
    </w:p>
    <w:p w:rsidR="004B0046" w:rsidRPr="00015BD5" w:rsidRDefault="004B0046" w:rsidP="007A2243">
      <w:pPr>
        <w:pStyle w:val="Listenabsatz"/>
        <w:numPr>
          <w:ilvl w:val="0"/>
          <w:numId w:val="6"/>
        </w:numPr>
        <w:rPr>
          <w:lang w:val="de-DE"/>
        </w:rPr>
      </w:pPr>
      <w:r>
        <w:rPr>
          <w:lang w:val="de-DE"/>
        </w:rPr>
        <w:t>ImageMerge</w:t>
      </w:r>
    </w:p>
    <w:p w:rsidR="00015BD5" w:rsidRPr="00015BD5" w:rsidRDefault="00015BD5" w:rsidP="00015BD5">
      <w:pPr>
        <w:pStyle w:val="Listenabsatz"/>
        <w:rPr>
          <w:lang w:val="de-DE"/>
        </w:rPr>
      </w:pPr>
    </w:p>
    <w:p w:rsidR="00015BD5" w:rsidRDefault="00015BD5" w:rsidP="00015BD5">
      <w:pPr>
        <w:rPr>
          <w:lang w:val="de-DE"/>
        </w:rPr>
      </w:pPr>
    </w:p>
    <w:p w:rsidR="00015BD5" w:rsidRPr="00015BD5" w:rsidRDefault="00015BD5" w:rsidP="00015BD5">
      <w:pPr>
        <w:rPr>
          <w:lang w:val="de-DE"/>
        </w:rPr>
      </w:pPr>
    </w:p>
    <w:p w:rsidR="00567C10" w:rsidRPr="00952A8F" w:rsidRDefault="004016EB" w:rsidP="004016EB">
      <w:pPr>
        <w:pStyle w:val="berschrift1"/>
        <w:rPr>
          <w:lang w:val="de-DE"/>
        </w:rPr>
      </w:pPr>
      <w:r w:rsidRPr="00952A8F">
        <w:rPr>
          <w:lang w:val="de-DE"/>
        </w:rPr>
        <w:lastRenderedPageBreak/>
        <w:t xml:space="preserve">Generic toolchain </w:t>
      </w:r>
      <w:r w:rsidR="00251D2D">
        <w:rPr>
          <w:lang w:val="de-DE"/>
        </w:rPr>
        <w:t xml:space="preserve">and software </w:t>
      </w:r>
      <w:r w:rsidR="00251D2D">
        <w:t>aspects</w:t>
      </w:r>
    </w:p>
    <w:p w:rsidR="004016EB" w:rsidRPr="00952A8F" w:rsidRDefault="00CE179D" w:rsidP="004016EB">
      <w:pPr>
        <w:pStyle w:val="berschrift2"/>
        <w:rPr>
          <w:lang w:val="de-DE"/>
        </w:rPr>
      </w:pPr>
      <w:r w:rsidRPr="00952A8F">
        <w:rPr>
          <w:lang w:val="de-DE"/>
        </w:rPr>
        <w:t>Paths and variables</w:t>
      </w:r>
    </w:p>
    <w:p w:rsidR="00CE179D" w:rsidRDefault="00CE179D" w:rsidP="00CE179D">
      <w:pPr>
        <w:rPr>
          <w:lang w:val="de-DE"/>
        </w:rPr>
      </w:pPr>
      <w:r w:rsidRPr="00952A8F">
        <w:rPr>
          <w:lang w:val="de-DE"/>
        </w:rPr>
        <w:t>Um alle Projekte einheitlich zu halten werden auf jedem Entwicklungs- und Remoterechner folge</w:t>
      </w:r>
      <w:r w:rsidR="00B72009" w:rsidRPr="00952A8F">
        <w:rPr>
          <w:lang w:val="de-DE"/>
        </w:rPr>
        <w:t>n</w:t>
      </w:r>
      <w:r w:rsidRPr="00952A8F">
        <w:rPr>
          <w:lang w:val="de-DE"/>
        </w:rPr>
        <w:t>de Umgebungsvariablen gesetzt werden.</w:t>
      </w:r>
    </w:p>
    <w:p w:rsidR="00AB6F8D" w:rsidRPr="00AB6F8D" w:rsidRDefault="00AB6F8D" w:rsidP="00CE179D">
      <w:r w:rsidRPr="00AB6F8D">
        <w:t>QTVERSION=5.5.2</w:t>
      </w:r>
    </w:p>
    <w:p w:rsidR="00CE179D" w:rsidRPr="00AB6F8D" w:rsidRDefault="00AB6F8D" w:rsidP="00CE179D">
      <w:r w:rsidRPr="00AB6F8D">
        <w:t>QTDIR=</w:t>
      </w:r>
      <w:r>
        <w:t>C:\tool\Qt\$</w:t>
      </w:r>
      <w:r w:rsidRPr="00AB6F8D">
        <w:t>QTVERSION</w:t>
      </w:r>
    </w:p>
    <w:p w:rsidR="00CE179D" w:rsidRPr="006A1CAF" w:rsidRDefault="00CE179D" w:rsidP="00CE179D">
      <w:r w:rsidRPr="006A1CAF">
        <w:t>NVIDIACUDEDIR=</w:t>
      </w:r>
    </w:p>
    <w:p w:rsidR="00CE179D" w:rsidRPr="00952A8F" w:rsidRDefault="00CE179D" w:rsidP="00CE179D">
      <w:pPr>
        <w:rPr>
          <w:lang w:val="de-DE"/>
        </w:rPr>
      </w:pPr>
      <w:r w:rsidRPr="00952A8F">
        <w:rPr>
          <w:lang w:val="de-DE"/>
        </w:rPr>
        <w:t>NVIDIANVENCDIR=</w:t>
      </w:r>
    </w:p>
    <w:p w:rsidR="00CE179D" w:rsidRPr="00952A8F" w:rsidRDefault="00CE179D" w:rsidP="00CE179D">
      <w:pPr>
        <w:rPr>
          <w:lang w:val="de-DE"/>
        </w:rPr>
      </w:pPr>
      <w:r w:rsidRPr="00952A8F">
        <w:rPr>
          <w:lang w:val="de-DE"/>
        </w:rPr>
        <w:t>OPENCVDIR=</w:t>
      </w:r>
    </w:p>
    <w:p w:rsidR="00CE179D" w:rsidRPr="00952A8F" w:rsidRDefault="00CE179D" w:rsidP="00CE179D">
      <w:pPr>
        <w:rPr>
          <w:lang w:val="de-DE"/>
        </w:rPr>
      </w:pPr>
      <w:r w:rsidRPr="00952A8F">
        <w:rPr>
          <w:lang w:val="de-DE"/>
        </w:rPr>
        <w:t>INTELDIR=</w:t>
      </w:r>
    </w:p>
    <w:p w:rsidR="00952A8F" w:rsidRPr="00952A8F" w:rsidRDefault="00952A8F" w:rsidP="00952A8F">
      <w:pPr>
        <w:pStyle w:val="berschrift2"/>
        <w:rPr>
          <w:lang w:val="de-DE"/>
        </w:rPr>
      </w:pPr>
      <w:r w:rsidRPr="00952A8F">
        <w:rPr>
          <w:lang w:val="de-DE"/>
        </w:rPr>
        <w:t>Git Repositories</w:t>
      </w:r>
    </w:p>
    <w:p w:rsidR="00952A8F" w:rsidRPr="00952A8F" w:rsidRDefault="00952A8F" w:rsidP="00952A8F">
      <w:pPr>
        <w:rPr>
          <w:lang w:val="de-DE"/>
        </w:rPr>
      </w:pPr>
      <w:r w:rsidRPr="00952A8F">
        <w:rPr>
          <w:lang w:val="de-DE"/>
        </w:rPr>
        <w:t>Für jeden Software</w:t>
      </w:r>
      <w:r w:rsidR="00251D2D">
        <w:rPr>
          <w:lang w:val="de-DE"/>
        </w:rPr>
        <w:t>an</w:t>
      </w:r>
      <w:r w:rsidRPr="00952A8F">
        <w:rPr>
          <w:lang w:val="de-DE"/>
        </w:rPr>
        <w:t xml:space="preserve">teil des  Remote Workstation Projektes existiert jeweils ein Repository. Zusätzlich gibt es ein Repository für die Dokumentation und ein Repository für Dinge die über alle Projekte identisch sind (z.b. Fehlercodes). </w:t>
      </w:r>
    </w:p>
    <w:p w:rsidR="00CE179D" w:rsidRPr="00952A8F" w:rsidRDefault="00952A8F" w:rsidP="007A2243">
      <w:pPr>
        <w:pStyle w:val="Listenabsatz"/>
        <w:numPr>
          <w:ilvl w:val="0"/>
          <w:numId w:val="4"/>
        </w:numPr>
        <w:rPr>
          <w:lang w:val="de-DE"/>
        </w:rPr>
      </w:pPr>
      <w:r w:rsidRPr="00952A8F">
        <w:rPr>
          <w:lang w:val="de-DE"/>
        </w:rPr>
        <w:t>RemoteWorkstation</w:t>
      </w:r>
    </w:p>
    <w:p w:rsidR="00952A8F" w:rsidRPr="00952A8F" w:rsidRDefault="00952A8F" w:rsidP="007A2243">
      <w:pPr>
        <w:pStyle w:val="Listenabsatz"/>
        <w:numPr>
          <w:ilvl w:val="0"/>
          <w:numId w:val="4"/>
        </w:numPr>
        <w:rPr>
          <w:lang w:val="de-DE"/>
        </w:rPr>
      </w:pPr>
      <w:r w:rsidRPr="00952A8F">
        <w:rPr>
          <w:lang w:val="de-DE"/>
        </w:rPr>
        <w:t>RemoteApp</w:t>
      </w:r>
    </w:p>
    <w:p w:rsidR="00952A8F" w:rsidRPr="00952A8F" w:rsidRDefault="00952A8F" w:rsidP="007A2243">
      <w:pPr>
        <w:pStyle w:val="Listenabsatz"/>
        <w:numPr>
          <w:ilvl w:val="0"/>
          <w:numId w:val="4"/>
        </w:numPr>
        <w:rPr>
          <w:lang w:val="de-DE"/>
        </w:rPr>
      </w:pPr>
      <w:r w:rsidRPr="00952A8F">
        <w:rPr>
          <w:lang w:val="de-DE"/>
        </w:rPr>
        <w:t>RemoteView</w:t>
      </w:r>
    </w:p>
    <w:p w:rsidR="00952A8F" w:rsidRPr="00952A8F" w:rsidRDefault="00952A8F" w:rsidP="007A2243">
      <w:pPr>
        <w:pStyle w:val="Listenabsatz"/>
        <w:numPr>
          <w:ilvl w:val="0"/>
          <w:numId w:val="4"/>
        </w:numPr>
        <w:rPr>
          <w:lang w:val="de-DE"/>
        </w:rPr>
      </w:pPr>
      <w:r w:rsidRPr="00952A8F">
        <w:rPr>
          <w:lang w:val="de-DE"/>
        </w:rPr>
        <w:t>RemoteService</w:t>
      </w:r>
    </w:p>
    <w:p w:rsidR="00952A8F" w:rsidRPr="00952A8F" w:rsidRDefault="00952A8F" w:rsidP="007A2243">
      <w:pPr>
        <w:pStyle w:val="Listenabsatz"/>
        <w:numPr>
          <w:ilvl w:val="0"/>
          <w:numId w:val="4"/>
        </w:numPr>
        <w:rPr>
          <w:lang w:val="de-DE"/>
        </w:rPr>
      </w:pPr>
      <w:r w:rsidRPr="00952A8F">
        <w:rPr>
          <w:lang w:val="de-DE"/>
        </w:rPr>
        <w:t>RemoteDoc</w:t>
      </w:r>
    </w:p>
    <w:p w:rsidR="00952A8F" w:rsidRPr="00952A8F" w:rsidRDefault="00952A8F" w:rsidP="007A2243">
      <w:pPr>
        <w:pStyle w:val="Listenabsatz"/>
        <w:numPr>
          <w:ilvl w:val="0"/>
          <w:numId w:val="4"/>
        </w:numPr>
        <w:rPr>
          <w:lang w:val="de-DE"/>
        </w:rPr>
      </w:pPr>
      <w:r w:rsidRPr="00952A8F">
        <w:rPr>
          <w:lang w:val="de-DE"/>
        </w:rPr>
        <w:t>RemoteStreamServer</w:t>
      </w:r>
    </w:p>
    <w:p w:rsidR="00952A8F" w:rsidRPr="00952A8F" w:rsidRDefault="00952A8F" w:rsidP="007A2243">
      <w:pPr>
        <w:pStyle w:val="Listenabsatz"/>
        <w:numPr>
          <w:ilvl w:val="0"/>
          <w:numId w:val="4"/>
        </w:numPr>
        <w:rPr>
          <w:lang w:val="de-DE"/>
        </w:rPr>
      </w:pPr>
      <w:r w:rsidRPr="00952A8F">
        <w:rPr>
          <w:lang w:val="de-DE"/>
        </w:rPr>
        <w:t>RemoteStreamClient</w:t>
      </w:r>
    </w:p>
    <w:p w:rsidR="00952A8F" w:rsidRPr="00952A8F" w:rsidRDefault="00952A8F" w:rsidP="007A2243">
      <w:pPr>
        <w:pStyle w:val="Listenabsatz"/>
        <w:numPr>
          <w:ilvl w:val="0"/>
          <w:numId w:val="4"/>
        </w:numPr>
        <w:rPr>
          <w:lang w:val="de-DE"/>
        </w:rPr>
      </w:pPr>
      <w:r w:rsidRPr="00952A8F">
        <w:rPr>
          <w:lang w:val="de-DE"/>
        </w:rPr>
        <w:t>RemoteUtil</w:t>
      </w:r>
    </w:p>
    <w:p w:rsidR="00952A8F" w:rsidRPr="00952A8F" w:rsidRDefault="00952A8F" w:rsidP="007A2243">
      <w:pPr>
        <w:pStyle w:val="Listenabsatz"/>
        <w:numPr>
          <w:ilvl w:val="0"/>
          <w:numId w:val="4"/>
        </w:numPr>
        <w:rPr>
          <w:lang w:val="de-DE"/>
        </w:rPr>
      </w:pPr>
      <w:r w:rsidRPr="00952A8F">
        <w:rPr>
          <w:lang w:val="de-DE"/>
        </w:rPr>
        <w:t>RemoteControlBox</w:t>
      </w:r>
    </w:p>
    <w:p w:rsidR="00251D2D" w:rsidRDefault="00952A8F" w:rsidP="00CE179D">
      <w:pPr>
        <w:rPr>
          <w:lang w:val="de-DE"/>
        </w:rPr>
      </w:pPr>
      <w:r w:rsidRPr="00952A8F">
        <w:rPr>
          <w:lang w:val="de-DE"/>
        </w:rPr>
        <w:t xml:space="preserve">Das RemoteWorkstation Repository ist dabei das Main Repository. Alle anderen sind sogenannte Subtrees. Dies ermöglicht es alle Änderungen direkt im Main Repro einzusehen und trotzdem eine Gliederung der einzelnen Repositories zu haben. </w:t>
      </w:r>
      <w:r w:rsidR="00251D2D">
        <w:rPr>
          <w:lang w:val="de-DE"/>
        </w:rPr>
        <w:t xml:space="preserve">Zudem kann jeweils nur das beteiligte Projekt ausgescheckt werden ohne alle anderen auch anzufassen. </w:t>
      </w:r>
    </w:p>
    <w:p w:rsidR="00251D2D" w:rsidRDefault="00251D2D" w:rsidP="00CE179D">
      <w:pPr>
        <w:rPr>
          <w:lang w:val="de-DE"/>
        </w:rPr>
      </w:pPr>
    </w:p>
    <w:p w:rsidR="00251D2D" w:rsidRDefault="00251D2D" w:rsidP="00251D2D">
      <w:pPr>
        <w:pStyle w:val="berschrift2"/>
        <w:rPr>
          <w:lang w:val="de-DE"/>
        </w:rPr>
      </w:pPr>
      <w:r>
        <w:rPr>
          <w:lang w:val="de-DE"/>
        </w:rPr>
        <w:t>Generic Files</w:t>
      </w:r>
    </w:p>
    <w:p w:rsidR="00D737D8" w:rsidRDefault="00D737D8" w:rsidP="00D737D8">
      <w:pPr>
        <w:rPr>
          <w:lang w:val="de-DE"/>
        </w:rPr>
      </w:pPr>
      <w:r w:rsidRPr="00D737D8">
        <w:rPr>
          <w:lang w:val="de-DE"/>
        </w:rPr>
        <w:t>Es existieren Files die über alle Remote Projekte identisch sind. Um diese nicht in jedem Projekt pflegen zu müssen gibt es ein zentrales Repository (RemoteUtil)</w:t>
      </w:r>
      <w:r>
        <w:rPr>
          <w:lang w:val="de-DE"/>
        </w:rPr>
        <w:t xml:space="preserve">. Dieses sollte bei jeder Entwicklungsarbeit ausgecheckt werden um Fehler während des Buildvorganges zu verhindern.  </w:t>
      </w:r>
    </w:p>
    <w:tbl>
      <w:tblPr>
        <w:tblStyle w:val="Tabellengitternetz"/>
        <w:tblW w:w="0" w:type="auto"/>
        <w:tblLook w:val="04A0"/>
      </w:tblPr>
      <w:tblGrid>
        <w:gridCol w:w="5088"/>
        <w:gridCol w:w="5088"/>
      </w:tblGrid>
      <w:tr w:rsidR="00D737D8" w:rsidTr="00D737D8">
        <w:tc>
          <w:tcPr>
            <w:tcW w:w="5088" w:type="dxa"/>
          </w:tcPr>
          <w:p w:rsidR="00D737D8" w:rsidRDefault="00D737D8" w:rsidP="00D737D8">
            <w:pPr>
              <w:rPr>
                <w:lang w:val="de-DE"/>
              </w:rPr>
            </w:pPr>
            <w:r>
              <w:rPr>
                <w:lang w:val="de-DE"/>
              </w:rPr>
              <w:t>Files</w:t>
            </w:r>
          </w:p>
        </w:tc>
        <w:tc>
          <w:tcPr>
            <w:tcW w:w="5088" w:type="dxa"/>
          </w:tcPr>
          <w:p w:rsidR="00D737D8" w:rsidRDefault="00D737D8" w:rsidP="00D737D8">
            <w:pPr>
              <w:rPr>
                <w:lang w:val="de-DE"/>
              </w:rPr>
            </w:pPr>
            <w:r>
              <w:rPr>
                <w:lang w:val="de-DE"/>
              </w:rPr>
              <w:t>Description</w:t>
            </w:r>
          </w:p>
        </w:tc>
      </w:tr>
      <w:tr w:rsidR="00D737D8" w:rsidTr="00D737D8">
        <w:tc>
          <w:tcPr>
            <w:tcW w:w="5088" w:type="dxa"/>
          </w:tcPr>
          <w:p w:rsidR="00D737D8" w:rsidRDefault="00D737D8" w:rsidP="00D737D8">
            <w:pPr>
              <w:rPr>
                <w:lang w:val="de-DE"/>
              </w:rPr>
            </w:pPr>
            <w:r>
              <w:rPr>
                <w:lang w:val="de-DE"/>
              </w:rPr>
              <w:t>RW_Error.h</w:t>
            </w:r>
          </w:p>
        </w:tc>
        <w:tc>
          <w:tcPr>
            <w:tcW w:w="5088" w:type="dxa"/>
          </w:tcPr>
          <w:p w:rsidR="00D737D8" w:rsidRPr="00AB6F8D" w:rsidRDefault="00D737D8" w:rsidP="00D737D8">
            <w:r w:rsidRPr="00AB6F8D">
              <w:t>All sucsess and error codes used by remote software</w:t>
            </w:r>
          </w:p>
        </w:tc>
      </w:tr>
      <w:tr w:rsidR="00D737D8" w:rsidTr="00D737D8">
        <w:tc>
          <w:tcPr>
            <w:tcW w:w="5088" w:type="dxa"/>
          </w:tcPr>
          <w:p w:rsidR="00D737D8" w:rsidRDefault="00601E65" w:rsidP="00D737D8">
            <w:pPr>
              <w:rPr>
                <w:lang w:val="de-DE"/>
              </w:rPr>
            </w:pPr>
            <w:r>
              <w:rPr>
                <w:lang w:val="de-DE"/>
              </w:rPr>
              <w:t>RW_Version.h</w:t>
            </w:r>
          </w:p>
        </w:tc>
        <w:tc>
          <w:tcPr>
            <w:tcW w:w="5088" w:type="dxa"/>
          </w:tcPr>
          <w:p w:rsidR="00D737D8" w:rsidRDefault="00601E65" w:rsidP="00D737D8">
            <w:pPr>
              <w:rPr>
                <w:lang w:val="de-DE"/>
              </w:rPr>
            </w:pPr>
            <w:r>
              <w:rPr>
                <w:lang w:val="de-DE"/>
              </w:rPr>
              <w:t xml:space="preserve">Version struct </w:t>
            </w:r>
          </w:p>
        </w:tc>
      </w:tr>
      <w:tr w:rsidR="00D737D8" w:rsidTr="00D737D8">
        <w:tc>
          <w:tcPr>
            <w:tcW w:w="5088" w:type="dxa"/>
          </w:tcPr>
          <w:p w:rsidR="00D737D8" w:rsidRDefault="00601E65" w:rsidP="00D737D8">
            <w:pPr>
              <w:rPr>
                <w:lang w:val="de-DE"/>
              </w:rPr>
            </w:pPr>
            <w:r>
              <w:rPr>
                <w:lang w:val="de-DE"/>
              </w:rPr>
              <w:t>RW_Util.h</w:t>
            </w:r>
          </w:p>
        </w:tc>
        <w:tc>
          <w:tcPr>
            <w:tcW w:w="5088" w:type="dxa"/>
          </w:tcPr>
          <w:p w:rsidR="00D737D8" w:rsidRDefault="00601E65" w:rsidP="00D737D8">
            <w:pPr>
              <w:rPr>
                <w:lang w:val="de-DE"/>
              </w:rPr>
            </w:pPr>
            <w:r>
              <w:rPr>
                <w:lang w:val="de-DE"/>
              </w:rPr>
              <w:t>Static util functions</w:t>
            </w:r>
          </w:p>
        </w:tc>
      </w:tr>
    </w:tbl>
    <w:p w:rsidR="00D737D8" w:rsidRPr="00D737D8" w:rsidRDefault="00D737D8" w:rsidP="00D737D8">
      <w:pPr>
        <w:rPr>
          <w:lang w:val="de-DE"/>
        </w:rPr>
      </w:pPr>
    </w:p>
    <w:p w:rsidR="00251D2D" w:rsidRDefault="00251D2D" w:rsidP="00251D2D">
      <w:pPr>
        <w:pStyle w:val="berschrift2"/>
        <w:rPr>
          <w:lang w:val="de-DE"/>
        </w:rPr>
      </w:pPr>
      <w:r>
        <w:rPr>
          <w:lang w:val="de-DE"/>
        </w:rPr>
        <w:lastRenderedPageBreak/>
        <w:t>Namespaces</w:t>
      </w:r>
    </w:p>
    <w:p w:rsidR="00251D2D" w:rsidRPr="00AB6F8D" w:rsidRDefault="00251D2D" w:rsidP="00251D2D">
      <w:r w:rsidRPr="00AB6F8D">
        <w:t xml:space="preserve">The main namespace for all remote projects is RW (RemoteWorkstation). Depending on the software </w:t>
      </w:r>
      <w:r w:rsidR="003C6053" w:rsidRPr="00AB6F8D">
        <w:t xml:space="preserve">a </w:t>
      </w:r>
      <w:r w:rsidRPr="00AB6F8D">
        <w:t xml:space="preserve">following namespace are possible. </w:t>
      </w:r>
    </w:p>
    <w:p w:rsidR="00251D2D" w:rsidRPr="00AB6F8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namespace RW {</w:t>
      </w:r>
    </w:p>
    <w:p w:rsidR="00251D2D" w:rsidRPr="00AB6F8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   namespace EC{</w:t>
      </w:r>
    </w:p>
    <w:p w:rsidR="00251D2D" w:rsidRPr="00AB6F8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      … code of the module</w:t>
      </w:r>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AB6F8D">
        <w:rPr>
          <w:rFonts w:ascii="Consolas" w:hAnsi="Consolas" w:cs="Consolas"/>
          <w:sz w:val="19"/>
          <w:szCs w:val="19"/>
          <w:lang w:eastAsia="de-DE"/>
        </w:rPr>
        <w:t xml:space="preserve">   </w:t>
      </w:r>
      <w:r w:rsidRPr="00251D2D">
        <w:rPr>
          <w:rFonts w:ascii="Consolas" w:hAnsi="Consolas" w:cs="Consolas"/>
          <w:sz w:val="19"/>
          <w:szCs w:val="19"/>
          <w:lang w:val="de-DE" w:eastAsia="de-DE"/>
        </w:rPr>
        <w:t>}</w:t>
      </w:r>
    </w:p>
    <w:p w:rsid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251D2D">
        <w:rPr>
          <w:rFonts w:ascii="Consolas" w:hAnsi="Consolas" w:cs="Consolas"/>
          <w:sz w:val="19"/>
          <w:szCs w:val="19"/>
          <w:lang w:val="de-DE" w:eastAsia="de-DE"/>
        </w:rPr>
        <w:t>}</w:t>
      </w:r>
    </w:p>
    <w:p w:rsidR="00FB4EF2" w:rsidRDefault="00FB4EF2" w:rsidP="00FB4EF2">
      <w:pPr>
        <w:rPr>
          <w:lang w:val="de-DE" w:eastAsia="de-DE"/>
        </w:rPr>
      </w:pPr>
    </w:p>
    <w:p w:rsidR="00FB4EF2" w:rsidRDefault="00FB4EF2" w:rsidP="00FB4EF2">
      <w:pPr>
        <w:rPr>
          <w:lang w:val="de-DE" w:eastAsia="de-DE"/>
        </w:rPr>
      </w:pPr>
      <w:r>
        <w:rPr>
          <w:lang w:val="de-DE" w:eastAsia="de-DE"/>
        </w:rPr>
        <w:t>Namespace List:</w:t>
      </w:r>
    </w:p>
    <w:p w:rsidR="00FB4EF2" w:rsidRPr="00251D2D" w:rsidRDefault="00FB4EF2" w:rsidP="00FB4EF2">
      <w:pPr>
        <w:rPr>
          <w:lang w:val="de-DE" w:eastAsia="de-DE"/>
        </w:rPr>
      </w:pPr>
    </w:p>
    <w:p w:rsidR="00251D2D" w:rsidRDefault="00FB4EF2" w:rsidP="00251D2D">
      <w:pPr>
        <w:rPr>
          <w:lang w:val="de-DE"/>
        </w:rPr>
      </w:pPr>
      <w:r>
        <w:object w:dxaOrig="3015" w:dyaOrig="604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50.8pt;height:302.25pt" o:ole="">
            <v:imagedata r:id="rId10" o:title=""/>
          </v:shape>
          <o:OLEObject Type="Embed" ProgID="Visio.Drawing.11" ShapeID="_x0000_i1027" DrawAspect="Content" ObjectID="_1531565183" r:id="rId11"/>
        </w:object>
      </w:r>
    </w:p>
    <w:p w:rsidR="00FB4EF2" w:rsidRDefault="00FB4EF2">
      <w:pPr>
        <w:tabs>
          <w:tab w:val="clear" w:pos="3430"/>
          <w:tab w:val="clear" w:pos="4876"/>
          <w:tab w:val="clear" w:pos="6861"/>
        </w:tabs>
        <w:spacing w:after="0"/>
        <w:rPr>
          <w:lang w:val="de-DE"/>
        </w:rPr>
      </w:pPr>
      <w:r>
        <w:rPr>
          <w:lang w:val="de-DE"/>
        </w:rPr>
        <w:br w:type="page"/>
      </w:r>
    </w:p>
    <w:p w:rsidR="00FB4EF2" w:rsidRDefault="00FB4EF2" w:rsidP="00251D2D">
      <w:pPr>
        <w:rPr>
          <w:lang w:val="de-DE"/>
        </w:rPr>
      </w:pPr>
    </w:p>
    <w:p w:rsidR="00601E65" w:rsidRDefault="00946A92" w:rsidP="00946A92">
      <w:pPr>
        <w:pStyle w:val="berschrift2"/>
        <w:rPr>
          <w:lang w:val="de-DE"/>
        </w:rPr>
      </w:pPr>
      <w:r>
        <w:rPr>
          <w:lang w:val="de-DE"/>
        </w:rPr>
        <w:t xml:space="preserve">Documentation </w:t>
      </w:r>
    </w:p>
    <w:p w:rsidR="00946A92" w:rsidRDefault="00946A92" w:rsidP="00946A92">
      <w:pPr>
        <w:rPr>
          <w:lang w:val="de-DE"/>
        </w:rPr>
      </w:pPr>
      <w:r>
        <w:rPr>
          <w:lang w:val="de-DE"/>
        </w:rPr>
        <w:t xml:space="preserve">Das favorisierte Tool für die Erstellung der Quellcode Dokumentation ist Doxygen. </w:t>
      </w:r>
    </w:p>
    <w:p w:rsidR="00BC1AC3" w:rsidRDefault="00BC1AC3" w:rsidP="00946A92">
      <w:pPr>
        <w:rPr>
          <w:lang w:val="de-DE"/>
        </w:rPr>
      </w:pPr>
      <w:r>
        <w:rPr>
          <w:lang w:val="de-DE"/>
        </w:rPr>
        <w:t xml:space="preserve">Um die Kommentare einheitlich zu halten wird der Qt Style verwendet: </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 Comment</w:t>
      </w:r>
    </w:p>
    <w:p w:rsid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Default="00BC1AC3" w:rsidP="00BC1AC3">
      <w:pPr>
        <w:rPr>
          <w:lang w:val="de-DE" w:eastAsia="de-DE"/>
        </w:rPr>
      </w:pPr>
    </w:p>
    <w:p w:rsidR="00CC1630" w:rsidRDefault="00CC1630" w:rsidP="00CC1630">
      <w:pPr>
        <w:pStyle w:val="berschrift3"/>
        <w:rPr>
          <w:lang w:val="de-DE" w:eastAsia="de-DE"/>
        </w:rPr>
      </w:pPr>
      <w:r>
        <w:rPr>
          <w:lang w:val="de-DE" w:eastAsia="de-DE"/>
        </w:rPr>
        <w:t>Namespace</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r>
        <w:rPr>
          <w:rFonts w:ascii="Consolas" w:hAnsi="Consolas" w:cs="Consolas"/>
          <w:color w:val="76923C" w:themeColor="accent3" w:themeShade="BF"/>
          <w:sz w:val="19"/>
          <w:szCs w:val="19"/>
          <w:lang w:eastAsia="de-DE"/>
        </w:rPr>
        <w:t xml:space="preserve"> \namespace</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xml:space="preserve">* Description </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BC1AC3">
      <w:pPr>
        <w:rPr>
          <w:lang w:eastAsia="de-DE"/>
        </w:rPr>
      </w:pPr>
    </w:p>
    <w:p w:rsidR="00BC1AC3" w:rsidRPr="006A1CAF" w:rsidRDefault="006A1CAF" w:rsidP="006A1CAF">
      <w:pPr>
        <w:pStyle w:val="berschrift3"/>
        <w:rPr>
          <w:lang w:eastAsia="de-DE"/>
        </w:rPr>
      </w:pPr>
      <w:r w:rsidRPr="006A1CAF">
        <w:rPr>
          <w:lang w:eastAsia="de-DE"/>
        </w:rPr>
        <w:t>Class</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 @brief gene</w:t>
      </w:r>
      <w:r>
        <w:rPr>
          <w:rFonts w:ascii="Consolas" w:hAnsi="Consolas" w:cs="Consolas"/>
          <w:color w:val="76923C" w:themeColor="accent3" w:themeShade="BF"/>
          <w:sz w:val="19"/>
          <w:szCs w:val="19"/>
          <w:lang w:eastAsia="de-DE"/>
        </w:rPr>
        <w:t>rally description of this class</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rPr>
          <w:lang w:eastAsia="de-DE"/>
        </w:rPr>
      </w:pPr>
    </w:p>
    <w:p w:rsidR="006A1CAF" w:rsidRPr="006A1CAF" w:rsidRDefault="006A1CAF" w:rsidP="006A1CAF">
      <w:pPr>
        <w:pStyle w:val="berschrift3"/>
        <w:rPr>
          <w:lang w:eastAsia="de-DE"/>
        </w:rPr>
      </w:pPr>
      <w:r w:rsidRPr="006A1CAF">
        <w:rPr>
          <w:lang w:eastAsia="de-DE"/>
        </w:rPr>
        <w:t>Attributes</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Description</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 */</w:t>
      </w:r>
    </w:p>
    <w:p w:rsidR="006A1CAF" w:rsidRPr="006A1CAF" w:rsidRDefault="006A1CAF" w:rsidP="006A1CAF">
      <w:pPr>
        <w:rPr>
          <w:lang w:eastAsia="de-DE"/>
        </w:rPr>
      </w:pPr>
    </w:p>
    <w:p w:rsidR="006A1CAF" w:rsidRPr="006A1CAF" w:rsidRDefault="006A1CAF" w:rsidP="006A1CAF">
      <w:pPr>
        <w:pStyle w:val="berschrift3"/>
        <w:rPr>
          <w:lang w:eastAsia="de-DE"/>
        </w:rPr>
      </w:pPr>
      <w:r w:rsidRPr="006A1CAF">
        <w:rPr>
          <w:lang w:eastAsia="de-DE"/>
        </w:rPr>
        <w:t>Methods</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 @brief gene</w:t>
      </w:r>
      <w:r>
        <w:rPr>
          <w:rFonts w:ascii="Consolas" w:hAnsi="Consolas" w:cs="Consolas"/>
          <w:color w:val="76923C" w:themeColor="accent3" w:themeShade="BF"/>
          <w:sz w:val="19"/>
          <w:szCs w:val="19"/>
          <w:lang w:eastAsia="de-DE"/>
        </w:rPr>
        <w:t>rally description of this class.</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@param ParameterX Description of the parameter.</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@param ParameterY Description of the parameter.</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@return ReturnValueX Description when which value will be returned.</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6A1CAF" w:rsidRPr="006A1CAF" w:rsidRDefault="006A1CAF" w:rsidP="006A1CAF">
      <w:pPr>
        <w:rPr>
          <w:lang w:val="de-DE" w:eastAsia="de-DE"/>
        </w:rPr>
      </w:pPr>
    </w:p>
    <w:p w:rsidR="006A1CAF" w:rsidRDefault="006A1CAF" w:rsidP="006A1CAF">
      <w:pPr>
        <w:pStyle w:val="berschrift3"/>
        <w:rPr>
          <w:lang w:val="de-DE" w:eastAsia="de-DE"/>
        </w:rPr>
      </w:pPr>
      <w:r>
        <w:rPr>
          <w:lang w:val="de-DE" w:eastAsia="de-DE"/>
        </w:rPr>
        <w:t>Enum</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r>
        <w:rPr>
          <w:rFonts w:ascii="Consolas" w:hAnsi="Consolas" w:cs="Consolas"/>
          <w:color w:val="76923C" w:themeColor="accent3" w:themeShade="BF"/>
          <w:sz w:val="19"/>
          <w:szCs w:val="19"/>
          <w:lang w:eastAsia="de-DE"/>
        </w:rPr>
        <w:t xml:space="preserve"> \enum</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Description</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rPr>
          <w:lang w:eastAsia="de-DE"/>
        </w:rPr>
      </w:pPr>
    </w:p>
    <w:p w:rsidR="006A1CAF" w:rsidRPr="006A1CAF" w:rsidRDefault="006A1CAF" w:rsidP="006A1CAF">
      <w:pPr>
        <w:pStyle w:val="berschrift3"/>
        <w:rPr>
          <w:lang w:eastAsia="de-DE"/>
        </w:rPr>
      </w:pPr>
      <w:r w:rsidRPr="006A1CAF">
        <w:rPr>
          <w:lang w:eastAsia="de-DE"/>
        </w:rPr>
        <w:t>Struct</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r>
        <w:rPr>
          <w:rFonts w:ascii="Consolas" w:hAnsi="Consolas" w:cs="Consolas"/>
          <w:color w:val="76923C" w:themeColor="accent3" w:themeShade="BF"/>
          <w:sz w:val="19"/>
          <w:szCs w:val="19"/>
          <w:lang w:eastAsia="de-DE"/>
        </w:rPr>
        <w:t xml:space="preserve"> \struct</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Description</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rPr>
          <w:lang w:eastAsia="de-DE"/>
        </w:rPr>
      </w:pPr>
    </w:p>
    <w:p w:rsidR="008C0280" w:rsidRPr="006A1CAF" w:rsidRDefault="008C0280" w:rsidP="00B9541C">
      <w:pPr>
        <w:pStyle w:val="berschrift1"/>
      </w:pPr>
      <w:r w:rsidRPr="006A1CAF">
        <w:lastRenderedPageBreak/>
        <w:t>Module structure</w:t>
      </w:r>
    </w:p>
    <w:p w:rsidR="008C0280" w:rsidRPr="00AB6F8D" w:rsidRDefault="008C0280" w:rsidP="008C0280">
      <w:r w:rsidRPr="00AB6F8D">
        <w:t xml:space="preserve">One aspect of the concept is that the design later should be modular as possible. This means that specific functions are grouped and </w:t>
      </w:r>
      <w:r w:rsidR="00D71AE4" w:rsidRPr="00AB6F8D">
        <w:t>their</w:t>
      </w:r>
      <w:r w:rsidRPr="00AB6F8D">
        <w:t xml:space="preserve"> functionality is used by </w:t>
      </w:r>
      <w:r w:rsidR="00D71AE4" w:rsidRPr="00AB6F8D">
        <w:t>a</w:t>
      </w:r>
      <w:r w:rsidRPr="00AB6F8D">
        <w:t xml:space="preserve"> generic interface. </w:t>
      </w:r>
    </w:p>
    <w:p w:rsidR="008C0280" w:rsidRPr="00AB6F8D" w:rsidRDefault="008C0280" w:rsidP="008C0280">
      <w:r w:rsidRPr="00AB6F8D">
        <w:t xml:space="preserve">Following diagram shows the single modules with his functionality. </w:t>
      </w:r>
    </w:p>
    <w:p w:rsidR="008C0280" w:rsidRPr="00952A8F" w:rsidRDefault="00273346" w:rsidP="008C0280">
      <w:pPr>
        <w:rPr>
          <w:lang w:val="de-DE"/>
        </w:rPr>
      </w:pPr>
      <w:r w:rsidRPr="00952A8F">
        <w:rPr>
          <w:lang w:val="de-DE"/>
        </w:rPr>
        <w:object w:dxaOrig="15405" w:dyaOrig="7085">
          <v:shape id="_x0000_i1028" type="#_x0000_t75" style="width:501.3pt;height:230.25pt" o:ole="">
            <v:imagedata r:id="rId12" o:title=""/>
          </v:shape>
          <o:OLEObject Type="Embed" ProgID="Visio.Drawing.11" ShapeID="_x0000_i1028" DrawAspect="Content" ObjectID="_1531565184" r:id="rId13"/>
        </w:object>
      </w:r>
    </w:p>
    <w:p w:rsidR="00E7631D" w:rsidRDefault="004016EE" w:rsidP="004016EE">
      <w:pPr>
        <w:pStyle w:val="berschrift2"/>
        <w:rPr>
          <w:lang w:val="de-DE"/>
        </w:rPr>
      </w:pPr>
      <w:r>
        <w:rPr>
          <w:lang w:val="de-DE"/>
        </w:rPr>
        <w:t>Module Interface</w:t>
      </w:r>
    </w:p>
    <w:p w:rsidR="00D71AE4" w:rsidRDefault="00170991" w:rsidP="00170991">
      <w:pPr>
        <w:rPr>
          <w:lang w:val="de-DE"/>
        </w:rPr>
      </w:pPr>
      <w:r>
        <w:rPr>
          <w:lang w:val="de-DE"/>
        </w:rPr>
        <w:t xml:space="preserve">Jede </w:t>
      </w:r>
      <w:r w:rsidR="00D71AE4">
        <w:rPr>
          <w:lang w:val="de-DE"/>
        </w:rPr>
        <w:t>Funktion wird in einem Submodul</w:t>
      </w:r>
      <w:r>
        <w:rPr>
          <w:lang w:val="de-DE"/>
        </w:rPr>
        <w:t xml:space="preserve"> welches sich von AbstractModule ableitet gekapselt. Mehrere Submodul</w:t>
      </w:r>
      <w:r w:rsidR="00D71AE4">
        <w:rPr>
          <w:lang w:val="de-DE"/>
        </w:rPr>
        <w:t>e werden jeweils zu einem Modul</w:t>
      </w:r>
      <w:r>
        <w:rPr>
          <w:lang w:val="de-DE"/>
        </w:rPr>
        <w:t>/</w:t>
      </w:r>
      <w:r w:rsidR="003C6053">
        <w:rPr>
          <w:lang w:val="de-DE"/>
        </w:rPr>
        <w:t>Plug-In</w:t>
      </w:r>
      <w:r>
        <w:rPr>
          <w:lang w:val="de-DE"/>
        </w:rPr>
        <w:t xml:space="preserve"> zusammengefasst. </w:t>
      </w:r>
      <w:r w:rsidR="00D71AE4">
        <w:rPr>
          <w:lang w:val="de-DE"/>
        </w:rPr>
        <w:t xml:space="preserve">Dies sorgt für eine funktionelle und thematische Trennung dies es erlaubt die Module in beliebiger Reihenfolgen zu verbinden. </w:t>
      </w:r>
    </w:p>
    <w:p w:rsidR="00D71AE4" w:rsidRDefault="00D71AE4" w:rsidP="00D71AE4">
      <w:pPr>
        <w:rPr>
          <w:lang w:val="de-DE"/>
        </w:rPr>
      </w:pPr>
      <w:r>
        <w:rPr>
          <w:lang w:val="de-DE"/>
        </w:rPr>
        <w:t>So weist das VideoGrabber Module, die Submodule für die Videoquellen DirectShow, USB3 und PCI auf.</w:t>
      </w:r>
    </w:p>
    <w:p w:rsidR="00D71AE4" w:rsidRDefault="00D71AE4" w:rsidP="00D71AE4">
      <w:pPr>
        <w:rPr>
          <w:lang w:val="de-DE"/>
        </w:rPr>
      </w:pPr>
      <w:r>
        <w:rPr>
          <w:lang w:val="de-DE"/>
        </w:rPr>
        <w:lastRenderedPageBreak/>
        <w:t xml:space="preserve">Module lassen sich durch das Plug-In Interface laden. Dafür bietet jedes Modul eine Factory an, die je nach der Übergabe des Modultyps das entsprechende Modul zurück liefert. </w:t>
      </w:r>
      <w:r w:rsidR="00BC6163">
        <w:rPr>
          <w:noProof/>
          <w:lang w:val="de-DE" w:eastAsia="de-DE"/>
        </w:rPr>
        <w:drawing>
          <wp:inline distT="0" distB="0" distL="0" distR="0">
            <wp:extent cx="6372860" cy="2933946"/>
            <wp:effectExtent l="19050" t="0" r="8890" b="0"/>
            <wp:docPr id="112" name="Bild 1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pic:cNvPicPr>
                      <a:picLocks noChangeAspect="1" noChangeArrowheads="1"/>
                    </pic:cNvPicPr>
                  </pic:nvPicPr>
                  <pic:blipFill>
                    <a:blip r:embed="rId14" cstate="print"/>
                    <a:srcRect/>
                    <a:stretch>
                      <a:fillRect/>
                    </a:stretch>
                  </pic:blipFill>
                  <pic:spPr bwMode="auto">
                    <a:xfrm>
                      <a:off x="0" y="0"/>
                      <a:ext cx="6372860" cy="2933946"/>
                    </a:xfrm>
                    <a:prstGeom prst="rect">
                      <a:avLst/>
                    </a:prstGeom>
                    <a:noFill/>
                    <a:ln w="9525">
                      <a:noFill/>
                      <a:miter lim="800000"/>
                      <a:headEnd/>
                      <a:tailEnd/>
                    </a:ln>
                  </pic:spPr>
                </pic:pic>
              </a:graphicData>
            </a:graphic>
          </wp:inline>
        </w:drawing>
      </w:r>
    </w:p>
    <w:p w:rsidR="000952D8" w:rsidRDefault="00D71AE4" w:rsidP="000952D8">
      <w:pPr>
        <w:pStyle w:val="berschrift3"/>
        <w:rPr>
          <w:lang w:val="de-DE"/>
        </w:rPr>
      </w:pPr>
      <w:r>
        <w:rPr>
          <w:lang w:val="de-DE"/>
        </w:rPr>
        <w:t>Plug-In Interface</w:t>
      </w:r>
    </w:p>
    <w:p w:rsidR="003C6053" w:rsidRPr="003C6053" w:rsidRDefault="003C6053" w:rsidP="003C6053">
      <w:pPr>
        <w:rPr>
          <w:lang w:val="de-DE"/>
        </w:rPr>
      </w:pPr>
      <w:r>
        <w:rPr>
          <w:lang w:val="de-DE"/>
        </w:rPr>
        <w:t xml:space="preserve">Die Schnittstelle die </w:t>
      </w:r>
      <w:r w:rsidR="00D71AE4">
        <w:rPr>
          <w:lang w:val="de-DE"/>
        </w:rPr>
        <w:t xml:space="preserve">das </w:t>
      </w:r>
      <w:r>
        <w:rPr>
          <w:lang w:val="de-DE"/>
        </w:rPr>
        <w:t xml:space="preserve">Plug-In in nach außen bietet ist das Plugininterface. </w:t>
      </w:r>
    </w:p>
    <w:p w:rsidR="00170991" w:rsidRPr="00170991" w:rsidRDefault="000952D8" w:rsidP="000952D8">
      <w:pPr>
        <w:jc w:val="center"/>
        <w:rPr>
          <w:lang w:val="de-DE"/>
        </w:rPr>
      </w:pPr>
      <w:r>
        <w:rPr>
          <w:noProof/>
          <w:lang w:val="de-DE" w:eastAsia="de-DE"/>
        </w:rPr>
        <w:drawing>
          <wp:inline distT="0" distB="0" distL="0" distR="0">
            <wp:extent cx="2324100" cy="581025"/>
            <wp:effectExtent l="19050" t="0" r="0" b="0"/>
            <wp:docPr id="51" name="Bild 51" descr="C:\Projekte\RemoteRepros\RemoteDoc\Software\Concepts\Diagrams\Output_Splittet_Jpegs\Interface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C:\Projekte\RemoteRepros\RemoteDoc\Software\Concepts\Diagrams\Output_Splittet_Jpegs\Interface00000.jpg"/>
                    <pic:cNvPicPr>
                      <a:picLocks noChangeAspect="1" noChangeArrowheads="1"/>
                    </pic:cNvPicPr>
                  </pic:nvPicPr>
                  <pic:blipFill>
                    <a:blip r:embed="rId15" cstate="print"/>
                    <a:srcRect/>
                    <a:stretch>
                      <a:fillRect/>
                    </a:stretch>
                  </pic:blipFill>
                  <pic:spPr bwMode="auto">
                    <a:xfrm>
                      <a:off x="0" y="0"/>
                      <a:ext cx="2324100" cy="581025"/>
                    </a:xfrm>
                    <a:prstGeom prst="rect">
                      <a:avLst/>
                    </a:prstGeom>
                    <a:noFill/>
                    <a:ln w="9525">
                      <a:noFill/>
                      <a:miter lim="800000"/>
                      <a:headEnd/>
                      <a:tailEnd/>
                    </a:ln>
                  </pic:spPr>
                </pic:pic>
              </a:graphicData>
            </a:graphic>
          </wp:inline>
        </w:drawing>
      </w:r>
    </w:p>
    <w:p w:rsidR="00310E17" w:rsidRDefault="00310E17" w:rsidP="004016EE">
      <w:pPr>
        <w:pStyle w:val="berschrift3"/>
        <w:rPr>
          <w:lang w:val="de-DE"/>
        </w:rPr>
      </w:pPr>
      <w:r>
        <w:rPr>
          <w:lang w:val="de-DE"/>
        </w:rPr>
        <w:t>AbstractModule</w:t>
      </w:r>
    </w:p>
    <w:p w:rsidR="00310E17" w:rsidRDefault="00310E17" w:rsidP="00310E17">
      <w:pPr>
        <w:rPr>
          <w:lang w:val="de-DE"/>
        </w:rPr>
      </w:pPr>
      <w:r>
        <w:rPr>
          <w:lang w:val="de-DE"/>
        </w:rPr>
        <w:t>Jedes Submodul besitzt ein generisches Interface. Darüber werden sowohl die Audio</w:t>
      </w:r>
      <w:r w:rsidR="00AB6F8D">
        <w:rPr>
          <w:lang w:val="de-DE"/>
        </w:rPr>
        <w:t>- und Videoi</w:t>
      </w:r>
      <w:r>
        <w:rPr>
          <w:lang w:val="de-DE"/>
        </w:rPr>
        <w:t>nformationen ausgetauscht</w:t>
      </w:r>
      <w:r w:rsidR="00AB6F8D">
        <w:rPr>
          <w:lang w:val="de-DE"/>
        </w:rPr>
        <w:t>, Konfiguration an das Submodul</w:t>
      </w:r>
      <w:r>
        <w:rPr>
          <w:lang w:val="de-DE"/>
        </w:rPr>
        <w:t xml:space="preserve"> übergeben als auch die Triggerung des Render Prozesses eingeleitet. </w:t>
      </w:r>
    </w:p>
    <w:p w:rsidR="00310E17" w:rsidRDefault="00310E17" w:rsidP="00310E17">
      <w:pPr>
        <w:rPr>
          <w:lang w:val="de-DE"/>
        </w:rPr>
      </w:pPr>
      <w:r>
        <w:rPr>
          <w:lang w:val="de-DE"/>
        </w:rPr>
        <w:t xml:space="preserve">Zunächst wird die </w:t>
      </w:r>
      <w:r w:rsidR="00AB6F8D">
        <w:rPr>
          <w:lang w:val="de-DE"/>
        </w:rPr>
        <w:t>„</w:t>
      </w:r>
      <w:r w:rsidRPr="004016EE">
        <w:rPr>
          <w:lang w:val="de-DE"/>
        </w:rPr>
        <w:t>Initialise</w:t>
      </w:r>
      <w:r w:rsidR="00AB6F8D">
        <w:rPr>
          <w:lang w:val="de-DE"/>
        </w:rPr>
        <w:t>“</w:t>
      </w:r>
      <w:r>
        <w:rPr>
          <w:lang w:val="de-DE"/>
        </w:rPr>
        <w:t xml:space="preserve"> Methode aufgerufen. Dies sorgt dafür, dass das Modul initialisiert wird.</w:t>
      </w:r>
    </w:p>
    <w:p w:rsidR="00310E17" w:rsidRDefault="00310E17" w:rsidP="00310E17">
      <w:pPr>
        <w:rPr>
          <w:lang w:val="de-DE"/>
        </w:rPr>
      </w:pPr>
      <w:r>
        <w:rPr>
          <w:lang w:val="de-DE"/>
        </w:rPr>
        <w:t xml:space="preserve">Im Anschluss wird die DoRender Methode aufgerufen, in der die generelle Funktion des Moduls aufgerufen wird. </w:t>
      </w:r>
    </w:p>
    <w:p w:rsidR="00310E17" w:rsidRDefault="00310E17" w:rsidP="00310E17">
      <w:pPr>
        <w:rPr>
          <w:lang w:val="de-DE"/>
        </w:rPr>
      </w:pPr>
      <w:r>
        <w:rPr>
          <w:lang w:val="de-DE"/>
        </w:rPr>
        <w:t>Es ist möglich weitere Schritte vor und nach dem durchführen durch PreRender und PostRender durchzuführen.</w:t>
      </w:r>
    </w:p>
    <w:p w:rsidR="00310E17" w:rsidRDefault="009B3EA9" w:rsidP="00310E17">
      <w:pPr>
        <w:rPr>
          <w:lang w:val="de-DE"/>
        </w:rPr>
      </w:pPr>
      <w:r>
        <w:rPr>
          <w:lang w:val="de-DE"/>
        </w:rPr>
        <w:t xml:space="preserve">Schlussendlich wird durch aufrufen der Funktion </w:t>
      </w:r>
      <w:r w:rsidR="00310E17">
        <w:rPr>
          <w:lang w:val="de-DE"/>
        </w:rPr>
        <w:t xml:space="preserve">Deinitialise </w:t>
      </w:r>
      <w:r>
        <w:rPr>
          <w:lang w:val="de-DE"/>
        </w:rPr>
        <w:t>d</w:t>
      </w:r>
      <w:r w:rsidR="00310E17">
        <w:rPr>
          <w:lang w:val="de-DE"/>
        </w:rPr>
        <w:t>as Submodul deinitialisiert</w:t>
      </w:r>
      <w:r w:rsidR="00170991">
        <w:rPr>
          <w:lang w:val="de-DE"/>
        </w:rPr>
        <w:t xml:space="preserve">. </w:t>
      </w:r>
    </w:p>
    <w:p w:rsidR="00FA06CE" w:rsidRDefault="00FA06CE" w:rsidP="00310E17">
      <w:pPr>
        <w:rPr>
          <w:lang w:val="de-DE"/>
        </w:rPr>
      </w:pPr>
      <w:r>
        <w:rPr>
          <w:lang w:val="de-DE"/>
        </w:rPr>
        <w:t>IsGPUModule liefert true zurück sofern es eine GPU Unterstützung gibt. Dies dient dazu, dem Core Module die Information zu liefern, ob ein vorheriges Module einen GPU Pointer anstatt einen CPU Pointer auf die Daten zurück liefert.</w:t>
      </w:r>
    </w:p>
    <w:p w:rsidR="004016EE" w:rsidRDefault="00FA06CE" w:rsidP="000952D8">
      <w:pPr>
        <w:jc w:val="center"/>
        <w:rPr>
          <w:lang w:val="de-DE"/>
        </w:rPr>
      </w:pPr>
      <w:r>
        <w:rPr>
          <w:noProof/>
          <w:lang w:val="de-DE" w:eastAsia="de-DE"/>
        </w:rPr>
        <w:lastRenderedPageBreak/>
        <w:drawing>
          <wp:inline distT="0" distB="0" distL="0" distR="0">
            <wp:extent cx="6372860" cy="2578728"/>
            <wp:effectExtent l="19050" t="0" r="8890" b="0"/>
            <wp:docPr id="115" name="Bild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pic:cNvPicPr>
                      <a:picLocks noChangeAspect="1" noChangeArrowheads="1"/>
                    </pic:cNvPicPr>
                  </pic:nvPicPr>
                  <pic:blipFill>
                    <a:blip r:embed="rId16" cstate="print"/>
                    <a:srcRect/>
                    <a:stretch>
                      <a:fillRect/>
                    </a:stretch>
                  </pic:blipFill>
                  <pic:spPr bwMode="auto">
                    <a:xfrm>
                      <a:off x="0" y="0"/>
                      <a:ext cx="6372860" cy="2578728"/>
                    </a:xfrm>
                    <a:prstGeom prst="rect">
                      <a:avLst/>
                    </a:prstGeom>
                    <a:noFill/>
                    <a:ln w="9525">
                      <a:noFill/>
                      <a:miter lim="800000"/>
                      <a:headEnd/>
                      <a:tailEnd/>
                    </a:ln>
                  </pic:spPr>
                </pic:pic>
              </a:graphicData>
            </a:graphic>
          </wp:inline>
        </w:drawing>
      </w:r>
    </w:p>
    <w:p w:rsidR="00310E17" w:rsidRDefault="00310E17" w:rsidP="00310E17">
      <w:pPr>
        <w:pStyle w:val="berschrift3"/>
        <w:rPr>
          <w:lang w:val="de-DE"/>
        </w:rPr>
      </w:pPr>
      <w:r>
        <w:rPr>
          <w:lang w:val="de-DE"/>
        </w:rPr>
        <w:t>AbstractModuleFactory</w:t>
      </w:r>
    </w:p>
    <w:p w:rsidR="00310E17" w:rsidRPr="00310E17" w:rsidRDefault="00170991" w:rsidP="00310E17">
      <w:pPr>
        <w:rPr>
          <w:lang w:val="de-DE"/>
        </w:rPr>
      </w:pPr>
      <w:r>
        <w:rPr>
          <w:lang w:val="de-DE"/>
        </w:rPr>
        <w:t>Jedes Modul verfügt über eine Factory Metho</w:t>
      </w:r>
      <w:r w:rsidR="009B3EA9">
        <w:rPr>
          <w:lang w:val="de-DE"/>
        </w:rPr>
        <w:t xml:space="preserve">de. Diese liefert abhängig vom </w:t>
      </w:r>
      <w:r>
        <w:rPr>
          <w:lang w:val="de-DE"/>
        </w:rPr>
        <w:t xml:space="preserve">übergebenen </w:t>
      </w:r>
      <w:r w:rsidR="009B3EA9">
        <w:rPr>
          <w:lang w:val="de-DE"/>
        </w:rPr>
        <w:t>Subm</w:t>
      </w:r>
      <w:r>
        <w:rPr>
          <w:lang w:val="de-DE"/>
        </w:rPr>
        <w:t>odul</w:t>
      </w:r>
      <w:r w:rsidR="009B3EA9">
        <w:rPr>
          <w:lang w:val="de-DE"/>
        </w:rPr>
        <w:t>-T</w:t>
      </w:r>
      <w:r>
        <w:rPr>
          <w:lang w:val="de-DE"/>
        </w:rPr>
        <w:t>yp</w:t>
      </w:r>
      <w:r w:rsidR="009B3EA9">
        <w:rPr>
          <w:lang w:val="de-DE"/>
        </w:rPr>
        <w:t>s</w:t>
      </w:r>
      <w:r>
        <w:rPr>
          <w:lang w:val="de-DE"/>
        </w:rPr>
        <w:t xml:space="preserve"> </w:t>
      </w:r>
      <w:r w:rsidR="003C6053">
        <w:rPr>
          <w:lang w:val="de-DE"/>
        </w:rPr>
        <w:t>ein konkretes Submodul</w:t>
      </w:r>
      <w:r>
        <w:rPr>
          <w:lang w:val="de-DE"/>
        </w:rPr>
        <w:t xml:space="preserve"> zurück. </w:t>
      </w:r>
      <w:r w:rsidR="009B3EA9">
        <w:rPr>
          <w:lang w:val="de-DE"/>
        </w:rPr>
        <w:t xml:space="preserve">GetType liefert den Modul-Typ. </w:t>
      </w:r>
    </w:p>
    <w:p w:rsidR="004016EE" w:rsidRDefault="00FB4EF2" w:rsidP="00AB6F8D">
      <w:pPr>
        <w:jc w:val="center"/>
        <w:rPr>
          <w:lang w:val="de-DE"/>
        </w:rPr>
      </w:pPr>
      <w:r>
        <w:rPr>
          <w:noProof/>
          <w:lang w:val="de-DE" w:eastAsia="de-DE"/>
        </w:rPr>
        <w:drawing>
          <wp:inline distT="0" distB="0" distL="0" distR="0">
            <wp:extent cx="4333875" cy="1193386"/>
            <wp:effectExtent l="19050" t="0" r="9525" b="0"/>
            <wp:docPr id="24" name="Bild 24" descr="C:\Projekte\RemoteRepros\RemoteDoc\Software\Concepts\Diagrams\Output_Splittet_Jpegs\Interface00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C:\Projekte\RemoteRepros\RemoteDoc\Software\Concepts\Diagrams\Output_Splittet_Jpegs\Interface00001.jpg"/>
                    <pic:cNvPicPr>
                      <a:picLocks noChangeAspect="1" noChangeArrowheads="1"/>
                    </pic:cNvPicPr>
                  </pic:nvPicPr>
                  <pic:blipFill>
                    <a:blip r:embed="rId17" cstate="print"/>
                    <a:srcRect/>
                    <a:stretch>
                      <a:fillRect/>
                    </a:stretch>
                  </pic:blipFill>
                  <pic:spPr bwMode="auto">
                    <a:xfrm>
                      <a:off x="0" y="0"/>
                      <a:ext cx="4335240" cy="1193762"/>
                    </a:xfrm>
                    <a:prstGeom prst="rect">
                      <a:avLst/>
                    </a:prstGeom>
                    <a:noFill/>
                    <a:ln w="9525">
                      <a:noFill/>
                      <a:miter lim="800000"/>
                      <a:headEnd/>
                      <a:tailEnd/>
                    </a:ln>
                  </pic:spPr>
                </pic:pic>
              </a:graphicData>
            </a:graphic>
          </wp:inline>
        </w:drawing>
      </w:r>
    </w:p>
    <w:p w:rsidR="003B11F2" w:rsidRDefault="003B11F2" w:rsidP="003B11F2">
      <w:pPr>
        <w:pStyle w:val="berschrift3"/>
        <w:rPr>
          <w:lang w:val="de-DE"/>
        </w:rPr>
      </w:pPr>
      <w:r>
        <w:rPr>
          <w:lang w:val="de-DE"/>
        </w:rPr>
        <w:t>Modul Typen</w:t>
      </w:r>
    </w:p>
    <w:p w:rsidR="003B11F2" w:rsidRPr="003B11F2" w:rsidRDefault="003B11F2" w:rsidP="003B11F2">
      <w:pPr>
        <w:jc w:val="center"/>
        <w:rPr>
          <w:lang w:val="de-DE"/>
        </w:rPr>
      </w:pPr>
      <w:r>
        <w:rPr>
          <w:noProof/>
          <w:lang w:val="de-DE" w:eastAsia="de-DE"/>
        </w:rPr>
        <w:drawing>
          <wp:inline distT="0" distB="0" distL="0" distR="0">
            <wp:extent cx="2152650" cy="1836084"/>
            <wp:effectExtent l="0" t="0" r="0" b="0"/>
            <wp:docPr id="3" name="Grafik 3" descr="C:\Users\Master\Desktop\Software\Concepts\Diagrams\Output_Splittet_Jpegs\Interface0000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Master\Desktop\Software\Concepts\Diagrams\Output_Splittet_Jpegs\Interface00007.jpg"/>
                    <pic:cNvPicPr>
                      <a:picLocks noChangeAspect="1" noChangeArrowheads="1"/>
                    </pic:cNvPicPr>
                  </pic:nvPicPr>
                  <pic:blipFill>
                    <a:blip r:embed="rId18"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158925" cy="1841436"/>
                    </a:xfrm>
                    <a:prstGeom prst="rect">
                      <a:avLst/>
                    </a:prstGeom>
                    <a:noFill/>
                    <a:ln>
                      <a:noFill/>
                    </a:ln>
                  </pic:spPr>
                </pic:pic>
              </a:graphicData>
            </a:graphic>
          </wp:inline>
        </w:drawing>
      </w:r>
    </w:p>
    <w:p w:rsidR="003B11F2" w:rsidRDefault="003B11F2" w:rsidP="003B11F2">
      <w:pPr>
        <w:pStyle w:val="berschrift3"/>
        <w:rPr>
          <w:lang w:val="de-DE"/>
        </w:rPr>
      </w:pPr>
      <w:r>
        <w:rPr>
          <w:lang w:val="de-DE"/>
        </w:rPr>
        <w:lastRenderedPageBreak/>
        <w:t>Submodul Typen</w:t>
      </w:r>
    </w:p>
    <w:p w:rsidR="003B11F2" w:rsidRPr="003B11F2" w:rsidRDefault="00602158" w:rsidP="003B11F2">
      <w:pPr>
        <w:jc w:val="center"/>
        <w:rPr>
          <w:lang w:val="de-DE"/>
        </w:rPr>
      </w:pPr>
      <w:r>
        <w:rPr>
          <w:noProof/>
          <w:lang w:val="de-DE" w:eastAsia="de-DE"/>
        </w:rPr>
        <w:drawing>
          <wp:inline distT="0" distB="0" distL="0" distR="0">
            <wp:extent cx="3467100" cy="4114800"/>
            <wp:effectExtent l="19050" t="0" r="0" b="0"/>
            <wp:docPr id="139" name="Bild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pic:cNvPicPr>
                      <a:picLocks noChangeAspect="1" noChangeArrowheads="1"/>
                    </pic:cNvPicPr>
                  </pic:nvPicPr>
                  <pic:blipFill>
                    <a:blip r:embed="rId19" cstate="print"/>
                    <a:srcRect/>
                    <a:stretch>
                      <a:fillRect/>
                    </a:stretch>
                  </pic:blipFill>
                  <pic:spPr bwMode="auto">
                    <a:xfrm>
                      <a:off x="0" y="0"/>
                      <a:ext cx="3467100" cy="4114800"/>
                    </a:xfrm>
                    <a:prstGeom prst="rect">
                      <a:avLst/>
                    </a:prstGeom>
                    <a:noFill/>
                    <a:ln w="9525">
                      <a:noFill/>
                      <a:miter lim="800000"/>
                      <a:headEnd/>
                      <a:tailEnd/>
                    </a:ln>
                  </pic:spPr>
                </pic:pic>
              </a:graphicData>
            </a:graphic>
          </wp:inline>
        </w:drawing>
      </w:r>
    </w:p>
    <w:p w:rsidR="00FB4EF2" w:rsidRDefault="00FB4EF2">
      <w:pPr>
        <w:tabs>
          <w:tab w:val="clear" w:pos="3430"/>
          <w:tab w:val="clear" w:pos="4876"/>
          <w:tab w:val="clear" w:pos="6861"/>
        </w:tabs>
        <w:spacing w:after="0"/>
        <w:rPr>
          <w:b/>
          <w:kern w:val="2"/>
          <w:szCs w:val="24"/>
          <w:lang w:val="de-DE"/>
        </w:rPr>
      </w:pPr>
      <w:r>
        <w:rPr>
          <w:lang w:val="de-DE"/>
        </w:rPr>
        <w:br w:type="page"/>
      </w:r>
    </w:p>
    <w:p w:rsidR="00601E65" w:rsidRDefault="00601E65" w:rsidP="00273346">
      <w:pPr>
        <w:pStyle w:val="berschrift2"/>
        <w:rPr>
          <w:lang w:val="de-DE"/>
        </w:rPr>
      </w:pPr>
      <w:r>
        <w:rPr>
          <w:lang w:val="de-DE"/>
        </w:rPr>
        <w:lastRenderedPageBreak/>
        <w:t xml:space="preserve">Service Module </w:t>
      </w:r>
    </w:p>
    <w:p w:rsidR="00601E65" w:rsidRDefault="00601E65" w:rsidP="00601E65">
      <w:pPr>
        <w:rPr>
          <w:lang w:val="de-DE"/>
        </w:rPr>
      </w:pPr>
      <w:r>
        <w:rPr>
          <w:lang w:val="de-DE"/>
        </w:rPr>
        <w:t xml:space="preserve">Es handelt sich beim Service Module nicht wirklich um ein Modul </w:t>
      </w:r>
      <w:r w:rsidR="00A81055">
        <w:rPr>
          <w:lang w:val="de-DE"/>
        </w:rPr>
        <w:t>vielmehr ist es der Startpunkt des Servers</w:t>
      </w:r>
      <w:r w:rsidR="00946A92">
        <w:rPr>
          <w:lang w:val="de-DE"/>
        </w:rPr>
        <w:t>. Dies wird als Windowsservi</w:t>
      </w:r>
      <w:r w:rsidR="003C6053">
        <w:rPr>
          <w:lang w:val="de-DE"/>
        </w:rPr>
        <w:t>ce auf Grundlage des QtService T</w:t>
      </w:r>
      <w:r w:rsidR="00946A92">
        <w:rPr>
          <w:lang w:val="de-DE"/>
        </w:rPr>
        <w:t xml:space="preserve">emplates implementiert. </w:t>
      </w:r>
      <w:r w:rsidR="00B56BD8">
        <w:rPr>
          <w:lang w:val="de-DE"/>
        </w:rPr>
        <w:t xml:space="preserve">Alternativ lässt sich die Klasse aber auch unter Unix System verwenden. </w:t>
      </w:r>
    </w:p>
    <w:p w:rsidR="004D6B29" w:rsidRDefault="00F66B37" w:rsidP="00C36D42">
      <w:pPr>
        <w:jc w:val="center"/>
        <w:rPr>
          <w:lang w:val="de-DE"/>
        </w:rPr>
      </w:pPr>
      <w:r w:rsidRPr="00F66B37">
        <w:rPr>
          <w:noProof/>
          <w:lang w:val="de-DE" w:eastAsia="de-DE"/>
        </w:rPr>
        <w:drawing>
          <wp:inline distT="0" distB="0" distL="0" distR="0">
            <wp:extent cx="2761690" cy="4429125"/>
            <wp:effectExtent l="0" t="0" r="0" b="0"/>
            <wp:docPr id="7" name="Grafik 7" descr="C:\Users\Master\Desktop\Software\Concepts\Diagrams\Output_Splittet_Jpegs\QtService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Master\Desktop\Software\Concepts\Diagrams\Output_Splittet_Jpegs\QtService00000.jpg"/>
                    <pic:cNvPicPr>
                      <a:picLocks noChangeAspect="1" noChangeArrowheads="1"/>
                    </pic:cNvPicPr>
                  </pic:nvPicPr>
                  <pic:blipFill>
                    <a:blip r:embed="rId20"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775173" cy="4450749"/>
                    </a:xfrm>
                    <a:prstGeom prst="rect">
                      <a:avLst/>
                    </a:prstGeom>
                    <a:noFill/>
                    <a:ln>
                      <a:noFill/>
                    </a:ln>
                  </pic:spPr>
                </pic:pic>
              </a:graphicData>
            </a:graphic>
          </wp:inline>
        </w:drawing>
      </w:r>
    </w:p>
    <w:p w:rsidR="00B56BD8" w:rsidRDefault="00B56BD8" w:rsidP="00601E65">
      <w:pPr>
        <w:rPr>
          <w:lang w:val="de-DE"/>
        </w:rPr>
      </w:pPr>
    </w:p>
    <w:p w:rsidR="00B56BD8" w:rsidRDefault="00B56BD8" w:rsidP="00601E65">
      <w:pPr>
        <w:rPr>
          <w:lang w:val="de-DE"/>
        </w:rPr>
      </w:pPr>
      <w:r>
        <w:rPr>
          <w:lang w:val="de-DE"/>
        </w:rPr>
        <w:t>Für den Service wird eine neue Klasse abgeleitet von QtService erstellt. Der Ko</w:t>
      </w:r>
      <w:r w:rsidR="005442C4">
        <w:rPr>
          <w:lang w:val="de-DE"/>
        </w:rPr>
        <w:t xml:space="preserve">nstruktor bekommt die Argumente, </w:t>
      </w:r>
      <w:r>
        <w:rPr>
          <w:lang w:val="de-DE"/>
        </w:rPr>
        <w:t>die dem Window</w:t>
      </w:r>
      <w:r w:rsidR="005442C4">
        <w:rPr>
          <w:lang w:val="de-DE"/>
        </w:rPr>
        <w:t>s</w:t>
      </w:r>
      <w:r w:rsidR="00C36D42">
        <w:rPr>
          <w:lang w:val="de-DE"/>
        </w:rPr>
        <w:t>-S</w:t>
      </w:r>
      <w:r>
        <w:rPr>
          <w:lang w:val="de-DE"/>
        </w:rPr>
        <w:t xml:space="preserve">ervice übergeben kann mit. Beim Aufruf der exec() Funktion werden diese ausgewertet. </w:t>
      </w:r>
    </w:p>
    <w:p w:rsidR="00B56BD8" w:rsidRDefault="00B56BD8" w:rsidP="00601E65">
      <w:pPr>
        <w:rPr>
          <w:lang w:val="de-DE"/>
        </w:rPr>
      </w:pPr>
      <w:r>
        <w:rPr>
          <w:lang w:val="de-DE"/>
        </w:rPr>
        <w:t xml:space="preserve">Nachdem die Argumente verarbeitet sind werden die Funktionen createApplication, executeApplication und final die start() Funktion aufgerufen. </w:t>
      </w:r>
    </w:p>
    <w:p w:rsidR="007E3CE6" w:rsidRDefault="00B56BD8" w:rsidP="00601E65">
      <w:pPr>
        <w:rPr>
          <w:lang w:val="de-DE"/>
        </w:rPr>
      </w:pPr>
      <w:r>
        <w:rPr>
          <w:lang w:val="de-DE"/>
        </w:rPr>
        <w:t xml:space="preserve">Die exec() Funktion kehrt danach zurück, während der Service weiter läuft. </w:t>
      </w:r>
    </w:p>
    <w:p w:rsidR="00B56BD8" w:rsidRDefault="00B56BD8" w:rsidP="00601E65">
      <w:pPr>
        <w:rPr>
          <w:lang w:val="de-DE"/>
        </w:rPr>
      </w:pPr>
      <w:r>
        <w:rPr>
          <w:lang w:val="de-DE"/>
        </w:rPr>
        <w:t>Durch einen Service Controller ist es möglich Bef</w:t>
      </w:r>
      <w:r w:rsidR="007E3CE6">
        <w:rPr>
          <w:lang w:val="de-DE"/>
        </w:rPr>
        <w:t xml:space="preserve">ehle an den Server zu schicken, den Service zu installieren, zu starten, zu stoppen, zu pausieren und fortzusetzen. </w:t>
      </w:r>
      <w:r w:rsidR="005442C4">
        <w:rPr>
          <w:lang w:val="de-DE"/>
        </w:rPr>
        <w:t xml:space="preserve">Zudem ist es möglich bestimmte Befehle an den Service zu schicken. </w:t>
      </w:r>
    </w:p>
    <w:p w:rsidR="005442C4" w:rsidRDefault="005442C4" w:rsidP="00601E65">
      <w:pPr>
        <w:rPr>
          <w:lang w:val="de-DE"/>
        </w:rPr>
      </w:pPr>
      <w:r>
        <w:rPr>
          <w:lang w:val="de-DE"/>
        </w:rPr>
        <w:t xml:space="preserve">Der ServiceController wird zunächst auf jedem Rechner, auf dem auch der Server läuft installiert. Später soll es über eine weitere Kommunikationsschnittstelle möglich jeden Rechner zentral zu steuern und zu überwachen. </w:t>
      </w:r>
    </w:p>
    <w:p w:rsidR="00B36ADB" w:rsidRDefault="00B36ADB" w:rsidP="00601E65">
      <w:pPr>
        <w:rPr>
          <w:lang w:val="de-DE"/>
        </w:rPr>
      </w:pPr>
    </w:p>
    <w:p w:rsidR="00B36ADB" w:rsidRDefault="00F67DA6" w:rsidP="00B36ADB">
      <w:pPr>
        <w:jc w:val="center"/>
        <w:rPr>
          <w:lang w:val="de-DE"/>
        </w:rPr>
      </w:pPr>
      <w:r>
        <w:object w:dxaOrig="7635" w:dyaOrig="3331">
          <v:shape id="_x0000_i1029" type="#_x0000_t75" style="width:381.75pt;height:166.4pt" o:ole="">
            <v:imagedata r:id="rId21" o:title=""/>
          </v:shape>
          <o:OLEObject Type="Embed" ProgID="Visio.Drawing.11" ShapeID="_x0000_i1029" DrawAspect="Content" ObjectID="_1531565185" r:id="rId22"/>
        </w:object>
      </w:r>
    </w:p>
    <w:p w:rsidR="00B56BD8" w:rsidRDefault="004D37F4" w:rsidP="00601E65">
      <w:pPr>
        <w:rPr>
          <w:lang w:val="de-DE"/>
        </w:rPr>
      </w:pPr>
      <w:r>
        <w:rPr>
          <w:lang w:val="de-DE"/>
        </w:rPr>
        <w:t xml:space="preserve">Beim Rechnerstart oder expliziten aufrufen der start() Funktion wird der Service gestartet und leitet zunächst die </w:t>
      </w:r>
      <w:r w:rsidR="00DB1709">
        <w:rPr>
          <w:lang w:val="de-DE"/>
        </w:rPr>
        <w:t>Initialisierung des</w:t>
      </w:r>
      <w:r>
        <w:rPr>
          <w:lang w:val="de-DE"/>
        </w:rPr>
        <w:t xml:space="preserve"> Core Moduls ein. Danach wartet das Code Module auf einen eingehenden Client request. </w:t>
      </w:r>
    </w:p>
    <w:p w:rsidR="004D37F4" w:rsidRDefault="004D37F4" w:rsidP="00601E65">
      <w:pPr>
        <w:rPr>
          <w:lang w:val="de-DE"/>
        </w:rPr>
      </w:pPr>
      <w:r>
        <w:rPr>
          <w:lang w:val="de-DE"/>
        </w:rPr>
        <w:t>Wird der Service pausiert wird das Signal „pause“ an das Core Module übermittelt und stoppt die Übertragung von Daten</w:t>
      </w:r>
      <w:r w:rsidR="00EB0AEF">
        <w:rPr>
          <w:lang w:val="de-DE"/>
        </w:rPr>
        <w:t xml:space="preserve">. </w:t>
      </w:r>
    </w:p>
    <w:p w:rsidR="00EB0AEF" w:rsidRDefault="00EB0AEF" w:rsidP="00601E65">
      <w:pPr>
        <w:rPr>
          <w:lang w:val="de-DE"/>
        </w:rPr>
      </w:pPr>
      <w:r>
        <w:rPr>
          <w:lang w:val="de-DE"/>
        </w:rPr>
        <w:t xml:space="preserve">Wird anschließend das Signal resume emitted erfolgt die Wiederaufnahme der Wiedergabe. </w:t>
      </w:r>
    </w:p>
    <w:p w:rsidR="0024508B" w:rsidRDefault="0024508B" w:rsidP="00601E65">
      <w:pPr>
        <w:rPr>
          <w:lang w:val="de-DE"/>
        </w:rPr>
      </w:pPr>
      <w:r>
        <w:rPr>
          <w:lang w:val="de-DE"/>
        </w:rPr>
        <w:t>Wird der Service gestoppt, wird das Signal stop an das Core Module geschickt.</w:t>
      </w:r>
    </w:p>
    <w:bookmarkStart w:id="71" w:name="_GoBack"/>
    <w:bookmarkEnd w:id="71"/>
    <w:p w:rsidR="00946A92" w:rsidRPr="00601E65" w:rsidRDefault="00FB4EF2" w:rsidP="002E1BA6">
      <w:pPr>
        <w:jc w:val="center"/>
        <w:rPr>
          <w:lang w:val="de-DE"/>
        </w:rPr>
      </w:pPr>
      <w:r>
        <w:object w:dxaOrig="6405" w:dyaOrig="9300">
          <v:shape id="_x0000_i1030" type="#_x0000_t75" style="width:236.4pt;height:343.7pt" o:ole="">
            <v:imagedata r:id="rId23" o:title=""/>
          </v:shape>
          <o:OLEObject Type="Embed" ProgID="Visio.Drawing.11" ShapeID="_x0000_i1030" DrawAspect="Content" ObjectID="_1531565186" r:id="rId24"/>
        </w:object>
      </w:r>
    </w:p>
    <w:p w:rsidR="00273346" w:rsidRPr="00952A8F" w:rsidRDefault="00273346" w:rsidP="00273346">
      <w:pPr>
        <w:pStyle w:val="berschrift2"/>
        <w:rPr>
          <w:lang w:val="de-DE"/>
        </w:rPr>
      </w:pPr>
      <w:r w:rsidRPr="00952A8F">
        <w:rPr>
          <w:lang w:val="de-DE"/>
        </w:rPr>
        <w:lastRenderedPageBreak/>
        <w:t>Core Modul</w:t>
      </w:r>
    </w:p>
    <w:p w:rsidR="007E3CE6" w:rsidRPr="00AB6F8D" w:rsidRDefault="008C0280" w:rsidP="008C0280">
      <w:r w:rsidRPr="00AB6F8D">
        <w:t xml:space="preserve">The Core </w:t>
      </w:r>
      <w:r w:rsidR="005E1E17" w:rsidRPr="00AB6F8D">
        <w:t>module</w:t>
      </w:r>
      <w:r w:rsidRPr="00AB6F8D">
        <w:t xml:space="preserve"> is responsible </w:t>
      </w:r>
      <w:r w:rsidR="005E1E17" w:rsidRPr="00AB6F8D">
        <w:t xml:space="preserve">for basic functionality like logging, scheduling, performance measuring, </w:t>
      </w:r>
      <w:r w:rsidR="00273346" w:rsidRPr="00AB6F8D">
        <w:t>assignment</w:t>
      </w:r>
      <w:r w:rsidR="005E1E17" w:rsidRPr="00AB6F8D">
        <w:t xml:space="preserve"> of the dataflow </w:t>
      </w:r>
      <w:r w:rsidR="00AF7629" w:rsidRPr="00AB6F8D">
        <w:t>and thread handling.</w:t>
      </w:r>
    </w:p>
    <w:p w:rsidR="007E3CE6" w:rsidRPr="00AB6F8D" w:rsidRDefault="007E3CE6" w:rsidP="008C0280"/>
    <w:p w:rsidR="007E3CE6" w:rsidRDefault="007E3CE6" w:rsidP="008C0280">
      <w:pPr>
        <w:rPr>
          <w:lang w:val="de-DE"/>
        </w:rPr>
      </w:pPr>
      <w:r>
        <w:rPr>
          <w:lang w:val="de-DE"/>
        </w:rPr>
        <w:t xml:space="preserve">Nachdem die Initialisierungsroutine vom Service Module aufgerufen wurde, werden nachfolgend die Settings geladen, die Plugins gelanden und zuletzt die Kommunikation mit dem Client vorbereitet. Somit wartet der Server nach der Initialisierung auf einen Client Request. </w:t>
      </w:r>
    </w:p>
    <w:p w:rsidR="007E3CE6" w:rsidRDefault="00464CE6" w:rsidP="008C0280">
      <w:r>
        <w:object w:dxaOrig="8715" w:dyaOrig="9715">
          <v:shape id="_x0000_i1031" type="#_x0000_t75" style="width:436.75pt;height:486.35pt" o:ole="">
            <v:imagedata r:id="rId25" o:title=""/>
          </v:shape>
          <o:OLEObject Type="Embed" ProgID="Visio.Drawing.11" ShapeID="_x0000_i1031" DrawAspect="Content" ObjectID="_1531565187" r:id="rId26"/>
        </w:object>
      </w:r>
    </w:p>
    <w:p w:rsidR="00464CE6" w:rsidRPr="00952A8F" w:rsidRDefault="00464CE6" w:rsidP="008C0280">
      <w:pPr>
        <w:rPr>
          <w:lang w:val="de-DE"/>
        </w:rPr>
      </w:pPr>
      <w:r w:rsidRPr="00AB6F8D">
        <w:rPr>
          <w:lang w:val="de-DE"/>
        </w:rPr>
        <w:t xml:space="preserve">Erfolgt der Request des Client an den Server, werden zunächst die erweiterten Konfigurationen geladen. </w:t>
      </w:r>
      <w:r w:rsidR="00180934" w:rsidRPr="00AB6F8D">
        <w:rPr>
          <w:lang w:val="de-DE"/>
        </w:rPr>
        <w:t xml:space="preserve">Dies bedeutet, </w:t>
      </w:r>
      <w:r w:rsidR="00307448" w:rsidRPr="00AB6F8D">
        <w:rPr>
          <w:lang w:val="de-DE"/>
        </w:rPr>
        <w:t>dass</w:t>
      </w:r>
      <w:r w:rsidR="00180934" w:rsidRPr="00AB6F8D">
        <w:rPr>
          <w:lang w:val="de-DE"/>
        </w:rPr>
        <w:t xml:space="preserve"> der User alle benötigten Einstellungen getroffen hat und </w:t>
      </w:r>
      <w:r w:rsidR="00E7178D" w:rsidRPr="00AB6F8D">
        <w:rPr>
          <w:lang w:val="de-DE"/>
        </w:rPr>
        <w:t xml:space="preserve">diese an </w:t>
      </w:r>
      <w:r w:rsidR="00307448" w:rsidRPr="00AB6F8D">
        <w:rPr>
          <w:lang w:val="de-DE"/>
        </w:rPr>
        <w:t>dem Server</w:t>
      </w:r>
      <w:r w:rsidR="00E7178D" w:rsidRPr="00AB6F8D">
        <w:rPr>
          <w:lang w:val="de-DE"/>
        </w:rPr>
        <w:t xml:space="preserve"> gesendet werden. Nun ist es möglich die Module entsprechend der zuvor geladenen Konfiguration </w:t>
      </w:r>
    </w:p>
    <w:p w:rsidR="00AF7629" w:rsidRDefault="00BC1AC3" w:rsidP="00BC1AC3">
      <w:pPr>
        <w:pStyle w:val="berschrift3"/>
        <w:rPr>
          <w:lang w:val="de-DE"/>
        </w:rPr>
      </w:pPr>
      <w:r>
        <w:rPr>
          <w:lang w:val="de-DE"/>
        </w:rPr>
        <w:lastRenderedPageBreak/>
        <w:t>Settings</w:t>
      </w:r>
    </w:p>
    <w:p w:rsidR="00D6457C" w:rsidRDefault="00D6457C" w:rsidP="00D6457C">
      <w:pPr>
        <w:rPr>
          <w:lang w:val="de-DE"/>
        </w:rPr>
      </w:pPr>
      <w:r>
        <w:rPr>
          <w:lang w:val="de-DE"/>
        </w:rPr>
        <w:t xml:space="preserve">Im ersten Prototyp wird die Konfiguration direkt vom Server gelesen und verarbeitet. </w:t>
      </w:r>
      <w:r w:rsidR="00663B0E">
        <w:rPr>
          <w:lang w:val="de-DE"/>
        </w:rPr>
        <w:t xml:space="preserve">Nachfolgend sollen die Konfiguration in einer zentralen Datenbank für jeden Benutzer individuell ablegt werden können. Zudem soll es durch den Client die Möglichkeit geben, die Einstellungen zu ändern. </w:t>
      </w:r>
    </w:p>
    <w:p w:rsidR="0030533E" w:rsidRDefault="0030533E" w:rsidP="00D6457C">
      <w:pPr>
        <w:rPr>
          <w:lang w:val="de-DE"/>
        </w:rPr>
      </w:pPr>
      <w:r>
        <w:rPr>
          <w:lang w:val="de-DE"/>
        </w:rPr>
        <w:t xml:space="preserve">Prinzipiell gibt es zwei Möglichkeiten, Einstellungen zu speichern bzw. zu laden. Zum einen können die Einstellungen in einem XML File abgelegt werden, zum anderen ist es möglich Daten in einer SQL Datenbank zu hinterlegen. </w:t>
      </w:r>
    </w:p>
    <w:p w:rsidR="0030533E" w:rsidRDefault="0030533E" w:rsidP="00D6457C">
      <w:pPr>
        <w:rPr>
          <w:lang w:val="de-DE"/>
        </w:rPr>
      </w:pPr>
      <w:r>
        <w:rPr>
          <w:lang w:val="de-DE"/>
        </w:rPr>
        <w:t>Dafür existieren jeweils eine Ableitung der Klasse AbstractSettings. Die abgeleitenden Klassen überschreiben dann jeweils die ReadSettings bzw WriteSettings Funktion</w:t>
      </w:r>
      <w:r w:rsidR="002A1080">
        <w:rPr>
          <w:lang w:val="de-DE"/>
        </w:rPr>
        <w:t xml:space="preserve">. </w:t>
      </w:r>
    </w:p>
    <w:p w:rsidR="002A1080" w:rsidRDefault="002A1080" w:rsidP="00D6457C">
      <w:pPr>
        <w:rPr>
          <w:lang w:val="de-DE"/>
        </w:rPr>
      </w:pPr>
      <w:r>
        <w:rPr>
          <w:lang w:val="de-DE"/>
        </w:rPr>
        <w:t xml:space="preserve">Die Klassen verfügen dann jeweils noch um eine Reihe von Helfer-Funktionen um die entsprechenden Informationen aufzubereiten. </w:t>
      </w:r>
    </w:p>
    <w:p w:rsidR="0030533E" w:rsidRDefault="0030533E" w:rsidP="00D6457C">
      <w:pPr>
        <w:rPr>
          <w:lang w:val="de-DE"/>
        </w:rPr>
      </w:pPr>
      <w:r>
        <w:rPr>
          <w:lang w:val="de-DE"/>
        </w:rPr>
        <w:t>Über die Funktion GetSettings erhält man die geparste Konfiguration</w:t>
      </w:r>
      <w:r w:rsidR="008D7CA7">
        <w:rPr>
          <w:lang w:val="de-DE"/>
        </w:rPr>
        <w:t xml:space="preserve">. </w:t>
      </w:r>
    </w:p>
    <w:p w:rsidR="0030533E" w:rsidRDefault="0030533E" w:rsidP="00D6457C">
      <w:pPr>
        <w:rPr>
          <w:lang w:val="de-DE"/>
        </w:rPr>
      </w:pPr>
    </w:p>
    <w:p w:rsidR="00455786" w:rsidRDefault="008D7CA7" w:rsidP="008D7CA7">
      <w:pPr>
        <w:pStyle w:val="berschrift4"/>
        <w:rPr>
          <w:lang w:val="de-DE"/>
        </w:rPr>
      </w:pPr>
      <w:r>
        <w:rPr>
          <w:lang w:val="de-DE"/>
        </w:rPr>
        <w:t>XML</w:t>
      </w:r>
    </w:p>
    <w:p w:rsidR="008D7CA7" w:rsidRPr="008D7CA7" w:rsidRDefault="008D7CA7" w:rsidP="008D7CA7">
      <w:pPr>
        <w:rPr>
          <w:lang w:val="de-DE"/>
        </w:rPr>
      </w:pPr>
      <w:r>
        <w:rPr>
          <w:lang w:val="de-DE"/>
        </w:rPr>
        <w:t>Für die Verwendung der XML Konfiguration bietet folgende Auflistung eine Übersicht über alle Konfigurationsmöglichkeiten.</w:t>
      </w:r>
    </w:p>
    <w:p w:rsidR="00455786" w:rsidRPr="007861E8" w:rsidRDefault="00455786" w:rsidP="00D6457C">
      <w:r>
        <w:rPr>
          <w:lang w:val="de-DE"/>
        </w:rPr>
        <w:t xml:space="preserve"> </w:t>
      </w:r>
      <w:r w:rsidRPr="007861E8">
        <w:t xml:space="preserve">Signal Slot Verbindung </w:t>
      </w:r>
    </w:p>
    <w:p w:rsidR="00455786" w:rsidRPr="00AB6F8D" w:rsidRDefault="00455786"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&lt;signal name=“XXX“&gt; &lt;slot modul=“XY“ name=“XZ“/&gt;&lt;/signal&gt;</w:t>
      </w:r>
    </w:p>
    <w:p w:rsidR="00455786" w:rsidRPr="00AB6F8D" w:rsidRDefault="00455786" w:rsidP="00D6457C"/>
    <w:p w:rsidR="004016EE" w:rsidRDefault="004016EE" w:rsidP="00D6457C">
      <w:pPr>
        <w:rPr>
          <w:lang w:val="de-DE"/>
        </w:rPr>
      </w:pPr>
      <w:r>
        <w:rPr>
          <w:lang w:val="de-DE"/>
        </w:rPr>
        <w:t>Eingabe/Ausgabe</w:t>
      </w:r>
    </w:p>
    <w:p w:rsidR="004016EE" w:rsidRDefault="004016EE" w:rsidP="00D6457C">
      <w:pPr>
        <w:rPr>
          <w:lang w:val="de-DE"/>
        </w:rPr>
      </w:pPr>
      <w:r>
        <w:rPr>
          <w:lang w:val="de-DE"/>
        </w:rPr>
        <w:t>Gibt die Anzahl der Kanäle des Moduls an</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&lt;inputs&gt;2&lt;/inputs&gt;</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&lt;outputs&gt;1&lt;/outputs&gt;</w:t>
      </w:r>
    </w:p>
    <w:p w:rsidR="007251D4" w:rsidRDefault="007251D4" w:rsidP="007251D4">
      <w:pPr>
        <w:rPr>
          <w:lang w:val="de-DE"/>
        </w:rPr>
      </w:pPr>
    </w:p>
    <w:p w:rsidR="007251D4" w:rsidRDefault="007251D4" w:rsidP="007251D4">
      <w:pPr>
        <w:rPr>
          <w:lang w:val="de-DE"/>
        </w:rPr>
      </w:pPr>
      <w:r w:rsidRPr="00807C96">
        <w:rPr>
          <w:highlight w:val="yellow"/>
          <w:lang w:val="de-DE"/>
        </w:rPr>
        <w:t>Wie erfolgt das Parsen ?(Attribute, Unter-Elemente usw.)</w:t>
      </w:r>
    </w:p>
    <w:p w:rsidR="00807C96" w:rsidRDefault="00807C96" w:rsidP="007251D4">
      <w:pPr>
        <w:rPr>
          <w:lang w:val="de-DE"/>
        </w:rPr>
      </w:pPr>
      <w:r w:rsidRPr="00307448">
        <w:rPr>
          <w:highlight w:val="yellow"/>
          <w:lang w:val="de-DE"/>
        </w:rPr>
        <w:t>List an Commands vervollständigen</w:t>
      </w:r>
    </w:p>
    <w:p w:rsidR="008D7CA7" w:rsidRDefault="008D7CA7" w:rsidP="008D7CA7">
      <w:pPr>
        <w:pStyle w:val="berschrift4"/>
        <w:rPr>
          <w:lang w:val="de-DE"/>
        </w:rPr>
      </w:pPr>
      <w:r>
        <w:rPr>
          <w:lang w:val="de-DE"/>
        </w:rPr>
        <w:t>SQL</w:t>
      </w:r>
    </w:p>
    <w:p w:rsidR="0037000B" w:rsidRDefault="0030533E">
      <w:pPr>
        <w:tabs>
          <w:tab w:val="clear" w:pos="3430"/>
          <w:tab w:val="clear" w:pos="4876"/>
          <w:tab w:val="clear" w:pos="6861"/>
        </w:tabs>
        <w:spacing w:after="0"/>
        <w:rPr>
          <w:lang w:val="de-DE"/>
        </w:rPr>
      </w:pPr>
      <w:r w:rsidRPr="0030533E">
        <w:rPr>
          <w:highlight w:val="yellow"/>
          <w:lang w:val="de-DE"/>
        </w:rPr>
        <w:t>SQL Variante spezifizieren</w:t>
      </w:r>
      <w:r w:rsidR="0037000B">
        <w:rPr>
          <w:lang w:val="de-DE"/>
        </w:rPr>
        <w:br w:type="page"/>
      </w:r>
    </w:p>
    <w:p w:rsidR="007251D4" w:rsidRDefault="007251D4" w:rsidP="007251D4">
      <w:pPr>
        <w:rPr>
          <w:lang w:val="de-DE"/>
        </w:rPr>
      </w:pPr>
    </w:p>
    <w:p w:rsidR="007E3CE6" w:rsidRDefault="007E3CE6" w:rsidP="00455786">
      <w:pPr>
        <w:pStyle w:val="berschrift3"/>
        <w:rPr>
          <w:lang w:val="de-DE"/>
        </w:rPr>
      </w:pPr>
      <w:r>
        <w:rPr>
          <w:lang w:val="de-DE"/>
        </w:rPr>
        <w:t>PluginLoader</w:t>
      </w:r>
    </w:p>
    <w:p w:rsidR="00807C96" w:rsidRDefault="00742096" w:rsidP="00807C96">
      <w:pPr>
        <w:rPr>
          <w:lang w:val="de-DE"/>
        </w:rPr>
      </w:pPr>
      <w:r>
        <w:rPr>
          <w:lang w:val="de-DE"/>
        </w:rPr>
        <w:t>Der Pluginloader hat die Aufgabe jede/s</w:t>
      </w:r>
      <w:r w:rsidR="00CB014C">
        <w:rPr>
          <w:lang w:val="de-DE"/>
        </w:rPr>
        <w:t xml:space="preserve"> benötigte</w:t>
      </w:r>
      <w:r>
        <w:rPr>
          <w:lang w:val="de-DE"/>
        </w:rPr>
        <w:t xml:space="preserve"> DLL/Plugin im Folder c:\Programme\Schleissheimer\RemoteWorkstation\RemoteServer\Plugins in den Prozessraum zu laden. Die Plugins verfügen über eine generische Schnittstelle (siehe Module Interface). </w:t>
      </w:r>
    </w:p>
    <w:p w:rsidR="00742096" w:rsidRDefault="00742096" w:rsidP="00807C96">
      <w:pPr>
        <w:rPr>
          <w:lang w:val="de-DE"/>
        </w:rPr>
      </w:pPr>
      <w:r>
        <w:rPr>
          <w:lang w:val="de-DE"/>
        </w:rPr>
        <w:t>Der Pluginloader verfügt über eine Liste aller geladenen Plugins, zudem wird überprüft ob die Modulversion mit der in der Konfiguration angebenden übereinstimmt. Falls dies nicht der Fall ist wi</w:t>
      </w:r>
      <w:r w:rsidR="00AE31A3">
        <w:rPr>
          <w:lang w:val="de-DE"/>
        </w:rPr>
        <w:t xml:space="preserve">rd dies in das Log geschrieben und das Module gelangt nicht in die Liste der erfolgreich geladenen Plugins. </w:t>
      </w:r>
    </w:p>
    <w:p w:rsidR="0037000B" w:rsidRDefault="0037000B" w:rsidP="0037000B">
      <w:pPr>
        <w:jc w:val="center"/>
        <w:rPr>
          <w:lang w:val="de-DE"/>
        </w:rPr>
      </w:pPr>
      <w:r>
        <w:rPr>
          <w:noProof/>
          <w:lang w:val="de-DE" w:eastAsia="de-DE"/>
        </w:rPr>
        <w:drawing>
          <wp:inline distT="0" distB="0" distL="0" distR="0">
            <wp:extent cx="3311843" cy="1085850"/>
            <wp:effectExtent l="0" t="0" r="0" b="0"/>
            <wp:docPr id="8" name="Grafik 8" descr="C:\Users\Master\Desktop\Software\Concepts\Diagrams\Output_Splittet_Jpegs\PluginLoader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Master\Desktop\Software\Concepts\Diagrams\Output_Splittet_Jpegs\PluginLoader00000.jpg"/>
                    <pic:cNvPicPr>
                      <a:picLocks noChangeAspect="1" noChangeArrowheads="1"/>
                    </pic:cNvPicPr>
                  </pic:nvPicPr>
                  <pic:blipFill>
                    <a:blip r:embed="rId27"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3334336" cy="1093225"/>
                    </a:xfrm>
                    <a:prstGeom prst="rect">
                      <a:avLst/>
                    </a:prstGeom>
                    <a:noFill/>
                    <a:ln>
                      <a:noFill/>
                    </a:ln>
                  </pic:spPr>
                </pic:pic>
              </a:graphicData>
            </a:graphic>
          </wp:inline>
        </w:drawing>
      </w:r>
    </w:p>
    <w:p w:rsidR="0037000B" w:rsidRDefault="0037000B" w:rsidP="0037000B">
      <w:pPr>
        <w:jc w:val="center"/>
        <w:rPr>
          <w:lang w:val="de-DE"/>
        </w:rPr>
      </w:pPr>
      <w:r>
        <w:rPr>
          <w:lang w:val="de-DE"/>
        </w:rPr>
        <w:t>Der Ablauf des ladens eines Plugins ist durch folgendes Aktivitätsdiagramm</w:t>
      </w:r>
    </w:p>
    <w:p w:rsidR="00AE31A3" w:rsidRDefault="0037000B" w:rsidP="0037000B">
      <w:pPr>
        <w:jc w:val="center"/>
        <w:rPr>
          <w:lang w:val="de-DE"/>
        </w:rPr>
      </w:pPr>
      <w:r>
        <w:rPr>
          <w:noProof/>
          <w:lang w:val="de-DE" w:eastAsia="de-DE"/>
        </w:rPr>
        <w:drawing>
          <wp:inline distT="0" distB="0" distL="0" distR="0">
            <wp:extent cx="2657475" cy="4069259"/>
            <wp:effectExtent l="0" t="0" r="0" b="0"/>
            <wp:docPr id="9" name="Grafik 9" descr="C:\Users\Master\Desktop\Software\Concepts\Diagrams\Output_Splittet_Jpegs\PluginLoader00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Master\Desktop\Software\Concepts\Diagrams\Output_Splittet_Jpegs\PluginLoader00001.jpg"/>
                    <pic:cNvPicPr>
                      <a:picLocks noChangeAspect="1" noChangeArrowheads="1"/>
                    </pic:cNvPicPr>
                  </pic:nvPicPr>
                  <pic:blipFill>
                    <a:blip r:embed="rId28"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6865" cy="4083638"/>
                    </a:xfrm>
                    <a:prstGeom prst="rect">
                      <a:avLst/>
                    </a:prstGeom>
                    <a:noFill/>
                    <a:ln>
                      <a:noFill/>
                    </a:ln>
                  </pic:spPr>
                </pic:pic>
              </a:graphicData>
            </a:graphic>
          </wp:inline>
        </w:drawing>
      </w:r>
    </w:p>
    <w:p w:rsidR="0037000B" w:rsidRDefault="0037000B">
      <w:pPr>
        <w:tabs>
          <w:tab w:val="clear" w:pos="3430"/>
          <w:tab w:val="clear" w:pos="4876"/>
          <w:tab w:val="clear" w:pos="6861"/>
        </w:tabs>
        <w:spacing w:after="0"/>
        <w:rPr>
          <w:lang w:val="de-DE"/>
        </w:rPr>
      </w:pPr>
      <w:r>
        <w:rPr>
          <w:lang w:val="de-DE"/>
        </w:rPr>
        <w:br w:type="page"/>
      </w:r>
    </w:p>
    <w:p w:rsidR="0037000B" w:rsidRPr="00807C96" w:rsidRDefault="0037000B" w:rsidP="0037000B">
      <w:pPr>
        <w:jc w:val="center"/>
        <w:rPr>
          <w:lang w:val="de-DE"/>
        </w:rPr>
      </w:pPr>
    </w:p>
    <w:p w:rsidR="00455786" w:rsidRDefault="00F55387" w:rsidP="00455786">
      <w:pPr>
        <w:pStyle w:val="berschrift3"/>
        <w:rPr>
          <w:lang w:val="de-DE"/>
        </w:rPr>
      </w:pPr>
      <w:r>
        <w:rPr>
          <w:lang w:val="de-DE"/>
        </w:rPr>
        <w:t>Modul</w:t>
      </w:r>
      <w:r w:rsidR="00455786">
        <w:rPr>
          <w:lang w:val="de-DE"/>
        </w:rPr>
        <w:t>Connetor</w:t>
      </w:r>
    </w:p>
    <w:p w:rsidR="00455786" w:rsidRDefault="004016EE" w:rsidP="00D6457C">
      <w:pPr>
        <w:rPr>
          <w:lang w:val="de-DE"/>
        </w:rPr>
      </w:pPr>
      <w:r>
        <w:rPr>
          <w:lang w:val="de-DE"/>
        </w:rPr>
        <w:t>Der ModulConnector kümmert sich um das Verbinden der Signal</w:t>
      </w:r>
      <w:r w:rsidR="007D4E89">
        <w:rPr>
          <w:lang w:val="de-DE"/>
        </w:rPr>
        <w:t>e</w:t>
      </w:r>
      <w:r>
        <w:rPr>
          <w:lang w:val="de-DE"/>
        </w:rPr>
        <w:t xml:space="preserve"> zu den passenden Slots. Diese Information wird aus der geladenen Konfiguration entnommen. </w:t>
      </w:r>
    </w:p>
    <w:p w:rsidR="00AE31A3" w:rsidRDefault="00AE31A3" w:rsidP="00D6457C">
      <w:pPr>
        <w:rPr>
          <w:lang w:val="de-DE"/>
        </w:rPr>
      </w:pPr>
      <w:r>
        <w:rPr>
          <w:lang w:val="de-DE"/>
        </w:rPr>
        <w:t xml:space="preserve">Weiterhin leitet er Fehlermeldungen an den Client weiter und bricht die Installierung ab. </w:t>
      </w:r>
    </w:p>
    <w:p w:rsidR="00AE31A3" w:rsidRDefault="00AE31A3" w:rsidP="00D6457C">
      <w:pPr>
        <w:rPr>
          <w:lang w:val="de-DE"/>
        </w:rPr>
      </w:pPr>
    </w:p>
    <w:p w:rsidR="007D4E89" w:rsidRDefault="007D4E89" w:rsidP="00D6457C">
      <w:pPr>
        <w:rPr>
          <w:lang w:val="de-DE"/>
        </w:rPr>
      </w:pPr>
      <w:r>
        <w:rPr>
          <w:lang w:val="de-DE"/>
        </w:rPr>
        <w:t>TODO wie erfolgt das Verbinden?</w:t>
      </w:r>
    </w:p>
    <w:p w:rsidR="00455786" w:rsidRPr="00D6457C" w:rsidRDefault="00455786" w:rsidP="00D6457C">
      <w:pPr>
        <w:rPr>
          <w:lang w:val="de-DE"/>
        </w:rPr>
      </w:pPr>
    </w:p>
    <w:p w:rsidR="007E3CE6" w:rsidRDefault="007E3CE6" w:rsidP="00BC1AC3">
      <w:pPr>
        <w:pStyle w:val="berschrift3"/>
        <w:rPr>
          <w:lang w:val="de-DE"/>
        </w:rPr>
      </w:pPr>
      <w:r>
        <w:rPr>
          <w:lang w:val="de-DE"/>
        </w:rPr>
        <w:t>ClientCommunicator</w:t>
      </w:r>
    </w:p>
    <w:p w:rsidR="00AE31A3" w:rsidRDefault="00AE31A3" w:rsidP="00AE31A3">
      <w:pPr>
        <w:rPr>
          <w:lang w:val="de-DE"/>
        </w:rPr>
      </w:pPr>
      <w:r>
        <w:rPr>
          <w:lang w:val="de-DE"/>
        </w:rPr>
        <w:t>Der ClientCommunicator ist eine Schnittstelle zwischen dem Client (Userspezifische Software die die Video, Audio und Metadaten angezeigt)</w:t>
      </w:r>
      <w:r w:rsidR="009C0419">
        <w:rPr>
          <w:lang w:val="de-DE"/>
        </w:rPr>
        <w:t xml:space="preserve"> und dem Server. </w:t>
      </w:r>
    </w:p>
    <w:p w:rsidR="00925215" w:rsidRDefault="00925215" w:rsidP="00AE31A3">
      <w:pPr>
        <w:rPr>
          <w:lang w:val="de-DE"/>
        </w:rPr>
      </w:pPr>
      <w:r>
        <w:rPr>
          <w:lang w:val="de-DE"/>
        </w:rPr>
        <w:t xml:space="preserve">Folgende Befehle werden zwischen dem Client und dem Server übertragen. </w:t>
      </w:r>
    </w:p>
    <w:p w:rsidR="00925215" w:rsidRDefault="00925215" w:rsidP="00AE31A3">
      <w:pPr>
        <w:rPr>
          <w:lang w:val="de-DE"/>
        </w:rPr>
      </w:pPr>
      <w:r>
        <w:rPr>
          <w:lang w:val="de-DE"/>
        </w:rPr>
        <w:t>Client an Server</w:t>
      </w:r>
    </w:p>
    <w:p w:rsidR="00925215" w:rsidRDefault="00925215" w:rsidP="007A2243">
      <w:pPr>
        <w:pStyle w:val="Listenabsatz"/>
        <w:numPr>
          <w:ilvl w:val="0"/>
          <w:numId w:val="7"/>
        </w:numPr>
        <w:rPr>
          <w:lang w:val="de-DE"/>
        </w:rPr>
      </w:pPr>
      <w:r>
        <w:rPr>
          <w:lang w:val="de-DE"/>
        </w:rPr>
        <w:t>StartStreaming</w:t>
      </w:r>
    </w:p>
    <w:p w:rsidR="00925215" w:rsidRDefault="00925215" w:rsidP="007A2243">
      <w:pPr>
        <w:pStyle w:val="Listenabsatz"/>
        <w:numPr>
          <w:ilvl w:val="0"/>
          <w:numId w:val="7"/>
        </w:numPr>
        <w:rPr>
          <w:lang w:val="de-DE"/>
        </w:rPr>
      </w:pPr>
      <w:r>
        <w:rPr>
          <w:lang w:val="de-DE"/>
        </w:rPr>
        <w:t>StopStreaming</w:t>
      </w:r>
    </w:p>
    <w:p w:rsidR="00D532C4" w:rsidRDefault="00D532C4" w:rsidP="007A2243">
      <w:pPr>
        <w:pStyle w:val="Listenabsatz"/>
        <w:numPr>
          <w:ilvl w:val="0"/>
          <w:numId w:val="7"/>
        </w:numPr>
        <w:rPr>
          <w:lang w:val="de-DE"/>
        </w:rPr>
      </w:pPr>
      <w:r>
        <w:rPr>
          <w:lang w:val="de-DE"/>
        </w:rPr>
        <w:t>PauseStreaming</w:t>
      </w:r>
    </w:p>
    <w:p w:rsidR="00D532C4" w:rsidRDefault="00D532C4" w:rsidP="007A2243">
      <w:pPr>
        <w:pStyle w:val="Listenabsatz"/>
        <w:numPr>
          <w:ilvl w:val="0"/>
          <w:numId w:val="7"/>
        </w:numPr>
        <w:rPr>
          <w:lang w:val="de-DE"/>
        </w:rPr>
      </w:pPr>
      <w:r>
        <w:rPr>
          <w:lang w:val="de-DE"/>
        </w:rPr>
        <w:t>ResumeStreaming</w:t>
      </w:r>
    </w:p>
    <w:p w:rsidR="00925215" w:rsidRDefault="00925215" w:rsidP="007A2243">
      <w:pPr>
        <w:pStyle w:val="Listenabsatz"/>
        <w:numPr>
          <w:ilvl w:val="0"/>
          <w:numId w:val="7"/>
        </w:numPr>
        <w:rPr>
          <w:lang w:val="de-DE"/>
        </w:rPr>
      </w:pPr>
      <w:r>
        <w:rPr>
          <w:lang w:val="de-DE"/>
        </w:rPr>
        <w:t>ReconfigurateStream</w:t>
      </w:r>
    </w:p>
    <w:p w:rsidR="00925215" w:rsidRDefault="00925215" w:rsidP="00925215">
      <w:pPr>
        <w:ind w:left="360"/>
        <w:rPr>
          <w:lang w:val="de-DE"/>
        </w:rPr>
      </w:pPr>
    </w:p>
    <w:p w:rsidR="00925215" w:rsidRDefault="00925215" w:rsidP="00925215">
      <w:pPr>
        <w:rPr>
          <w:lang w:val="de-DE"/>
        </w:rPr>
      </w:pPr>
      <w:r>
        <w:rPr>
          <w:lang w:val="de-DE"/>
        </w:rPr>
        <w:t>Server an Client</w:t>
      </w:r>
    </w:p>
    <w:p w:rsidR="00925215" w:rsidRDefault="00925215" w:rsidP="007A2243">
      <w:pPr>
        <w:pStyle w:val="Listenabsatz"/>
        <w:numPr>
          <w:ilvl w:val="0"/>
          <w:numId w:val="8"/>
        </w:numPr>
        <w:rPr>
          <w:lang w:val="de-DE"/>
        </w:rPr>
      </w:pPr>
      <w:r>
        <w:rPr>
          <w:lang w:val="de-DE"/>
        </w:rPr>
        <w:t>Fehler nach Befehl X (ErrorCode)</w:t>
      </w:r>
    </w:p>
    <w:p w:rsidR="00925215" w:rsidRDefault="00925215" w:rsidP="007A2243">
      <w:pPr>
        <w:pStyle w:val="Listenabsatz"/>
        <w:numPr>
          <w:ilvl w:val="0"/>
          <w:numId w:val="8"/>
        </w:numPr>
        <w:rPr>
          <w:lang w:val="de-DE"/>
        </w:rPr>
      </w:pPr>
      <w:r>
        <w:rPr>
          <w:lang w:val="de-DE"/>
        </w:rPr>
        <w:t>Fehler aufgetreten (ErrorCode)</w:t>
      </w:r>
    </w:p>
    <w:p w:rsidR="00265E54" w:rsidRDefault="00265E54" w:rsidP="00265E54">
      <w:pPr>
        <w:rPr>
          <w:lang w:val="de-DE"/>
        </w:rPr>
      </w:pPr>
    </w:p>
    <w:p w:rsidR="004776C4" w:rsidRDefault="004776C4" w:rsidP="00265E54">
      <w:pPr>
        <w:rPr>
          <w:lang w:val="de-DE"/>
        </w:rPr>
      </w:pPr>
      <w:r>
        <w:rPr>
          <w:lang w:val="de-DE"/>
        </w:rPr>
        <w:t xml:space="preserve">Aufbau des ClientCommunicator: </w:t>
      </w:r>
    </w:p>
    <w:p w:rsidR="004776C4" w:rsidRPr="00265E54" w:rsidRDefault="004776C4" w:rsidP="00265E54">
      <w:pPr>
        <w:rPr>
          <w:lang w:val="de-DE"/>
        </w:rPr>
      </w:pPr>
    </w:p>
    <w:p w:rsidR="00925215" w:rsidRDefault="00925215" w:rsidP="00AE31A3">
      <w:pPr>
        <w:rPr>
          <w:lang w:val="de-DE"/>
        </w:rPr>
      </w:pPr>
    </w:p>
    <w:p w:rsidR="00925215" w:rsidRDefault="00265E54" w:rsidP="00265E54">
      <w:pPr>
        <w:jc w:val="center"/>
      </w:pPr>
      <w:r>
        <w:object w:dxaOrig="4364" w:dyaOrig="3343">
          <v:shape id="_x0000_i1032" type="#_x0000_t75" style="width:218.05pt;height:167.1pt" o:ole="">
            <v:imagedata r:id="rId29" o:title=""/>
          </v:shape>
          <o:OLEObject Type="Embed" ProgID="Visio.Drawing.11" ShapeID="_x0000_i1032" DrawAspect="Content" ObjectID="_1531565188" r:id="rId30"/>
        </w:object>
      </w:r>
    </w:p>
    <w:p w:rsidR="00265E54" w:rsidRDefault="00265E54" w:rsidP="00265E54">
      <w:pPr>
        <w:jc w:val="center"/>
      </w:pPr>
    </w:p>
    <w:p w:rsidR="00265E54" w:rsidRPr="00AE31A3" w:rsidRDefault="00265E54" w:rsidP="00265E54">
      <w:pPr>
        <w:jc w:val="center"/>
        <w:rPr>
          <w:lang w:val="de-DE"/>
        </w:rPr>
      </w:pPr>
      <w:r>
        <w:object w:dxaOrig="5996" w:dyaOrig="9799">
          <v:shape id="_x0000_i1033" type="#_x0000_t75" style="width:298.85pt;height:489.75pt" o:ole="">
            <v:imagedata r:id="rId31" o:title=""/>
          </v:shape>
          <o:OLEObject Type="Embed" ProgID="Visio.Drawing.11" ShapeID="_x0000_i1033" DrawAspect="Content" ObjectID="_1531565189" r:id="rId32"/>
        </w:object>
      </w:r>
    </w:p>
    <w:p w:rsidR="00BC1AC3" w:rsidRDefault="00BC1AC3" w:rsidP="00BC1AC3">
      <w:pPr>
        <w:pStyle w:val="berschrift3"/>
        <w:rPr>
          <w:lang w:val="de-DE"/>
        </w:rPr>
      </w:pPr>
      <w:r>
        <w:rPr>
          <w:lang w:val="de-DE"/>
        </w:rPr>
        <w:t>Logging</w:t>
      </w:r>
    </w:p>
    <w:p w:rsidR="00741BD8" w:rsidRDefault="00741BD8" w:rsidP="00741BD8">
      <w:pPr>
        <w:rPr>
          <w:lang w:val="de-DE"/>
        </w:rPr>
      </w:pPr>
      <w:r>
        <w:rPr>
          <w:lang w:val="de-DE"/>
        </w:rPr>
        <w:t>Für das Logging wird das third party Produkt spdlog verwendet. Es ist ein leichtgewichtiges Logging Framework was auf Geschwindigkeit ausgelegt ist.</w:t>
      </w:r>
    </w:p>
    <w:p w:rsidR="00741BD8" w:rsidRDefault="00741BD8" w:rsidP="00741BD8">
      <w:pPr>
        <w:rPr>
          <w:lang w:val="de-DE"/>
        </w:rPr>
      </w:pPr>
      <w:r>
        <w:rPr>
          <w:lang w:val="de-DE"/>
        </w:rPr>
        <w:t xml:space="preserve">Es sind die üblichen Features wie Loglevel und verschiedenen Logtargets implementiert. Weiterhin gibt es die Möglichkeit einen asynchronen Modus zu verwenden. Hierbei ist es möglich die Zeit für einen Log nochmals zu verringern. </w:t>
      </w:r>
    </w:p>
    <w:p w:rsidR="00741BD8" w:rsidRDefault="00DB71A6" w:rsidP="00741BD8">
      <w:pPr>
        <w:rPr>
          <w:lang w:val="de-DE"/>
        </w:rPr>
      </w:pPr>
      <w:r>
        <w:rPr>
          <w:lang w:val="de-DE"/>
        </w:rPr>
        <w:t xml:space="preserve">Die Loglevel sollten sehr ausführlich genutzt werden um zum einen die Ausführung nicht zu verzögern und zu Signalisieren wie mit einer Logmeldung umgegangen werden muss. </w:t>
      </w:r>
    </w:p>
    <w:p w:rsidR="00DB71A6" w:rsidRDefault="00DB71A6" w:rsidP="00741BD8">
      <w:pPr>
        <w:rPr>
          <w:lang w:val="de-DE"/>
        </w:rPr>
      </w:pPr>
      <w:r>
        <w:rPr>
          <w:lang w:val="de-DE"/>
        </w:rPr>
        <w:t xml:space="preserve">Falls es zu einem Fehler kommt der die Ausführung des weiteren Codes verhindert und diese sind sinnvoll ist sollte eine Meldung mit dem Loglevel Error erfolgen. </w:t>
      </w:r>
    </w:p>
    <w:p w:rsidR="00DB71A6" w:rsidRDefault="00DB71A6" w:rsidP="00741BD8">
      <w:pPr>
        <w:rPr>
          <w:lang w:val="de-DE"/>
        </w:rPr>
      </w:pPr>
      <w:r>
        <w:rPr>
          <w:lang w:val="de-DE"/>
        </w:rPr>
        <w:lastRenderedPageBreak/>
        <w:t>Wird hingegen nur die interne Funktion gestört und nachführende Schritte können weiter durchgeführt werden erfolgt die Meldung mit dem Level Critical</w:t>
      </w:r>
    </w:p>
    <w:p w:rsidR="00DB71A6" w:rsidRDefault="00DB71A6" w:rsidP="00741BD8">
      <w:pPr>
        <w:rPr>
          <w:lang w:val="de-DE"/>
        </w:rPr>
      </w:pPr>
      <w:r>
        <w:rPr>
          <w:lang w:val="de-DE"/>
        </w:rPr>
        <w:t xml:space="preserve">Meldungen wie zur Informationszwecken z.b. Erfolgreiche Initialisierung sollten sparsam und mit dem Level Info erfolgen. </w:t>
      </w:r>
    </w:p>
    <w:p w:rsidR="00DB71A6" w:rsidRDefault="00DB71A6" w:rsidP="00741BD8">
      <w:pPr>
        <w:rPr>
          <w:lang w:val="de-DE"/>
        </w:rPr>
      </w:pPr>
      <w:r>
        <w:rPr>
          <w:lang w:val="de-DE"/>
        </w:rPr>
        <w:t xml:space="preserve">Erweiterte Informationen lassen sich dann im Debug Modus ausgeben durch das Level debug. </w:t>
      </w:r>
    </w:p>
    <w:p w:rsidR="00DB71A6" w:rsidRDefault="00DB71A6" w:rsidP="00741BD8">
      <w:pPr>
        <w:rPr>
          <w:lang w:val="de-DE"/>
        </w:rPr>
      </w:pPr>
      <w:r>
        <w:rPr>
          <w:lang w:val="de-DE"/>
        </w:rPr>
        <w:t xml:space="preserve">Es muss sichergestellt sein, dass das Core Modul das globale Loglevel setzt. </w:t>
      </w:r>
    </w:p>
    <w:p w:rsidR="00DB71A6" w:rsidRPr="00AB6F8D" w:rsidRDefault="00DB71A6" w:rsidP="00741BD8">
      <w:r w:rsidRPr="00AB6F8D">
        <w:rPr>
          <w:b/>
        </w:rPr>
        <w:t>Release Configuration</w:t>
      </w:r>
      <w:r w:rsidRPr="00AB6F8D">
        <w:t>:  spd::set_level(spd::level::info)</w:t>
      </w:r>
    </w:p>
    <w:p w:rsidR="00DB71A6" w:rsidRDefault="00DB71A6" w:rsidP="00DB71A6">
      <w:r w:rsidRPr="00AB6F8D">
        <w:rPr>
          <w:b/>
        </w:rPr>
        <w:t>Debug Configuration</w:t>
      </w:r>
      <w:r w:rsidRPr="00AB6F8D">
        <w:t>: spd::set_level(spd::level::debug)</w:t>
      </w:r>
    </w:p>
    <w:p w:rsidR="008526BF" w:rsidRPr="009B6765" w:rsidRDefault="008526BF" w:rsidP="00DB71A6">
      <w:pPr>
        <w:rPr>
          <w:lang w:val="de-DE"/>
        </w:rPr>
      </w:pPr>
      <w:r w:rsidRPr="009B6765">
        <w:rPr>
          <w:lang w:val="de-DE"/>
        </w:rPr>
        <w:t xml:space="preserve">Logeinträge sollten so nah am Fehler oder am Grund der Logeintrags erfolgen wie möglich. Die nachfolgenden Ebene verarbeiten nur noch den Status (RW_Status) erzeugen selbst aber keine Logmeldung mehr. </w:t>
      </w:r>
    </w:p>
    <w:p w:rsidR="00DB71A6" w:rsidRDefault="0036482A" w:rsidP="00D6457C">
      <w:pPr>
        <w:pStyle w:val="berschrift3"/>
        <w:rPr>
          <w:lang w:val="de-DE"/>
        </w:rPr>
      </w:pPr>
      <w:r>
        <w:rPr>
          <w:lang w:val="de-DE"/>
        </w:rPr>
        <w:t>Perfomance measurment</w:t>
      </w:r>
    </w:p>
    <w:p w:rsidR="0036482A" w:rsidRDefault="0036482A" w:rsidP="0036482A">
      <w:pPr>
        <w:rPr>
          <w:lang w:val="de-DE"/>
        </w:rPr>
      </w:pPr>
      <w:r>
        <w:rPr>
          <w:lang w:val="de-DE"/>
        </w:rPr>
        <w:t>Durch den Debug Schalter  PERFORMANCE_DEBUG bzw. PERFORMANCE_RELEASE sollte es möglich sein eine Ausgabe zur Ausführungszeiten kritischer Funktion in die Loginformationen zu erzwingen</w:t>
      </w:r>
    </w:p>
    <w:p w:rsidR="0036482A" w:rsidRDefault="0036482A" w:rsidP="0036482A">
      <w:pPr>
        <w:rPr>
          <w:lang w:val="de-DE"/>
        </w:rPr>
      </w:pPr>
      <w:r>
        <w:rPr>
          <w:lang w:val="de-DE"/>
        </w:rPr>
        <w:t xml:space="preserve">Zudem bietet bieten auch die automatischen Test über das Macro </w:t>
      </w:r>
      <w:hyperlink r:id="rId33" w:history="1">
        <w:r w:rsidRPr="00D6457C">
          <w:rPr>
            <w:rStyle w:val="Hyperlink"/>
            <w:lang w:val="de-DE"/>
          </w:rPr>
          <w:t>QBENCHMARK</w:t>
        </w:r>
      </w:hyperlink>
      <w:r>
        <w:rPr>
          <w:lang w:val="de-DE"/>
        </w:rPr>
        <w:t xml:space="preserve"> </w:t>
      </w:r>
      <w:r w:rsidR="009A58EA">
        <w:rPr>
          <w:lang w:val="de-DE"/>
        </w:rPr>
        <w:t>die Möglichkeit für Performancetests.</w:t>
      </w:r>
      <w:r w:rsidR="00D6457C">
        <w:rPr>
          <w:lang w:val="de-DE"/>
        </w:rPr>
        <w:t xml:space="preserve"> </w:t>
      </w:r>
    </w:p>
    <w:p w:rsidR="00FB4EF2" w:rsidRDefault="00FB4EF2">
      <w:pPr>
        <w:tabs>
          <w:tab w:val="clear" w:pos="3430"/>
          <w:tab w:val="clear" w:pos="4876"/>
          <w:tab w:val="clear" w:pos="6861"/>
        </w:tabs>
        <w:spacing w:after="0"/>
        <w:rPr>
          <w:lang w:val="de-DE"/>
        </w:rPr>
      </w:pPr>
      <w:r>
        <w:rPr>
          <w:lang w:val="de-DE"/>
        </w:rPr>
        <w:br w:type="page"/>
      </w:r>
    </w:p>
    <w:p w:rsidR="00273346" w:rsidRPr="00952A8F" w:rsidRDefault="00273346" w:rsidP="00273346">
      <w:pPr>
        <w:pStyle w:val="berschrift2"/>
        <w:rPr>
          <w:lang w:val="de-DE"/>
        </w:rPr>
      </w:pPr>
      <w:r w:rsidRPr="00952A8F">
        <w:rPr>
          <w:lang w:val="de-DE"/>
        </w:rPr>
        <w:lastRenderedPageBreak/>
        <w:t>VideoGrabber Module</w:t>
      </w:r>
      <w:r w:rsidR="00007CF1">
        <w:rPr>
          <w:lang w:val="de-DE"/>
        </w:rPr>
        <w:t xml:space="preserve"> (VG</w:t>
      </w:r>
      <w:r w:rsidR="007861E8">
        <w:rPr>
          <w:lang w:val="de-DE"/>
        </w:rPr>
        <w:t>R</w:t>
      </w:r>
      <w:r w:rsidR="00007CF1">
        <w:rPr>
          <w:lang w:val="de-DE"/>
        </w:rPr>
        <w:t>)</w:t>
      </w:r>
    </w:p>
    <w:p w:rsidR="00160085" w:rsidRPr="00952A8F" w:rsidRDefault="003B11F2" w:rsidP="00160085">
      <w:pPr>
        <w:rPr>
          <w:lang w:val="de-DE"/>
        </w:rPr>
      </w:pPr>
      <w:r w:rsidRPr="00952A8F">
        <w:rPr>
          <w:lang w:val="de-DE"/>
        </w:rPr>
        <w:t>Prinzipiell</w:t>
      </w:r>
      <w:r w:rsidR="00160085" w:rsidRPr="00952A8F">
        <w:rPr>
          <w:lang w:val="de-DE"/>
        </w:rPr>
        <w:t xml:space="preserve"> existieren zwei mögliche Videoquellen. Zum einen die WebCam die über </w:t>
      </w:r>
      <w:r w:rsidR="00815370" w:rsidRPr="00952A8F">
        <w:rPr>
          <w:lang w:val="de-DE"/>
        </w:rPr>
        <w:t xml:space="preserve">eine 3 Megapixel Kamera verfügt </w:t>
      </w:r>
      <w:r w:rsidR="00160085" w:rsidRPr="00952A8F">
        <w:rPr>
          <w:lang w:val="de-DE"/>
        </w:rPr>
        <w:t>und die Daten mit einer maximalen Auflösung von 1920x1080 und einer Wiederhol</w:t>
      </w:r>
      <w:r w:rsidR="00815370" w:rsidRPr="00952A8F">
        <w:rPr>
          <w:lang w:val="de-DE"/>
        </w:rPr>
        <w:t xml:space="preserve">rate von 30FPS über USB sendet. </w:t>
      </w:r>
      <w:r w:rsidR="00160085" w:rsidRPr="00952A8F">
        <w:rPr>
          <w:lang w:val="de-DE"/>
        </w:rPr>
        <w:t>Zum anderen gibt es die Möglichkeit die Bilddaten direkt vom "Display-Bus" abzugreifen und so sehr unverfälsc</w:t>
      </w:r>
      <w:r w:rsidR="00815370" w:rsidRPr="00952A8F">
        <w:rPr>
          <w:lang w:val="de-DE"/>
        </w:rPr>
        <w:t xml:space="preserve">ht die Videodaten abzugreifen.  </w:t>
      </w:r>
      <w:r w:rsidR="00160085" w:rsidRPr="00952A8F">
        <w:rPr>
          <w:lang w:val="de-DE"/>
        </w:rPr>
        <w:t>Dieser "Framegrabber", folgend nur noch mit FG bezeichnet, wird im Prototyp zunäch</w:t>
      </w:r>
      <w:r w:rsidR="00815370" w:rsidRPr="00952A8F">
        <w:rPr>
          <w:lang w:val="de-DE"/>
        </w:rPr>
        <w:t>s</w:t>
      </w:r>
      <w:r w:rsidR="00160085" w:rsidRPr="00952A8F">
        <w:rPr>
          <w:lang w:val="de-DE"/>
        </w:rPr>
        <w:t>t über USB3 angeschlossen. Letztend</w:t>
      </w:r>
      <w:r w:rsidR="00815370" w:rsidRPr="00952A8F">
        <w:rPr>
          <w:lang w:val="de-DE"/>
        </w:rPr>
        <w:t xml:space="preserve">lich soll der Framegrabber dann </w:t>
      </w:r>
      <w:r w:rsidR="00160085" w:rsidRPr="00952A8F">
        <w:rPr>
          <w:lang w:val="de-DE"/>
        </w:rPr>
        <w:t>im PC über PCI angebunden werden. Da die Daten unverfälscht abgegriffen werden ergibt sich eine extrem hohe Datenrate.</w:t>
      </w:r>
    </w:p>
    <w:p w:rsidR="00160085" w:rsidRPr="00D6457C" w:rsidRDefault="00160085" w:rsidP="00160085">
      <w:pPr>
        <w:rPr>
          <w:u w:val="single"/>
          <w:lang w:val="de-DE"/>
        </w:rPr>
      </w:pPr>
      <w:r w:rsidRPr="00D6457C">
        <w:rPr>
          <w:u w:val="single"/>
          <w:lang w:val="de-DE"/>
        </w:rPr>
        <w:t xml:space="preserve">Die Datenrate berechnet sich wie folgt: </w:t>
      </w:r>
    </w:p>
    <w:p w:rsidR="00160085" w:rsidRPr="00952A8F" w:rsidRDefault="00160085" w:rsidP="00160085">
      <w:pPr>
        <w:rPr>
          <w:lang w:val="de-DE"/>
        </w:rPr>
      </w:pPr>
      <w:r w:rsidRPr="00952A8F">
        <w:rPr>
          <w:lang w:val="de-DE"/>
        </w:rPr>
        <w:t>1920x1080 = 2073600 Pixel</w:t>
      </w:r>
    </w:p>
    <w:p w:rsidR="00160085" w:rsidRPr="00952A8F" w:rsidRDefault="00160085" w:rsidP="00160085">
      <w:pPr>
        <w:rPr>
          <w:lang w:val="de-DE"/>
        </w:rPr>
      </w:pPr>
      <w:r w:rsidRPr="00952A8F">
        <w:rPr>
          <w:lang w:val="de-DE"/>
        </w:rPr>
        <w:t>2073600 Pixel * 8bit/Farbkanal  * 3 Kanäle = 49766400 Bit = 6220800 Byte</w:t>
      </w:r>
    </w:p>
    <w:p w:rsidR="00160085" w:rsidRPr="00AB6F8D" w:rsidRDefault="00160085" w:rsidP="00160085">
      <w:r w:rsidRPr="00AB6F8D">
        <w:t>6220800 Byte * 60FPS = 37324800Byte/s ~ 356Mb/s</w:t>
      </w:r>
    </w:p>
    <w:p w:rsidR="00160085" w:rsidRPr="00952A8F" w:rsidRDefault="00815370" w:rsidP="00160085">
      <w:pPr>
        <w:rPr>
          <w:lang w:val="de-DE"/>
        </w:rPr>
      </w:pPr>
      <w:r w:rsidRPr="00952A8F">
        <w:rPr>
          <w:lang w:val="de-DE"/>
        </w:rPr>
        <w:t xml:space="preserve">Wichtig ist hierbei, dass das Grabben des Videoframes von der Quelle gerade einmal ~17ms dauern darf. Die 17ms ergeben sich aus der Anforderung das Videomaterial mit 60FPS wiedergeben zu können. </w:t>
      </w:r>
    </w:p>
    <w:p w:rsidR="00742096" w:rsidRDefault="00815370" w:rsidP="00160085">
      <w:pPr>
        <w:rPr>
          <w:lang w:val="de-DE"/>
        </w:rPr>
      </w:pPr>
      <w:r w:rsidRPr="00952A8F">
        <w:rPr>
          <w:lang w:val="de-DE"/>
        </w:rPr>
        <w:t xml:space="preserve">In der Berechnung zu Datenrate wird angenommen, dass der Framegrabber die Bilder in Farbformat RGB888 zu Verfügung stellt. </w:t>
      </w:r>
      <w:r w:rsidR="004016EB" w:rsidRPr="00952A8F">
        <w:rPr>
          <w:lang w:val="de-DE"/>
        </w:rPr>
        <w:t>Dies bedeutet jeder Farbkanal wird mit 8bit dargestellt</w:t>
      </w:r>
      <w:r w:rsidR="00A33282">
        <w:rPr>
          <w:lang w:val="de-DE"/>
        </w:rPr>
        <w:t>.</w:t>
      </w:r>
    </w:p>
    <w:p w:rsidR="00742096" w:rsidRDefault="000B15C6" w:rsidP="000B15C6">
      <w:pPr>
        <w:pStyle w:val="berschrift3"/>
        <w:rPr>
          <w:lang w:val="de-DE"/>
        </w:rPr>
      </w:pPr>
      <w:r>
        <w:rPr>
          <w:lang w:val="de-DE"/>
        </w:rPr>
        <w:t xml:space="preserve">Factory </w:t>
      </w:r>
    </w:p>
    <w:p w:rsidR="000B15C6" w:rsidRPr="000B15C6" w:rsidRDefault="000B15C6" w:rsidP="000B15C6">
      <w:pPr>
        <w:jc w:val="center"/>
        <w:rPr>
          <w:lang w:val="de-DE"/>
        </w:rPr>
      </w:pPr>
      <w:r>
        <w:rPr>
          <w:noProof/>
          <w:lang w:val="de-DE" w:eastAsia="de-DE"/>
        </w:rPr>
        <w:drawing>
          <wp:inline distT="0" distB="0" distL="0" distR="0">
            <wp:extent cx="3724275" cy="1079500"/>
            <wp:effectExtent l="0" t="0" r="0" b="0"/>
            <wp:docPr id="5" name="Grafik 5" descr="C:\Users\Master\Desktop\Software\Concepts\Diagrams\Output_Splittet_Jpegs\Interface0000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Master\Desktop\Software\Concepts\Diagrams\Output_Splittet_Jpegs\Interface00003.jpg"/>
                    <pic:cNvPicPr>
                      <a:picLocks noChangeAspect="1" noChangeArrowheads="1"/>
                    </pic:cNvPicPr>
                  </pic:nvPicPr>
                  <pic:blipFill>
                    <a:blip r:embed="rId34"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3760240" cy="1089925"/>
                    </a:xfrm>
                    <a:prstGeom prst="rect">
                      <a:avLst/>
                    </a:prstGeom>
                    <a:noFill/>
                    <a:ln>
                      <a:noFill/>
                    </a:ln>
                  </pic:spPr>
                </pic:pic>
              </a:graphicData>
            </a:graphic>
          </wp:inline>
        </w:drawing>
      </w:r>
    </w:p>
    <w:p w:rsidR="00A33282" w:rsidRDefault="00A33282" w:rsidP="00A33282">
      <w:pPr>
        <w:pStyle w:val="berschrift3"/>
        <w:rPr>
          <w:lang w:val="de-DE"/>
        </w:rPr>
      </w:pPr>
      <w:r>
        <w:rPr>
          <w:lang w:val="de-DE"/>
        </w:rPr>
        <w:t>Webcam over DirectShow</w:t>
      </w:r>
    </w:p>
    <w:p w:rsidR="00A37565" w:rsidRPr="00A37565" w:rsidRDefault="00C715A1" w:rsidP="00A37565">
      <w:pPr>
        <w:pStyle w:val="berschrift4"/>
        <w:rPr>
          <w:lang w:val="de-DE"/>
        </w:rPr>
      </w:pPr>
      <w:r>
        <w:rPr>
          <w:lang w:val="de-DE" w:eastAsia="de-DE"/>
        </w:rPr>
        <w:t>Initialise</w:t>
      </w:r>
    </w:p>
    <w:p w:rsidR="00A37565" w:rsidRDefault="00A37565" w:rsidP="00A37565">
      <w:pPr>
        <w:pStyle w:val="berschrift4"/>
        <w:rPr>
          <w:lang w:val="de-DE" w:eastAsia="de-DE"/>
        </w:rPr>
      </w:pPr>
      <w:r>
        <w:rPr>
          <w:lang w:val="de-DE" w:eastAsia="de-DE"/>
        </w:rPr>
        <w:t>DoRender</w:t>
      </w:r>
    </w:p>
    <w:p w:rsidR="00A37565" w:rsidRPr="00B03D96" w:rsidRDefault="00A37565" w:rsidP="00A37565">
      <w:pPr>
        <w:jc w:val="center"/>
        <w:rPr>
          <w:lang w:val="de-DE" w:eastAsia="de-DE"/>
        </w:rPr>
      </w:pPr>
    </w:p>
    <w:p w:rsidR="00A37565" w:rsidRPr="00A37565" w:rsidRDefault="00A37565" w:rsidP="00A37565">
      <w:pPr>
        <w:pStyle w:val="berschrift4"/>
        <w:rPr>
          <w:lang w:val="de-DE"/>
        </w:rPr>
      </w:pPr>
      <w:r>
        <w:rPr>
          <w:lang w:val="de-DE" w:eastAsia="de-DE"/>
        </w:rPr>
        <w:t>De</w:t>
      </w:r>
      <w:r w:rsidR="00C715A1">
        <w:rPr>
          <w:lang w:val="de-DE" w:eastAsia="de-DE"/>
        </w:rPr>
        <w:t>Initialise</w:t>
      </w:r>
    </w:p>
    <w:p w:rsidR="00A33282" w:rsidRDefault="00A33282" w:rsidP="00A33282">
      <w:pPr>
        <w:pStyle w:val="berschrift3"/>
        <w:rPr>
          <w:lang w:val="de-DE"/>
        </w:rPr>
      </w:pPr>
      <w:r>
        <w:rPr>
          <w:lang w:val="de-DE"/>
        </w:rPr>
        <w:t>Framegrabber over USB3</w:t>
      </w:r>
    </w:p>
    <w:p w:rsidR="00A37565" w:rsidRPr="00A37565" w:rsidRDefault="00C715A1" w:rsidP="00A37565">
      <w:pPr>
        <w:pStyle w:val="berschrift4"/>
        <w:rPr>
          <w:lang w:val="de-DE"/>
        </w:rPr>
      </w:pPr>
      <w:r>
        <w:rPr>
          <w:lang w:val="de-DE" w:eastAsia="de-DE"/>
        </w:rPr>
        <w:t>Initialise</w:t>
      </w:r>
    </w:p>
    <w:p w:rsidR="00A37565" w:rsidRPr="00A37565" w:rsidRDefault="00A37565" w:rsidP="00A37565">
      <w:pPr>
        <w:pStyle w:val="berschrift4"/>
        <w:rPr>
          <w:lang w:val="de-DE" w:eastAsia="de-DE"/>
        </w:rPr>
      </w:pPr>
      <w:r>
        <w:rPr>
          <w:lang w:val="de-DE" w:eastAsia="de-DE"/>
        </w:rPr>
        <w:t>DoRender</w:t>
      </w:r>
    </w:p>
    <w:p w:rsidR="00A37565" w:rsidRPr="00A37565" w:rsidRDefault="00A37565" w:rsidP="00A37565">
      <w:pPr>
        <w:pStyle w:val="berschrift4"/>
        <w:rPr>
          <w:lang w:val="de-DE"/>
        </w:rPr>
      </w:pPr>
      <w:r>
        <w:rPr>
          <w:lang w:val="de-DE" w:eastAsia="de-DE"/>
        </w:rPr>
        <w:t>De</w:t>
      </w:r>
      <w:r w:rsidR="00C715A1">
        <w:rPr>
          <w:lang w:val="de-DE" w:eastAsia="de-DE"/>
        </w:rPr>
        <w:t>Initialise</w:t>
      </w:r>
    </w:p>
    <w:p w:rsidR="00A33282" w:rsidRDefault="00A33282" w:rsidP="00A33282">
      <w:pPr>
        <w:pStyle w:val="berschrift3"/>
        <w:rPr>
          <w:lang w:val="de-DE"/>
        </w:rPr>
      </w:pPr>
      <w:r>
        <w:rPr>
          <w:lang w:val="de-DE"/>
        </w:rPr>
        <w:t>Framegrabber over PCI</w:t>
      </w:r>
    </w:p>
    <w:p w:rsidR="00A37565" w:rsidRPr="00A37565" w:rsidRDefault="00C715A1" w:rsidP="00A37565">
      <w:pPr>
        <w:pStyle w:val="berschrift4"/>
        <w:rPr>
          <w:lang w:val="de-DE"/>
        </w:rPr>
      </w:pPr>
      <w:r>
        <w:rPr>
          <w:lang w:val="de-DE" w:eastAsia="de-DE"/>
        </w:rPr>
        <w:t>Initialise</w:t>
      </w:r>
    </w:p>
    <w:p w:rsidR="00A37565" w:rsidRPr="00A37565" w:rsidRDefault="00A37565" w:rsidP="00A37565">
      <w:pPr>
        <w:pStyle w:val="berschrift4"/>
        <w:rPr>
          <w:lang w:val="de-DE" w:eastAsia="de-DE"/>
        </w:rPr>
      </w:pPr>
      <w:r>
        <w:rPr>
          <w:lang w:val="de-DE" w:eastAsia="de-DE"/>
        </w:rPr>
        <w:t>DoRender</w:t>
      </w:r>
    </w:p>
    <w:p w:rsidR="00671586" w:rsidRDefault="00A37565" w:rsidP="00A37565">
      <w:pPr>
        <w:pStyle w:val="berschrift4"/>
        <w:rPr>
          <w:lang w:val="de-DE" w:eastAsia="de-DE"/>
        </w:rPr>
      </w:pPr>
      <w:r>
        <w:rPr>
          <w:lang w:val="de-DE" w:eastAsia="de-DE"/>
        </w:rPr>
        <w:t>De</w:t>
      </w:r>
      <w:r w:rsidR="00C715A1">
        <w:rPr>
          <w:lang w:val="de-DE" w:eastAsia="de-DE"/>
        </w:rPr>
        <w:t>Initialise</w:t>
      </w:r>
    </w:p>
    <w:p w:rsidR="00A37565" w:rsidRPr="00671586" w:rsidRDefault="00A37565" w:rsidP="00671586">
      <w:pPr>
        <w:rPr>
          <w:kern w:val="2"/>
          <w:szCs w:val="24"/>
          <w:lang w:val="de-DE" w:eastAsia="de-DE"/>
        </w:rPr>
      </w:pPr>
    </w:p>
    <w:p w:rsidR="00671586" w:rsidRDefault="00A37565" w:rsidP="00A37565">
      <w:pPr>
        <w:pStyle w:val="berschrift3"/>
        <w:rPr>
          <w:lang w:val="de-DE"/>
        </w:rPr>
      </w:pPr>
      <w:r>
        <w:rPr>
          <w:lang w:val="de-DE"/>
        </w:rPr>
        <w:t>VirtualVideoSource</w:t>
      </w:r>
    </w:p>
    <w:p w:rsidR="002A1080" w:rsidRDefault="002A1080" w:rsidP="002A1080">
      <w:pPr>
        <w:rPr>
          <w:lang w:val="de-DE"/>
        </w:rPr>
      </w:pPr>
      <w:r>
        <w:rPr>
          <w:lang w:val="de-DE"/>
        </w:rPr>
        <w:t xml:space="preserve">Um Funktionen </w:t>
      </w:r>
      <w:r w:rsidR="00FB4EF2">
        <w:rPr>
          <w:lang w:val="de-DE"/>
        </w:rPr>
        <w:t>der anderen Module</w:t>
      </w:r>
      <w:r>
        <w:rPr>
          <w:lang w:val="de-DE"/>
        </w:rPr>
        <w:t xml:space="preserve"> auch ohne Hardware testen zu können, wird eine virtuelle Quelle für Videodaten benötigt. </w:t>
      </w:r>
    </w:p>
    <w:p w:rsidR="002A1080" w:rsidRDefault="002A1080" w:rsidP="002A1080">
      <w:pPr>
        <w:rPr>
          <w:lang w:val="de-DE"/>
        </w:rPr>
      </w:pPr>
      <w:r>
        <w:rPr>
          <w:lang w:val="de-DE"/>
        </w:rPr>
        <w:t>Diese liest einfach während der Initialisierung, die nicht zeitkritisch ist, eine bestimmte Anzahl von Frames eines Beispiel Videos ein und speichert sie in einem „Framebuffer“. Es sind die Parameter für das Videoformat zu definieren.</w:t>
      </w:r>
      <w:r w:rsidR="004B0046">
        <w:rPr>
          <w:lang w:val="de-DE"/>
        </w:rPr>
        <w:t xml:space="preserve"> </w:t>
      </w:r>
    </w:p>
    <w:p w:rsidR="002A1080" w:rsidRDefault="002A1080" w:rsidP="002A1080">
      <w:pPr>
        <w:rPr>
          <w:lang w:val="de-DE"/>
        </w:rPr>
      </w:pPr>
      <w:r>
        <w:rPr>
          <w:lang w:val="de-DE"/>
        </w:rPr>
        <w:t>In der DoRender Methode wird beim Aufruf jeweils ein Frame aus dem Buffer gelesen und weitergeleitet. Wie lang dieser Vorgang dauert kann durch einen internen Timer festgelegt werden.</w:t>
      </w:r>
    </w:p>
    <w:p w:rsidR="004B0046" w:rsidRDefault="004B0046" w:rsidP="002A1080">
      <w:pPr>
        <w:rPr>
          <w:lang w:val="de-DE"/>
        </w:rPr>
      </w:pPr>
      <w:r>
        <w:rPr>
          <w:lang w:val="de-DE"/>
        </w:rPr>
        <w:t xml:space="preserve">Beim verwenden des Timers ist darauf zu achten das </w:t>
      </w:r>
      <w:r w:rsidRPr="004B0046">
        <w:rPr>
          <w:lang w:val="de-DE"/>
        </w:rPr>
        <w:t xml:space="preserve">Qt::PreciseTimer als Timertyp </w:t>
      </w:r>
      <w:r>
        <w:rPr>
          <w:lang w:val="de-DE"/>
        </w:rPr>
        <w:t>benutzt wird.</w:t>
      </w:r>
    </w:p>
    <w:p w:rsidR="004B0046" w:rsidRPr="002A1080" w:rsidRDefault="004B0046" w:rsidP="002A1080">
      <w:pPr>
        <w:rPr>
          <w:lang w:val="de-DE"/>
        </w:rPr>
      </w:pPr>
    </w:p>
    <w:p w:rsidR="000B15C6" w:rsidRDefault="00C715A1" w:rsidP="000B15C6">
      <w:pPr>
        <w:pStyle w:val="berschrift4"/>
        <w:rPr>
          <w:lang w:val="de-DE"/>
        </w:rPr>
      </w:pPr>
      <w:r>
        <w:rPr>
          <w:lang w:val="de-DE"/>
        </w:rPr>
        <w:t>Structure</w:t>
      </w:r>
    </w:p>
    <w:p w:rsidR="000B15C6" w:rsidRPr="000B15C6" w:rsidRDefault="000B15C6" w:rsidP="000B15C6">
      <w:pPr>
        <w:jc w:val="center"/>
        <w:rPr>
          <w:lang w:val="de-DE"/>
        </w:rPr>
      </w:pPr>
    </w:p>
    <w:p w:rsidR="00A37565" w:rsidRDefault="00C715A1" w:rsidP="00A37565">
      <w:pPr>
        <w:pStyle w:val="berschrift4"/>
        <w:rPr>
          <w:lang w:val="de-DE" w:eastAsia="de-DE"/>
        </w:rPr>
      </w:pPr>
      <w:r>
        <w:rPr>
          <w:lang w:val="de-DE" w:eastAsia="de-DE"/>
        </w:rPr>
        <w:t>Initialise</w:t>
      </w:r>
    </w:p>
    <w:p w:rsidR="00671586" w:rsidRDefault="00671586" w:rsidP="004A06D6">
      <w:pPr>
        <w:jc w:val="center"/>
      </w:pPr>
      <w:r>
        <w:object w:dxaOrig="7059" w:dyaOrig="12934">
          <v:shape id="_x0000_i1034" type="#_x0000_t75" style="width:329.45pt;height:602.5pt" o:ole="">
            <v:imagedata r:id="rId35" o:title=""/>
          </v:shape>
          <o:OLEObject Type="Embed" ProgID="Visio.Drawing.11" ShapeID="_x0000_i1034" DrawAspect="Content" ObjectID="_1531565190" r:id="rId36"/>
        </w:object>
      </w:r>
    </w:p>
    <w:p w:rsidR="009E467F" w:rsidRDefault="009E467F" w:rsidP="009E467F">
      <w:pPr>
        <w:pStyle w:val="berschrift4"/>
      </w:pPr>
      <w:r w:rsidRPr="00345FD8">
        <w:t>InitialiseControlStruct</w:t>
      </w:r>
      <w:r>
        <w:t xml:space="preserve"> </w:t>
      </w:r>
      <w:r w:rsidR="00671586">
        <w:br w:type="page"/>
      </w:r>
    </w:p>
    <w:p w:rsidR="00671586" w:rsidRDefault="00671586">
      <w:pPr>
        <w:tabs>
          <w:tab w:val="clear" w:pos="3430"/>
          <w:tab w:val="clear" w:pos="4876"/>
          <w:tab w:val="clear" w:pos="6861"/>
        </w:tabs>
        <w:spacing w:after="0"/>
      </w:pPr>
    </w:p>
    <w:p w:rsidR="004A06D6" w:rsidRPr="004A06D6" w:rsidRDefault="004A06D6" w:rsidP="004A06D6">
      <w:pPr>
        <w:jc w:val="center"/>
        <w:rPr>
          <w:lang w:val="de-DE" w:eastAsia="de-DE"/>
        </w:rPr>
      </w:pPr>
    </w:p>
    <w:p w:rsidR="00A37565" w:rsidRDefault="00A37565" w:rsidP="00A37565">
      <w:pPr>
        <w:pStyle w:val="berschrift4"/>
        <w:rPr>
          <w:lang w:val="de-DE" w:eastAsia="de-DE"/>
        </w:rPr>
      </w:pPr>
      <w:r>
        <w:rPr>
          <w:lang w:val="de-DE" w:eastAsia="de-DE"/>
        </w:rPr>
        <w:t>DoRender</w:t>
      </w:r>
    </w:p>
    <w:p w:rsidR="004A06D6" w:rsidRDefault="008526BF" w:rsidP="004A06D6">
      <w:pPr>
        <w:jc w:val="center"/>
      </w:pPr>
      <w:r>
        <w:object w:dxaOrig="3539" w:dyaOrig="4841">
          <v:shape id="_x0000_i1035" type="#_x0000_t75" style="width:177.3pt;height:241.8pt" o:ole="">
            <v:imagedata r:id="rId37" o:title=""/>
          </v:shape>
          <o:OLEObject Type="Embed" ProgID="Visio.Drawing.11" ShapeID="_x0000_i1035" DrawAspect="Content" ObjectID="_1531565191" r:id="rId38"/>
        </w:object>
      </w:r>
    </w:p>
    <w:p w:rsidR="009E467F" w:rsidRPr="004A06D6" w:rsidRDefault="009E467F" w:rsidP="009E467F">
      <w:pPr>
        <w:pStyle w:val="berschrift4"/>
        <w:rPr>
          <w:lang w:val="de-DE" w:eastAsia="de-DE"/>
        </w:rPr>
      </w:pPr>
      <w:r w:rsidRPr="009E467F">
        <w:rPr>
          <w:lang w:val="de-DE" w:eastAsia="de-DE"/>
        </w:rPr>
        <w:t>ControlStruct</w:t>
      </w:r>
    </w:p>
    <w:p w:rsidR="00A37565" w:rsidRDefault="00A37565" w:rsidP="00A37565">
      <w:pPr>
        <w:pStyle w:val="berschrift4"/>
        <w:rPr>
          <w:lang w:val="de-DE"/>
        </w:rPr>
      </w:pPr>
      <w:r>
        <w:rPr>
          <w:lang w:val="de-DE" w:eastAsia="de-DE"/>
        </w:rPr>
        <w:t>De</w:t>
      </w:r>
      <w:r w:rsidR="00C715A1">
        <w:rPr>
          <w:lang w:val="de-DE" w:eastAsia="de-DE"/>
        </w:rPr>
        <w:t>Initialise</w:t>
      </w:r>
    </w:p>
    <w:p w:rsidR="00A37565" w:rsidRPr="00A37565" w:rsidRDefault="00671586" w:rsidP="00671586">
      <w:pPr>
        <w:jc w:val="center"/>
        <w:rPr>
          <w:lang w:val="de-DE"/>
        </w:rPr>
      </w:pPr>
      <w:r>
        <w:object w:dxaOrig="2066" w:dyaOrig="2134">
          <v:shape id="_x0000_i1036" type="#_x0000_t75" style="width:103.25pt;height:106.65pt" o:ole="">
            <v:imagedata r:id="rId39" o:title=""/>
          </v:shape>
          <o:OLEObject Type="Embed" ProgID="Visio.Drawing.11" ShapeID="_x0000_i1036" DrawAspect="Content" ObjectID="_1531565192" r:id="rId40"/>
        </w:object>
      </w:r>
    </w:p>
    <w:p w:rsidR="00A33282" w:rsidRDefault="009E467F" w:rsidP="009E467F">
      <w:pPr>
        <w:pStyle w:val="berschrift4"/>
        <w:rPr>
          <w:lang w:val="de-DE"/>
        </w:rPr>
      </w:pPr>
      <w:r w:rsidRPr="009E467F">
        <w:rPr>
          <w:lang w:val="de-DE"/>
        </w:rPr>
        <w:t>DeinitialiseControlStruct</w:t>
      </w:r>
    </w:p>
    <w:p w:rsidR="00FB4EF2" w:rsidRDefault="00FB4EF2">
      <w:pPr>
        <w:tabs>
          <w:tab w:val="clear" w:pos="3430"/>
          <w:tab w:val="clear" w:pos="4876"/>
          <w:tab w:val="clear" w:pos="6861"/>
        </w:tabs>
        <w:spacing w:after="0"/>
        <w:rPr>
          <w:lang w:val="de-DE"/>
        </w:rPr>
      </w:pPr>
      <w:r>
        <w:rPr>
          <w:lang w:val="de-DE"/>
        </w:rPr>
        <w:br w:type="page"/>
      </w:r>
    </w:p>
    <w:p w:rsidR="00273346" w:rsidRPr="00007CF1" w:rsidRDefault="00273346" w:rsidP="00273346">
      <w:pPr>
        <w:pStyle w:val="berschrift2"/>
      </w:pPr>
      <w:r w:rsidRPr="00007CF1">
        <w:lastRenderedPageBreak/>
        <w:t>Graphic Module</w:t>
      </w:r>
      <w:r w:rsidR="00007CF1" w:rsidRPr="00007CF1">
        <w:t xml:space="preserve"> (IMP = Image Processing)</w:t>
      </w:r>
    </w:p>
    <w:p w:rsidR="00872EDB" w:rsidRDefault="00872EDB" w:rsidP="00872EDB">
      <w:pPr>
        <w:pStyle w:val="berschrift3"/>
        <w:rPr>
          <w:lang w:val="de-DE"/>
        </w:rPr>
      </w:pPr>
      <w:r>
        <w:rPr>
          <w:lang w:val="de-DE"/>
        </w:rPr>
        <w:t>Farbraum Konvertierung</w:t>
      </w:r>
    </w:p>
    <w:p w:rsidR="00872EDB" w:rsidRDefault="00872EDB" w:rsidP="00872EDB">
      <w:pPr>
        <w:rPr>
          <w:lang w:val="de-DE"/>
        </w:rPr>
      </w:pPr>
      <w:r>
        <w:rPr>
          <w:lang w:val="de-DE"/>
        </w:rPr>
        <w:t xml:space="preserve">Die Bilddaten gelangen mit Farbformat RGB in das Grafikmodul. Der Encoder kann aber nur mit dem Farbformat YUV4:2:0 oder YUV 4:4:4 umgehen, H265 setzt YUV 4:2:0 voraus. </w:t>
      </w:r>
    </w:p>
    <w:p w:rsidR="00872EDB" w:rsidRDefault="00872EDB" w:rsidP="00872EDB">
      <w:pPr>
        <w:rPr>
          <w:lang w:val="de-DE"/>
        </w:rPr>
      </w:pPr>
      <w:r>
        <w:rPr>
          <w:lang w:val="de-DE"/>
        </w:rPr>
        <w:t xml:space="preserve">OpenCV bietet für die Konvertierung der verschiedenen Farbformate die Funktion </w:t>
      </w:r>
      <w:r w:rsidRPr="00872EDB">
        <w:rPr>
          <w:lang w:val="de-DE"/>
        </w:rPr>
        <w:t>cvtColor</w:t>
      </w:r>
      <w:r>
        <w:rPr>
          <w:lang w:val="de-DE"/>
        </w:rPr>
        <w:t xml:space="preserve"> an. </w:t>
      </w:r>
    </w:p>
    <w:p w:rsidR="008F1FEE" w:rsidRDefault="008F1FEE" w:rsidP="00872EDB">
      <w:pPr>
        <w:rPr>
          <w:lang w:val="de-DE"/>
        </w:rPr>
      </w:pPr>
      <w:r>
        <w:rPr>
          <w:lang w:val="de-DE"/>
        </w:rPr>
        <w:t>Folgende Funktionensaufrufe sind dabei von Bedeutung:</w:t>
      </w:r>
    </w:p>
    <w:tbl>
      <w:tblPr>
        <w:tblStyle w:val="Tabellengitternetz"/>
        <w:tblW w:w="0" w:type="auto"/>
        <w:tblLook w:val="04A0"/>
      </w:tblPr>
      <w:tblGrid>
        <w:gridCol w:w="1668"/>
        <w:gridCol w:w="5116"/>
        <w:gridCol w:w="3392"/>
      </w:tblGrid>
      <w:tr w:rsidR="00872EDB" w:rsidTr="00872EDB">
        <w:tc>
          <w:tcPr>
            <w:tcW w:w="1668" w:type="dxa"/>
          </w:tcPr>
          <w:p w:rsidR="00872EDB" w:rsidRDefault="00872EDB" w:rsidP="00872EDB">
            <w:pPr>
              <w:rPr>
                <w:lang w:val="de-DE"/>
              </w:rPr>
            </w:pPr>
          </w:p>
        </w:tc>
        <w:tc>
          <w:tcPr>
            <w:tcW w:w="5116" w:type="dxa"/>
          </w:tcPr>
          <w:p w:rsidR="00872EDB" w:rsidRDefault="008F1FEE" w:rsidP="00872EDB">
            <w:pPr>
              <w:rPr>
                <w:lang w:val="de-DE"/>
              </w:rPr>
            </w:pPr>
            <w:r>
              <w:rPr>
                <w:lang w:val="de-DE"/>
              </w:rPr>
              <w:t>Funktion</w:t>
            </w:r>
          </w:p>
        </w:tc>
        <w:tc>
          <w:tcPr>
            <w:tcW w:w="3392" w:type="dxa"/>
          </w:tcPr>
          <w:p w:rsidR="00872EDB" w:rsidRDefault="008F1FEE" w:rsidP="00872EDB">
            <w:pPr>
              <w:rPr>
                <w:lang w:val="de-DE"/>
              </w:rPr>
            </w:pPr>
            <w:r>
              <w:rPr>
                <w:lang w:val="de-DE"/>
              </w:rPr>
              <w:t>Bemerkung</w:t>
            </w:r>
          </w:p>
        </w:tc>
      </w:tr>
      <w:tr w:rsidR="00872EDB" w:rsidRPr="00767B09" w:rsidTr="00872EDB">
        <w:tc>
          <w:tcPr>
            <w:tcW w:w="1668" w:type="dxa"/>
          </w:tcPr>
          <w:p w:rsidR="00872EDB" w:rsidRDefault="00872EDB" w:rsidP="00872EDB">
            <w:pPr>
              <w:rPr>
                <w:lang w:val="de-DE"/>
              </w:rPr>
            </w:pPr>
          </w:p>
        </w:tc>
        <w:tc>
          <w:tcPr>
            <w:tcW w:w="5116" w:type="dxa"/>
          </w:tcPr>
          <w:p w:rsidR="00872EDB" w:rsidRPr="00AB6F8D" w:rsidRDefault="00872EDB" w:rsidP="00872EDB">
            <w:r w:rsidRPr="00AB6F8D">
              <w:t>cvtColor(frame, YUV, CV_RGB2BGR);</w:t>
            </w:r>
          </w:p>
          <w:p w:rsidR="00872EDB" w:rsidRPr="00AB6F8D" w:rsidRDefault="00872EDB" w:rsidP="00872EDB"/>
        </w:tc>
        <w:tc>
          <w:tcPr>
            <w:tcW w:w="3392" w:type="dxa"/>
          </w:tcPr>
          <w:p w:rsidR="00872EDB" w:rsidRDefault="008F1FEE" w:rsidP="00872EDB">
            <w:pPr>
              <w:rPr>
                <w:lang w:val="de-DE"/>
              </w:rPr>
            </w:pPr>
            <w:r>
              <w:rPr>
                <w:lang w:val="de-DE"/>
              </w:rPr>
              <w:t>Notwendig für die weitere Grafische Verarbeitung</w:t>
            </w:r>
          </w:p>
        </w:tc>
      </w:tr>
      <w:tr w:rsidR="00872EDB" w:rsidRPr="00767B09" w:rsidTr="00872EDB">
        <w:tc>
          <w:tcPr>
            <w:tcW w:w="1668" w:type="dxa"/>
          </w:tcPr>
          <w:p w:rsidR="00872EDB" w:rsidRDefault="00872EDB" w:rsidP="00872EDB">
            <w:pPr>
              <w:rPr>
                <w:lang w:val="de-DE"/>
              </w:rPr>
            </w:pPr>
          </w:p>
        </w:tc>
        <w:tc>
          <w:tcPr>
            <w:tcW w:w="5116" w:type="dxa"/>
          </w:tcPr>
          <w:p w:rsidR="00872EDB" w:rsidRPr="00AB6F8D" w:rsidRDefault="00872EDB" w:rsidP="00872EDB">
            <w:r w:rsidRPr="00AB6F8D">
              <w:t>cvtColor(frame, YUV, CV_BGR2YUV);</w:t>
            </w:r>
          </w:p>
          <w:p w:rsidR="00872EDB" w:rsidRPr="00AB6F8D" w:rsidRDefault="00872EDB" w:rsidP="00872EDB"/>
        </w:tc>
        <w:tc>
          <w:tcPr>
            <w:tcW w:w="3392" w:type="dxa"/>
          </w:tcPr>
          <w:p w:rsidR="00872EDB" w:rsidRDefault="00872EDB" w:rsidP="00872EDB">
            <w:pPr>
              <w:rPr>
                <w:lang w:val="de-DE"/>
              </w:rPr>
            </w:pPr>
            <w:r>
              <w:rPr>
                <w:lang w:val="de-DE"/>
              </w:rPr>
              <w:t>YUV 4:4:4, geeignet für das encodieren zu H264</w:t>
            </w:r>
          </w:p>
        </w:tc>
      </w:tr>
      <w:tr w:rsidR="00872EDB" w:rsidRPr="00767B09" w:rsidTr="00872EDB">
        <w:tc>
          <w:tcPr>
            <w:tcW w:w="1668" w:type="dxa"/>
          </w:tcPr>
          <w:p w:rsidR="00872EDB" w:rsidRDefault="00872EDB" w:rsidP="00872EDB">
            <w:pPr>
              <w:rPr>
                <w:lang w:val="de-DE"/>
              </w:rPr>
            </w:pPr>
          </w:p>
        </w:tc>
        <w:tc>
          <w:tcPr>
            <w:tcW w:w="5116" w:type="dxa"/>
          </w:tcPr>
          <w:p w:rsidR="00872EDB" w:rsidRPr="00AB6F8D" w:rsidRDefault="00872EDB" w:rsidP="00872EDB">
            <w:r w:rsidRPr="00AB6F8D">
              <w:t>cvtColor(frame, YUV, CV_BGR2YUV_I420);</w:t>
            </w:r>
          </w:p>
          <w:p w:rsidR="00872EDB" w:rsidRPr="00AB6F8D" w:rsidRDefault="00872EDB" w:rsidP="00872EDB"/>
        </w:tc>
        <w:tc>
          <w:tcPr>
            <w:tcW w:w="3392" w:type="dxa"/>
          </w:tcPr>
          <w:p w:rsidR="00872EDB" w:rsidRDefault="00872EDB" w:rsidP="00872EDB">
            <w:pPr>
              <w:rPr>
                <w:lang w:val="de-DE"/>
              </w:rPr>
            </w:pPr>
            <w:r>
              <w:rPr>
                <w:lang w:val="de-DE"/>
              </w:rPr>
              <w:t>YUV 4:2:0, geeignet für das encodieren zu H264 und H265</w:t>
            </w:r>
          </w:p>
        </w:tc>
      </w:tr>
    </w:tbl>
    <w:p w:rsidR="00872EDB" w:rsidRDefault="00872EDB" w:rsidP="00872EDB">
      <w:pPr>
        <w:rPr>
          <w:lang w:val="de-DE"/>
        </w:rPr>
      </w:pPr>
    </w:p>
    <w:p w:rsidR="00FB4EF2" w:rsidRPr="00FB4EF2" w:rsidRDefault="00FB4EF2" w:rsidP="00FB4EF2">
      <w:pPr>
        <w:rPr>
          <w:lang w:val="de-DE"/>
        </w:rPr>
      </w:pPr>
    </w:p>
    <w:p w:rsidR="00A37565" w:rsidRDefault="00A37565" w:rsidP="00872EDB">
      <w:pPr>
        <w:rPr>
          <w:lang w:val="de-DE"/>
        </w:rPr>
      </w:pPr>
    </w:p>
    <w:p w:rsidR="00872EDB" w:rsidRDefault="008F1FEE" w:rsidP="004B0046">
      <w:pPr>
        <w:pStyle w:val="berschrift4"/>
        <w:rPr>
          <w:lang w:val="de-DE"/>
        </w:rPr>
      </w:pPr>
      <w:r>
        <w:rPr>
          <w:lang w:val="de-DE"/>
        </w:rPr>
        <w:t>Aufsplitten der einzelnen Farbkanäle</w:t>
      </w:r>
    </w:p>
    <w:p w:rsidR="008F1FEE" w:rsidRDefault="008F1FEE" w:rsidP="008F1FEE">
      <w:pPr>
        <w:rPr>
          <w:lang w:val="de-DE"/>
        </w:rPr>
      </w:pPr>
      <w:r>
        <w:rPr>
          <w:lang w:val="de-DE"/>
        </w:rPr>
        <w:t xml:space="preserve">Der Encoder benötigt die Information für jeden einzelnen Kanal des YUV Frames. Für das Format 4:4:4 ist dies sehr einfach über die Funktion cv::split zu realisieren. So gewinnt man jeweils eine Matrix mit den Y, U und V Werten. Das besondere bei YUV ist, das die jeweiligen Kanäle hintereinander liegen, d.h. zunächst kommt der Y Anteil, danach der U Anteil und zum Schluss der V Anteil. </w:t>
      </w:r>
      <w:r w:rsidR="00417ECE">
        <w:rPr>
          <w:noProof/>
          <w:lang w:val="de-DE" w:eastAsia="de-DE"/>
        </w:rPr>
        <w:drawing>
          <wp:inline distT="0" distB="0" distL="0" distR="0">
            <wp:extent cx="6372860" cy="2859821"/>
            <wp:effectExtent l="0" t="0" r="0" b="0"/>
            <wp:docPr id="1" name="Bild 9" descr="Yuv420.sv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Yuv420.svg"/>
                    <pic:cNvPicPr>
                      <a:picLocks noChangeAspect="1" noChangeArrowheads="1"/>
                    </pic:cNvPicPr>
                  </pic:nvPicPr>
                  <pic:blipFill>
                    <a:blip r:embed="rId41" cstate="print"/>
                    <a:srcRect/>
                    <a:stretch>
                      <a:fillRect/>
                    </a:stretch>
                  </pic:blipFill>
                  <pic:spPr bwMode="auto">
                    <a:xfrm>
                      <a:off x="0" y="0"/>
                      <a:ext cx="6372860" cy="2859821"/>
                    </a:xfrm>
                    <a:prstGeom prst="rect">
                      <a:avLst/>
                    </a:prstGeom>
                    <a:noFill/>
                    <a:ln w="9525">
                      <a:noFill/>
                      <a:miter lim="800000"/>
                      <a:headEnd/>
                      <a:tailEnd/>
                    </a:ln>
                  </pic:spPr>
                </pic:pic>
              </a:graphicData>
            </a:graphic>
          </wp:inline>
        </w:drawing>
      </w:r>
    </w:p>
    <w:p w:rsidR="008F1FEE" w:rsidRDefault="00417ECE" w:rsidP="008F1FEE">
      <w:pPr>
        <w:rPr>
          <w:lang w:val="de-DE"/>
        </w:rPr>
      </w:pPr>
      <w:r>
        <w:rPr>
          <w:lang w:val="de-DE"/>
        </w:rPr>
        <w:t xml:space="preserve">Für eine asymetrische Verteilung von Farbinformation wie beim Format 4:2:0 bietet OpenCV keine Methode an. Der Aufbau des Frames ist aber simultan zu dem des 4:4:4 Formats mit </w:t>
      </w:r>
      <w:r>
        <w:rPr>
          <w:lang w:val="de-DE"/>
        </w:rPr>
        <w:lastRenderedPageBreak/>
        <w:t xml:space="preserve">dem Unterschied das zu jedem Pixel  ein Y Wert existiert und zu jedem 2x2 Quadrat jeweils ein U und ein V Wert. </w:t>
      </w:r>
    </w:p>
    <w:p w:rsidR="00F328D3" w:rsidRDefault="00F328D3" w:rsidP="008F1FEE">
      <w:pPr>
        <w:rPr>
          <w:lang w:val="de-DE"/>
        </w:rPr>
      </w:pPr>
      <w:r>
        <w:rPr>
          <w:lang w:val="de-DE"/>
        </w:rPr>
        <w:t>Folgende prosa Code zeigt wie man an die einzelnen Farbinformationen gelangt.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size.total = size.width * size.height;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y = yuv[position.y * size.width + position.x];</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u = yuv[(position.y / 2) * (size.width / 2) + (position.x / 2) + size.total];</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v = yuv[(position.y / 2) * (size.width / 2) + (position.x / 2) + size.total + (size.total / 4)];</w:t>
      </w:r>
    </w:p>
    <w:p w:rsidR="00417ECE" w:rsidRPr="00AB6F8D" w:rsidRDefault="00417ECE" w:rsidP="008F1FEE"/>
    <w:p w:rsidR="00290882" w:rsidRDefault="00290882" w:rsidP="008F1FEE">
      <w:pPr>
        <w:rPr>
          <w:lang w:val="de-DE"/>
        </w:rPr>
      </w:pPr>
      <w:r>
        <w:rPr>
          <w:lang w:val="de-DE"/>
        </w:rPr>
        <w:t xml:space="preserve">Bemerkung: Es ist zu testen ob die Bibiothek </w:t>
      </w:r>
      <w:hyperlink r:id="rId42" w:history="1">
        <w:r w:rsidR="00061C30" w:rsidRPr="00546D73">
          <w:rPr>
            <w:rStyle w:val="Hyperlink"/>
            <w:lang w:val="de-DE"/>
          </w:rPr>
          <w:t>https://code.google.com/p/libyuv/</w:t>
        </w:r>
      </w:hyperlink>
      <w:r w:rsidR="00061C30">
        <w:rPr>
          <w:lang w:val="de-DE"/>
        </w:rPr>
        <w:t xml:space="preserve"> Vorteile bringt.</w:t>
      </w:r>
    </w:p>
    <w:p w:rsidR="00A37565" w:rsidRDefault="00A37565" w:rsidP="008F1FEE">
      <w:pPr>
        <w:rPr>
          <w:lang w:val="de-DE"/>
        </w:rPr>
      </w:pPr>
    </w:p>
    <w:p w:rsidR="00FB4EF2" w:rsidRPr="00D865B1" w:rsidRDefault="00C715A1" w:rsidP="00D865B1">
      <w:pPr>
        <w:pStyle w:val="berschrift4"/>
        <w:rPr>
          <w:lang w:val="de-DE"/>
        </w:rPr>
      </w:pPr>
      <w:r>
        <w:rPr>
          <w:lang w:val="de-DE" w:eastAsia="de-DE"/>
        </w:rPr>
        <w:t>Initialise</w:t>
      </w:r>
    </w:p>
    <w:p w:rsidR="00FB4EF2" w:rsidRPr="00D865B1" w:rsidRDefault="00FB4EF2" w:rsidP="00D865B1">
      <w:pPr>
        <w:pStyle w:val="berschrift4"/>
        <w:rPr>
          <w:lang w:val="de-DE" w:eastAsia="de-DE"/>
        </w:rPr>
      </w:pPr>
      <w:r>
        <w:rPr>
          <w:lang w:val="de-DE" w:eastAsia="de-DE"/>
        </w:rPr>
        <w:t>DoRender</w:t>
      </w:r>
    </w:p>
    <w:p w:rsidR="00FB4EF2" w:rsidRPr="00D865B1" w:rsidRDefault="00FB4EF2" w:rsidP="00D865B1">
      <w:pPr>
        <w:pStyle w:val="berschrift4"/>
        <w:rPr>
          <w:lang w:val="de-DE"/>
        </w:rPr>
      </w:pPr>
      <w:r>
        <w:rPr>
          <w:lang w:val="de-DE" w:eastAsia="de-DE"/>
        </w:rPr>
        <w:t>De</w:t>
      </w:r>
      <w:r w:rsidR="00C715A1">
        <w:rPr>
          <w:lang w:val="de-DE" w:eastAsia="de-DE"/>
        </w:rPr>
        <w:t>Initialise</w:t>
      </w:r>
    </w:p>
    <w:p w:rsidR="00093B90" w:rsidRDefault="00093B90" w:rsidP="00093B90">
      <w:pPr>
        <w:pStyle w:val="berschrift4"/>
        <w:rPr>
          <w:lang w:val="de-DE"/>
        </w:rPr>
      </w:pPr>
      <w:r w:rsidRPr="00093B90">
        <w:t>Vague</w:t>
      </w:r>
    </w:p>
    <w:p w:rsidR="00093B90" w:rsidRPr="009B6765" w:rsidRDefault="00093B90" w:rsidP="00093B90">
      <w:r w:rsidRPr="009B6765">
        <w:t xml:space="preserve">Can we use also a CPU implementation on the decoder side to split the images? </w:t>
      </w:r>
    </w:p>
    <w:p w:rsidR="00093B90" w:rsidRPr="009B6765" w:rsidRDefault="00093B90" w:rsidP="00093B90">
      <w:r w:rsidRPr="009B6765">
        <w:t>How is the perfomance difference between GPU and CPU implementation?</w:t>
      </w:r>
    </w:p>
    <w:p w:rsidR="00093B90" w:rsidRPr="009B6765" w:rsidRDefault="00093B90" w:rsidP="00093B90">
      <w:r w:rsidRPr="009B6765">
        <w:t>Do we need a usage of the Intel Split Methode?</w:t>
      </w:r>
    </w:p>
    <w:p w:rsidR="00093B90" w:rsidRPr="009B6765" w:rsidRDefault="00093B90" w:rsidP="00093B90">
      <w:pPr>
        <w:tabs>
          <w:tab w:val="clear" w:pos="3430"/>
          <w:tab w:val="clear" w:pos="4876"/>
          <w:tab w:val="clear" w:pos="6861"/>
        </w:tabs>
        <w:spacing w:after="0"/>
      </w:pPr>
      <w:r w:rsidRPr="009B6765">
        <w:br w:type="page"/>
      </w:r>
    </w:p>
    <w:p w:rsidR="00D865B1" w:rsidRDefault="00D865B1" w:rsidP="00D865B1">
      <w:pPr>
        <w:pStyle w:val="berschrift3"/>
        <w:rPr>
          <w:lang w:val="de-DE"/>
        </w:rPr>
      </w:pPr>
      <w:r>
        <w:rPr>
          <w:lang w:val="de-DE"/>
        </w:rPr>
        <w:lastRenderedPageBreak/>
        <w:t>ImageMerge</w:t>
      </w:r>
    </w:p>
    <w:p w:rsidR="00D865B1" w:rsidRDefault="00D865B1" w:rsidP="00D865B1">
      <w:pPr>
        <w:rPr>
          <w:lang w:val="de-DE"/>
        </w:rPr>
      </w:pPr>
      <w:r>
        <w:rPr>
          <w:lang w:val="de-DE"/>
        </w:rPr>
        <w:t xml:space="preserve">Um mehrere Bilder zu einem Bild zusammen zu fügen gibt es das Module ImageMerge. Dieses bietet die Möglichkeit sowohl die Größe des neuen Bildes als auch die Position der </w:t>
      </w:r>
      <w:r w:rsidR="00F46A80">
        <w:rPr>
          <w:lang w:val="de-DE"/>
        </w:rPr>
        <w:t>einzelnen</w:t>
      </w:r>
      <w:r>
        <w:rPr>
          <w:lang w:val="de-DE"/>
        </w:rPr>
        <w:t xml:space="preserve"> Bilder zu bestimmen. </w:t>
      </w:r>
    </w:p>
    <w:p w:rsidR="00D865B1" w:rsidRDefault="00D865B1" w:rsidP="00D865B1">
      <w:pPr>
        <w:rPr>
          <w:lang w:val="de-DE"/>
        </w:rPr>
      </w:pPr>
    </w:p>
    <w:p w:rsidR="00D865B1" w:rsidRDefault="00EA4990" w:rsidP="00D865B1">
      <w:pPr>
        <w:rPr>
          <w:lang w:val="de-DE"/>
        </w:rPr>
      </w:pPr>
      <w:r>
        <w:rPr>
          <w:lang w:val="de-DE"/>
        </w:rPr>
      </w:r>
      <w:r>
        <w:rPr>
          <w:lang w:val="de-DE"/>
        </w:rPr>
        <w:pict>
          <v:group id="_x0000_s1048" editas="canvas" style="width:501.8pt;height:193.15pt;mso-position-horizontal-relative:char;mso-position-vertical-relative:line" coordorigin="1304,284" coordsize="10036,3863">
            <o:lock v:ext="edit" aspectratio="t"/>
            <v:shape id="_x0000_s1047" type="#_x0000_t75" style="position:absolute;left:1304;top:284;width:10036;height:3863" o:preferrelative="f">
              <v:fill o:detectmouseclick="t"/>
              <v:path o:extrusionok="t" o:connecttype="none"/>
              <o:lock v:ext="edit" text="t"/>
            </v:shape>
            <v:shape id="_x0000_s1049" type="#_x0000_t75" style="position:absolute;left:1809;top:912;width:2044;height:1549">
              <v:imagedata r:id="rId43" o:title=""/>
            </v:shape>
            <v:shape id="_x0000_s1050" type="#_x0000_t75" style="position:absolute;left:1916;top:3177;width:1162;height:604">
              <v:imagedata r:id="rId44" o:title=""/>
            </v:shape>
            <v:rect id="_x0000_s1051" style="position:absolute;left:4333;top:1092;width:2694;height:2401" fillcolor="#d8d8d8 [2732]"/>
            <v:shapetype id="_x0000_t202" coordsize="21600,21600" o:spt="202" path="m,l,21600r21600,l21600,xe">
              <v:stroke joinstyle="miter"/>
              <v:path gradientshapeok="t" o:connecttype="rect"/>
            </v:shapetype>
            <v:shape id="_x0000_s1052" type="#_x0000_t202" style="position:absolute;left:1773;top:369;width:1440;height:435" stroked="f">
              <v:textbox>
                <w:txbxContent>
                  <w:p w:rsidR="00767B09" w:rsidRPr="00D865B1" w:rsidRDefault="00767B09" w:rsidP="00D865B1">
                    <w:pPr>
                      <w:rPr>
                        <w:lang w:val="de-DE"/>
                      </w:rPr>
                    </w:pPr>
                    <w:r>
                      <w:rPr>
                        <w:lang w:val="de-DE"/>
                      </w:rPr>
                      <w:t>IC Frame:</w:t>
                    </w:r>
                  </w:p>
                </w:txbxContent>
              </v:textbox>
            </v:shape>
            <v:shape id="_x0000_s1053" type="#_x0000_t202" style="position:absolute;left:1844;top:2696;width:2035;height:481" stroked="f">
              <v:textbox>
                <w:txbxContent>
                  <w:p w:rsidR="00767B09" w:rsidRPr="00D865B1" w:rsidRDefault="00767B09" w:rsidP="00D865B1">
                    <w:pPr>
                      <w:rPr>
                        <w:lang w:val="de-DE"/>
                      </w:rPr>
                    </w:pPr>
                    <w:r>
                      <w:rPr>
                        <w:lang w:val="de-DE"/>
                      </w:rPr>
                      <w:t>HUD Frame:</w:t>
                    </w:r>
                  </w:p>
                </w:txbxContent>
              </v:textbox>
            </v:shape>
            <v:rect id="_x0000_s1054" style="position:absolute;left:8040;top:1092;width:2694;height:2401" fillcolor="#d8d8d8 [2732]"/>
            <v:shape id="_x0000_s1055" type="#_x0000_t75" style="position:absolute;left:8040;top:1092;width:2044;height:1549">
              <v:imagedata r:id="rId43" o:title=""/>
            </v:shape>
            <v:shape id="_x0000_s1056" type="#_x0000_t75" style="position:absolute;left:8040;top:2605;width:1162;height:604">
              <v:imagedata r:id="rId44" o:title=""/>
            </v:shape>
            <v:shape id="_x0000_s1057" type="#_x0000_t202" style="position:absolute;left:4333;top:369;width:2694;height:435" stroked="f">
              <v:textbox>
                <w:txbxContent>
                  <w:p w:rsidR="00767B09" w:rsidRPr="00C715A1" w:rsidRDefault="00767B09">
                    <w:pPr>
                      <w:rPr>
                        <w:lang w:val="de-DE"/>
                      </w:rPr>
                    </w:pPr>
                    <w:r>
                      <w:rPr>
                        <w:lang w:val="de-DE"/>
                      </w:rPr>
                      <w:t>Merge Frame</w:t>
                    </w:r>
                  </w:p>
                </w:txbxContent>
              </v:textbox>
            </v:shape>
            <v:shape id="_x0000_s1058" type="#_x0000_t202" style="position:absolute;left:7949;top:284;width:2857;height:743" stroked="f">
              <v:textbox>
                <w:txbxContent>
                  <w:p w:rsidR="00767B09" w:rsidRPr="00C715A1" w:rsidRDefault="00767B09">
                    <w:pPr>
                      <w:rPr>
                        <w:lang w:val="de-DE"/>
                      </w:rPr>
                    </w:pPr>
                    <w:r>
                      <w:rPr>
                        <w:lang w:val="de-DE"/>
                      </w:rPr>
                      <w:t>Finished merge of all Resources</w:t>
                    </w:r>
                  </w:p>
                </w:txbxContent>
              </v:textbox>
            </v:shape>
            <w10:wrap type="none"/>
            <w10:anchorlock/>
          </v:group>
        </w:pict>
      </w:r>
    </w:p>
    <w:p w:rsidR="00D865B1" w:rsidRDefault="00C715A1" w:rsidP="00D865B1">
      <w:pPr>
        <w:rPr>
          <w:lang w:val="de-DE"/>
        </w:rPr>
      </w:pPr>
      <w:r>
        <w:rPr>
          <w:lang w:val="de-DE"/>
        </w:rPr>
        <w:t>Wie in der Abbildung zu sehen werden die Resourcen wie z.b. ein Frame des IC’s und des HUD’s in ein „vergrößteres“ Frame abgelegt. In der Prototypen Phase soll getestet werden welchen Einfluß ein 4K großes „gemergtes“</w:t>
      </w:r>
      <w:r w:rsidR="00F46A80">
        <w:rPr>
          <w:lang w:val="de-DE"/>
        </w:rPr>
        <w:t xml:space="preserve"> Bild auf Performance hat weiterhin soll analysiert werden wie lang die einzelnen Schritte dauern (Übertragung zum GPU Memory)</w:t>
      </w:r>
    </w:p>
    <w:p w:rsidR="00C715A1" w:rsidRDefault="00C715A1" w:rsidP="00F46A80">
      <w:pPr>
        <w:pStyle w:val="berschrift4"/>
        <w:rPr>
          <w:lang w:val="de-DE" w:eastAsia="de-DE"/>
        </w:rPr>
      </w:pPr>
      <w:r>
        <w:rPr>
          <w:lang w:val="de-DE" w:eastAsia="de-DE"/>
        </w:rPr>
        <w:t>Structure</w:t>
      </w:r>
    </w:p>
    <w:p w:rsidR="00C715A1" w:rsidRPr="00C715A1" w:rsidRDefault="00C715A1" w:rsidP="00F46A80">
      <w:pPr>
        <w:jc w:val="center"/>
        <w:rPr>
          <w:lang w:val="de-DE" w:eastAsia="de-DE"/>
        </w:rPr>
      </w:pPr>
      <w:r>
        <w:rPr>
          <w:noProof/>
          <w:lang w:val="de-DE" w:eastAsia="de-DE"/>
        </w:rPr>
        <w:drawing>
          <wp:inline distT="0" distB="0" distL="0" distR="0">
            <wp:extent cx="3035935" cy="965835"/>
            <wp:effectExtent l="19050" t="0" r="0" b="0"/>
            <wp:docPr id="81" name="Bild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pic:cNvPicPr>
                      <a:picLocks noChangeAspect="1" noChangeArrowheads="1"/>
                    </pic:cNvPicPr>
                  </pic:nvPicPr>
                  <pic:blipFill>
                    <a:blip r:embed="rId45" cstate="print"/>
                    <a:srcRect/>
                    <a:stretch>
                      <a:fillRect/>
                    </a:stretch>
                  </pic:blipFill>
                  <pic:spPr bwMode="auto">
                    <a:xfrm>
                      <a:off x="0" y="0"/>
                      <a:ext cx="3035935" cy="965835"/>
                    </a:xfrm>
                    <a:prstGeom prst="rect">
                      <a:avLst/>
                    </a:prstGeom>
                    <a:noFill/>
                    <a:ln w="9525">
                      <a:noFill/>
                      <a:miter lim="800000"/>
                      <a:headEnd/>
                      <a:tailEnd/>
                    </a:ln>
                  </pic:spPr>
                </pic:pic>
              </a:graphicData>
            </a:graphic>
          </wp:inline>
        </w:drawing>
      </w:r>
    </w:p>
    <w:p w:rsidR="00F46A80" w:rsidRPr="00F46A80" w:rsidRDefault="00C715A1" w:rsidP="00F46A80">
      <w:pPr>
        <w:pStyle w:val="berschrift4"/>
        <w:rPr>
          <w:lang w:val="de-DE" w:eastAsia="de-DE"/>
        </w:rPr>
      </w:pPr>
      <w:r w:rsidRPr="00345FD8">
        <w:t>InitialiseControlStruct</w:t>
      </w:r>
      <w:r>
        <w:t xml:space="preserve"> </w:t>
      </w:r>
    </w:p>
    <w:p w:rsidR="00C715A1" w:rsidRPr="00C715A1" w:rsidRDefault="00BC6163" w:rsidP="00F46A80">
      <w:pPr>
        <w:rPr>
          <w:lang w:val="de-DE" w:eastAsia="de-DE"/>
        </w:rPr>
      </w:pPr>
      <w:r>
        <w:rPr>
          <w:noProof/>
          <w:lang w:val="de-DE" w:eastAsia="de-DE"/>
        </w:rPr>
        <w:drawing>
          <wp:inline distT="0" distB="0" distL="0" distR="0">
            <wp:extent cx="6372860" cy="2556615"/>
            <wp:effectExtent l="19050" t="0" r="8890" b="0"/>
            <wp:docPr id="108" name="Bild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pic:cNvPicPr>
                      <a:picLocks noChangeAspect="1" noChangeArrowheads="1"/>
                    </pic:cNvPicPr>
                  </pic:nvPicPr>
                  <pic:blipFill>
                    <a:blip r:embed="rId46" cstate="print"/>
                    <a:srcRect/>
                    <a:stretch>
                      <a:fillRect/>
                    </a:stretch>
                  </pic:blipFill>
                  <pic:spPr bwMode="auto">
                    <a:xfrm>
                      <a:off x="0" y="0"/>
                      <a:ext cx="6372860" cy="2556615"/>
                    </a:xfrm>
                    <a:prstGeom prst="rect">
                      <a:avLst/>
                    </a:prstGeom>
                    <a:noFill/>
                    <a:ln w="9525">
                      <a:noFill/>
                      <a:miter lim="800000"/>
                      <a:headEnd/>
                      <a:tailEnd/>
                    </a:ln>
                  </pic:spPr>
                </pic:pic>
              </a:graphicData>
            </a:graphic>
          </wp:inline>
        </w:drawing>
      </w:r>
    </w:p>
    <w:p w:rsidR="00C715A1" w:rsidRDefault="00C715A1" w:rsidP="00F46A80">
      <w:pPr>
        <w:pStyle w:val="berschrift4"/>
        <w:rPr>
          <w:noProof/>
          <w:lang w:val="de-DE" w:eastAsia="de-DE"/>
        </w:rPr>
      </w:pPr>
      <w:r>
        <w:rPr>
          <w:lang w:val="de-DE" w:eastAsia="de-DE"/>
        </w:rPr>
        <w:lastRenderedPageBreak/>
        <w:t>DoRender</w:t>
      </w:r>
      <w:r w:rsidRPr="00C715A1">
        <w:rPr>
          <w:noProof/>
          <w:lang w:val="de-DE" w:eastAsia="de-DE"/>
        </w:rPr>
        <w:t xml:space="preserve"> </w:t>
      </w:r>
    </w:p>
    <w:p w:rsidR="00C715A1" w:rsidRPr="00C715A1" w:rsidRDefault="00C715A1" w:rsidP="00F46A80">
      <w:pPr>
        <w:rPr>
          <w:lang w:val="de-DE"/>
        </w:rPr>
      </w:pPr>
      <w:r>
        <w:rPr>
          <w:lang w:val="de-DE"/>
        </w:rPr>
        <w:t xml:space="preserve">Folgende Abbildung verdeutlicht den Ablauf innerhalb des Moduls. </w:t>
      </w:r>
    </w:p>
    <w:p w:rsidR="00C715A1" w:rsidRPr="008D7CA7" w:rsidRDefault="007E417F" w:rsidP="00F46A80">
      <w:pPr>
        <w:rPr>
          <w:lang w:val="de-DE" w:eastAsia="de-DE"/>
        </w:rPr>
      </w:pPr>
      <w:r>
        <w:rPr>
          <w:noProof/>
          <w:lang w:val="de-DE" w:eastAsia="de-DE"/>
        </w:rPr>
        <w:drawing>
          <wp:inline distT="0" distB="0" distL="0" distR="0">
            <wp:extent cx="6372860" cy="4953582"/>
            <wp:effectExtent l="19050" t="0" r="8890" b="0"/>
            <wp:docPr id="118" name="Bild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pic:cNvPicPr>
                      <a:picLocks noChangeAspect="1" noChangeArrowheads="1"/>
                    </pic:cNvPicPr>
                  </pic:nvPicPr>
                  <pic:blipFill>
                    <a:blip r:embed="rId47" cstate="print"/>
                    <a:srcRect/>
                    <a:stretch>
                      <a:fillRect/>
                    </a:stretch>
                  </pic:blipFill>
                  <pic:spPr bwMode="auto">
                    <a:xfrm>
                      <a:off x="0" y="0"/>
                      <a:ext cx="6372860" cy="4953582"/>
                    </a:xfrm>
                    <a:prstGeom prst="rect">
                      <a:avLst/>
                    </a:prstGeom>
                    <a:noFill/>
                    <a:ln w="9525">
                      <a:noFill/>
                      <a:miter lim="800000"/>
                      <a:headEnd/>
                      <a:tailEnd/>
                    </a:ln>
                  </pic:spPr>
                </pic:pic>
              </a:graphicData>
            </a:graphic>
          </wp:inline>
        </w:drawing>
      </w:r>
    </w:p>
    <w:p w:rsidR="00C715A1" w:rsidRPr="008D7CA7" w:rsidRDefault="00C715A1" w:rsidP="007A2243">
      <w:pPr>
        <w:pStyle w:val="berschrift4"/>
        <w:numPr>
          <w:ilvl w:val="2"/>
          <w:numId w:val="2"/>
        </w:numPr>
        <w:rPr>
          <w:lang w:val="de-DE"/>
        </w:rPr>
      </w:pPr>
      <w:r>
        <w:rPr>
          <w:lang w:val="de-DE" w:eastAsia="de-DE"/>
        </w:rPr>
        <w:t>DeInitialise</w:t>
      </w:r>
    </w:p>
    <w:p w:rsidR="00C715A1" w:rsidRDefault="00C715A1" w:rsidP="00F46A80">
      <w:pPr>
        <w:rPr>
          <w:lang w:val="de-DE"/>
        </w:rPr>
      </w:pPr>
    </w:p>
    <w:p w:rsidR="00C715A1" w:rsidRPr="00D865B1" w:rsidRDefault="00C715A1" w:rsidP="00F46A80">
      <w:pPr>
        <w:rPr>
          <w:lang w:val="de-DE"/>
        </w:rPr>
      </w:pPr>
    </w:p>
    <w:p w:rsidR="004B0046" w:rsidRDefault="004B0046" w:rsidP="004B0046">
      <w:pPr>
        <w:pStyle w:val="berschrift3"/>
        <w:rPr>
          <w:lang w:val="de-DE"/>
        </w:rPr>
      </w:pPr>
      <w:r>
        <w:rPr>
          <w:lang w:val="de-DE"/>
        </w:rPr>
        <w:lastRenderedPageBreak/>
        <w:t>ImageSplit</w:t>
      </w:r>
    </w:p>
    <w:p w:rsidR="00BC6163" w:rsidRPr="00BC6163" w:rsidRDefault="00EA4990" w:rsidP="00BC6163">
      <w:pPr>
        <w:rPr>
          <w:lang w:val="de-DE"/>
        </w:rPr>
      </w:pPr>
      <w:r>
        <w:rPr>
          <w:lang w:val="de-DE"/>
        </w:rPr>
      </w:r>
      <w:r>
        <w:rPr>
          <w:lang w:val="de-DE"/>
        </w:rPr>
        <w:pict>
          <v:group id="_x0000_s1059" editas="canvas" style="width:501.8pt;height:193.15pt;mso-position-horizontal-relative:char;mso-position-vertical-relative:line" coordorigin="1304,284" coordsize="10036,3863">
            <o:lock v:ext="edit" aspectratio="t"/>
            <v:shape id="_x0000_s1060" type="#_x0000_t75" style="position:absolute;left:1304;top:284;width:10036;height:3863" o:preferrelative="f">
              <v:fill o:detectmouseclick="t"/>
              <v:path o:extrusionok="t" o:connecttype="none"/>
              <o:lock v:ext="edit" text="t"/>
            </v:shape>
            <v:shape id="_x0000_s1061" type="#_x0000_t75" style="position:absolute;left:6938;top:943;width:2044;height:1549">
              <v:imagedata r:id="rId43" o:title=""/>
            </v:shape>
            <v:shape id="_x0000_s1062" type="#_x0000_t75" style="position:absolute;left:6890;top:2973;width:1162;height:604">
              <v:imagedata r:id="rId44" o:title=""/>
            </v:shape>
            <v:shape id="_x0000_s1064" type="#_x0000_t202" style="position:absolute;left:6878;top:410;width:1440;height:435" stroked="f">
              <v:textbox>
                <w:txbxContent>
                  <w:p w:rsidR="00767B09" w:rsidRPr="00D865B1" w:rsidRDefault="00767B09" w:rsidP="00BC6163">
                    <w:pPr>
                      <w:rPr>
                        <w:lang w:val="de-DE"/>
                      </w:rPr>
                    </w:pPr>
                    <w:r>
                      <w:rPr>
                        <w:lang w:val="de-DE"/>
                      </w:rPr>
                      <w:t>IC Frame:</w:t>
                    </w:r>
                  </w:p>
                </w:txbxContent>
              </v:textbox>
            </v:shape>
            <v:shape id="_x0000_s1065" type="#_x0000_t202" style="position:absolute;left:6794;top:2492;width:2035;height:481" stroked="f">
              <v:textbox>
                <w:txbxContent>
                  <w:p w:rsidR="00767B09" w:rsidRPr="00D865B1" w:rsidRDefault="00767B09" w:rsidP="00BC6163">
                    <w:pPr>
                      <w:rPr>
                        <w:lang w:val="de-DE"/>
                      </w:rPr>
                    </w:pPr>
                    <w:r>
                      <w:rPr>
                        <w:lang w:val="de-DE"/>
                      </w:rPr>
                      <w:t>HUD Frame:</w:t>
                    </w:r>
                  </w:p>
                </w:txbxContent>
              </v:textbox>
            </v:shape>
            <v:rect id="_x0000_s1066" style="position:absolute;left:2852;top:1092;width:2694;height:2401" fillcolor="#d8d8d8 [2732]"/>
            <v:shape id="_x0000_s1067" type="#_x0000_t75" style="position:absolute;left:2828;top:1070;width:2044;height:1549">
              <v:imagedata r:id="rId43" o:title=""/>
            </v:shape>
            <v:shape id="_x0000_s1068" type="#_x0000_t75" style="position:absolute;left:2840;top:2547;width:1162;height:604">
              <v:imagedata r:id="rId44" o:title=""/>
            </v:shape>
            <v:shape id="_x0000_s1070" type="#_x0000_t202" style="position:absolute;left:2744;top:333;width:2857;height:743" stroked="f">
              <v:textbox>
                <w:txbxContent>
                  <w:p w:rsidR="00767B09" w:rsidRPr="00C715A1" w:rsidRDefault="00767B09" w:rsidP="00BC6163">
                    <w:pPr>
                      <w:rPr>
                        <w:lang w:val="de-DE"/>
                      </w:rPr>
                    </w:pPr>
                    <w:r>
                      <w:rPr>
                        <w:lang w:val="de-DE"/>
                      </w:rPr>
                      <w:t>Big merged picture</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_x0000_s1071" type="#_x0000_t13" style="position:absolute;left:5649;top:1807;width:1193;height:685" fillcolor="white [3201]" strokecolor="#666 [1936]" strokeweight="1pt">
              <v:fill color2="#999 [1296]" focusposition="1" focussize="" focus="100%" type="gradient"/>
              <v:shadow on="t" type="perspective" color="#7f7f7f [1601]" opacity=".5" offset="1pt" offset2="-3pt"/>
            </v:shape>
            <w10:wrap type="none"/>
            <w10:anchorlock/>
          </v:group>
        </w:pict>
      </w:r>
    </w:p>
    <w:p w:rsidR="00F46A80" w:rsidRPr="00F46A80" w:rsidRDefault="00F46A80" w:rsidP="00F46A80">
      <w:pPr>
        <w:pStyle w:val="berschrift4"/>
        <w:rPr>
          <w:lang w:val="de-DE" w:eastAsia="de-DE"/>
        </w:rPr>
      </w:pPr>
      <w:r w:rsidRPr="00345FD8">
        <w:t>InitialiseControlStruct</w:t>
      </w:r>
      <w:r>
        <w:t xml:space="preserve"> </w:t>
      </w:r>
    </w:p>
    <w:p w:rsidR="00F46A80" w:rsidRPr="00F46A80" w:rsidRDefault="00F46A80" w:rsidP="00F46A80">
      <w:pPr>
        <w:rPr>
          <w:lang w:val="de-DE"/>
        </w:rPr>
      </w:pPr>
      <w:r>
        <w:rPr>
          <w:noProof/>
          <w:lang w:val="de-DE" w:eastAsia="de-DE"/>
        </w:rPr>
        <w:drawing>
          <wp:inline distT="0" distB="0" distL="0" distR="0">
            <wp:extent cx="6372860" cy="2548890"/>
            <wp:effectExtent l="19050" t="0" r="8890" b="0"/>
            <wp:docPr id="102" name="Bild 1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pic:cNvPicPr>
                      <a:picLocks noChangeAspect="1" noChangeArrowheads="1"/>
                    </pic:cNvPicPr>
                  </pic:nvPicPr>
                  <pic:blipFill>
                    <a:blip r:embed="rId48" cstate="print"/>
                    <a:srcRect/>
                    <a:stretch>
                      <a:fillRect/>
                    </a:stretch>
                  </pic:blipFill>
                  <pic:spPr bwMode="auto">
                    <a:xfrm>
                      <a:off x="0" y="0"/>
                      <a:ext cx="6372860" cy="2548890"/>
                    </a:xfrm>
                    <a:prstGeom prst="rect">
                      <a:avLst/>
                    </a:prstGeom>
                    <a:noFill/>
                    <a:ln w="9525">
                      <a:noFill/>
                      <a:miter lim="800000"/>
                      <a:headEnd/>
                      <a:tailEnd/>
                    </a:ln>
                  </pic:spPr>
                </pic:pic>
              </a:graphicData>
            </a:graphic>
          </wp:inline>
        </w:drawing>
      </w:r>
    </w:p>
    <w:p w:rsidR="00F46A80" w:rsidRPr="00F46A80" w:rsidRDefault="00F46A80" w:rsidP="00F46A80">
      <w:pPr>
        <w:rPr>
          <w:lang w:val="de-DE"/>
        </w:rPr>
      </w:pPr>
    </w:p>
    <w:p w:rsidR="00F46A80" w:rsidRPr="00345FD8" w:rsidRDefault="00F46A80" w:rsidP="00F46A80">
      <w:pPr>
        <w:pStyle w:val="berschrift4"/>
        <w:rPr>
          <w:lang w:val="de-DE" w:eastAsia="de-DE"/>
        </w:rPr>
      </w:pPr>
      <w:r>
        <w:rPr>
          <w:lang w:val="de-DE" w:eastAsia="de-DE"/>
        </w:rPr>
        <w:t>Initialise</w:t>
      </w:r>
    </w:p>
    <w:p w:rsidR="00F46A80" w:rsidRDefault="00F46A80" w:rsidP="00F46A80">
      <w:pPr>
        <w:pStyle w:val="berschrift4"/>
        <w:rPr>
          <w:lang w:val="de-DE" w:eastAsia="de-DE"/>
        </w:rPr>
      </w:pPr>
      <w:r>
        <w:rPr>
          <w:lang w:val="de-DE" w:eastAsia="de-DE"/>
        </w:rPr>
        <w:t>DoRender</w:t>
      </w:r>
    </w:p>
    <w:p w:rsidR="00F46A80" w:rsidRPr="00F46A80" w:rsidRDefault="00093B90" w:rsidP="00F46A80">
      <w:pPr>
        <w:rPr>
          <w:lang w:val="de-DE" w:eastAsia="de-DE"/>
        </w:rPr>
      </w:pPr>
      <w:r>
        <w:rPr>
          <w:noProof/>
          <w:lang w:val="de-DE" w:eastAsia="de-DE"/>
        </w:rPr>
        <w:lastRenderedPageBreak/>
        <w:drawing>
          <wp:inline distT="0" distB="0" distL="0" distR="0">
            <wp:extent cx="6482037" cy="5340804"/>
            <wp:effectExtent l="19050" t="0" r="0" b="0"/>
            <wp:docPr id="127" name="Bild 1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
                    <pic:cNvPicPr>
                      <a:picLocks noChangeAspect="1" noChangeArrowheads="1"/>
                    </pic:cNvPicPr>
                  </pic:nvPicPr>
                  <pic:blipFill>
                    <a:blip r:embed="rId49" cstate="print"/>
                    <a:srcRect/>
                    <a:stretch>
                      <a:fillRect/>
                    </a:stretch>
                  </pic:blipFill>
                  <pic:spPr bwMode="auto">
                    <a:xfrm>
                      <a:off x="0" y="0"/>
                      <a:ext cx="6482207" cy="5340944"/>
                    </a:xfrm>
                    <a:prstGeom prst="rect">
                      <a:avLst/>
                    </a:prstGeom>
                    <a:noFill/>
                    <a:ln w="9525">
                      <a:noFill/>
                      <a:miter lim="800000"/>
                      <a:headEnd/>
                      <a:tailEnd/>
                    </a:ln>
                  </pic:spPr>
                </pic:pic>
              </a:graphicData>
            </a:graphic>
          </wp:inline>
        </w:drawing>
      </w:r>
      <w:r>
        <w:rPr>
          <w:noProof/>
          <w:lang w:val="de-DE" w:eastAsia="de-DE"/>
        </w:rPr>
        <w:t xml:space="preserve"> </w:t>
      </w:r>
    </w:p>
    <w:p w:rsidR="00F46A80" w:rsidRPr="008D7CA7" w:rsidRDefault="00F46A80" w:rsidP="00F46A80">
      <w:pPr>
        <w:pStyle w:val="berschrift4"/>
        <w:rPr>
          <w:lang w:val="de-DE"/>
        </w:rPr>
      </w:pPr>
      <w:r w:rsidRPr="00F46A80">
        <w:t>DeInitialise</w:t>
      </w:r>
    </w:p>
    <w:p w:rsidR="00F46A80" w:rsidRDefault="007E417F" w:rsidP="00093B90">
      <w:pPr>
        <w:pStyle w:val="berschrift4"/>
        <w:rPr>
          <w:lang w:val="de-DE"/>
        </w:rPr>
      </w:pPr>
      <w:r w:rsidRPr="00093B90">
        <w:t>Vague</w:t>
      </w:r>
    </w:p>
    <w:p w:rsidR="007E417F" w:rsidRPr="009B6765" w:rsidRDefault="007E417F" w:rsidP="007E417F">
      <w:r w:rsidRPr="009B6765">
        <w:t xml:space="preserve">Can we use also a CPU implementation on the decoder side to split the images? </w:t>
      </w:r>
    </w:p>
    <w:p w:rsidR="007E417F" w:rsidRPr="009B6765" w:rsidRDefault="007E417F" w:rsidP="007E417F">
      <w:r w:rsidRPr="009B6765">
        <w:t>How is the perfomance difference between GPU and CPU implementation?</w:t>
      </w:r>
    </w:p>
    <w:p w:rsidR="00093B90" w:rsidRPr="009B6765" w:rsidRDefault="007E417F" w:rsidP="007E417F">
      <w:r w:rsidRPr="009B6765">
        <w:t>Do we need a usage of the Intel Split Methode</w:t>
      </w:r>
      <w:r w:rsidR="00093B90" w:rsidRPr="009B6765">
        <w:t>?</w:t>
      </w:r>
    </w:p>
    <w:p w:rsidR="00093B90" w:rsidRPr="009B6765" w:rsidRDefault="00093B90">
      <w:pPr>
        <w:tabs>
          <w:tab w:val="clear" w:pos="3430"/>
          <w:tab w:val="clear" w:pos="4876"/>
          <w:tab w:val="clear" w:pos="6861"/>
        </w:tabs>
        <w:spacing w:after="0"/>
      </w:pPr>
      <w:r w:rsidRPr="009B6765">
        <w:br w:type="page"/>
      </w:r>
    </w:p>
    <w:p w:rsidR="00273346" w:rsidRDefault="00273346" w:rsidP="00273346">
      <w:pPr>
        <w:pStyle w:val="berschrift2"/>
        <w:rPr>
          <w:lang w:val="de-DE"/>
        </w:rPr>
      </w:pPr>
      <w:r w:rsidRPr="00952A8F">
        <w:rPr>
          <w:lang w:val="de-DE"/>
        </w:rPr>
        <w:lastRenderedPageBreak/>
        <w:t>Encode Module</w:t>
      </w:r>
      <w:r w:rsidR="00007CF1">
        <w:rPr>
          <w:lang w:val="de-DE"/>
        </w:rPr>
        <w:t xml:space="preserve"> (ENC)</w:t>
      </w:r>
    </w:p>
    <w:p w:rsidR="008D7CA7" w:rsidRDefault="008D7CA7" w:rsidP="008D7CA7">
      <w:pPr>
        <w:pStyle w:val="berschrift3"/>
        <w:rPr>
          <w:lang w:val="de-DE"/>
        </w:rPr>
      </w:pPr>
      <w:r>
        <w:rPr>
          <w:lang w:val="de-DE"/>
        </w:rPr>
        <w:t>Wichtige Datentypen der NVENC</w:t>
      </w:r>
    </w:p>
    <w:p w:rsidR="008D7CA7" w:rsidRPr="00345FD8" w:rsidRDefault="00C715A1" w:rsidP="008D7CA7">
      <w:pPr>
        <w:pStyle w:val="berschrift3"/>
        <w:rPr>
          <w:lang w:val="de-DE" w:eastAsia="de-DE"/>
        </w:rPr>
      </w:pPr>
      <w:r>
        <w:rPr>
          <w:lang w:val="de-DE" w:eastAsia="de-DE"/>
        </w:rPr>
        <w:t>Initialise</w:t>
      </w:r>
    </w:p>
    <w:p w:rsidR="008D7CA7" w:rsidRPr="008D7CA7" w:rsidRDefault="008D7CA7" w:rsidP="008D7CA7">
      <w:pPr>
        <w:pStyle w:val="berschrift3"/>
        <w:rPr>
          <w:lang w:val="de-DE" w:eastAsia="de-DE"/>
        </w:rPr>
      </w:pPr>
      <w:r>
        <w:rPr>
          <w:lang w:val="de-DE" w:eastAsia="de-DE"/>
        </w:rPr>
        <w:t>DoRender</w:t>
      </w:r>
    </w:p>
    <w:p w:rsidR="008D7CA7" w:rsidRPr="008D7CA7" w:rsidRDefault="008D7CA7" w:rsidP="008D7CA7">
      <w:pPr>
        <w:pStyle w:val="berschrift3"/>
        <w:rPr>
          <w:lang w:val="de-DE"/>
        </w:rPr>
      </w:pPr>
      <w:r>
        <w:rPr>
          <w:lang w:val="de-DE" w:eastAsia="de-DE"/>
        </w:rPr>
        <w:t>De</w:t>
      </w:r>
      <w:r w:rsidR="00C715A1">
        <w:rPr>
          <w:lang w:val="de-DE" w:eastAsia="de-DE"/>
        </w:rPr>
        <w:t>Initialise</w:t>
      </w:r>
    </w:p>
    <w:p w:rsidR="00093B90" w:rsidRDefault="00093B90" w:rsidP="00093B90">
      <w:pPr>
        <w:pStyle w:val="berschrift3"/>
        <w:rPr>
          <w:lang w:val="de-DE"/>
        </w:rPr>
      </w:pPr>
      <w:r w:rsidRPr="00093B90">
        <w:t>Vague</w:t>
      </w:r>
    </w:p>
    <w:p w:rsidR="00273346" w:rsidRDefault="00273346" w:rsidP="00273346">
      <w:pPr>
        <w:pStyle w:val="berschrift2"/>
        <w:rPr>
          <w:lang w:val="de-DE"/>
        </w:rPr>
      </w:pPr>
      <w:r w:rsidRPr="00952A8F">
        <w:rPr>
          <w:lang w:val="de-DE"/>
        </w:rPr>
        <w:t>Decode Module</w:t>
      </w:r>
      <w:r w:rsidR="00007CF1">
        <w:rPr>
          <w:lang w:val="de-DE"/>
        </w:rPr>
        <w:t xml:space="preserve"> (DEC)</w:t>
      </w:r>
    </w:p>
    <w:p w:rsidR="0016728F" w:rsidRPr="0016728F" w:rsidRDefault="0016728F" w:rsidP="0016728F">
      <w:pPr>
        <w:pStyle w:val="berschrift3"/>
        <w:rPr>
          <w:lang w:val="de-DE"/>
        </w:rPr>
      </w:pPr>
      <w:r>
        <w:rPr>
          <w:lang w:val="de-DE"/>
        </w:rPr>
        <w:t>Intel Media SDK</w:t>
      </w:r>
    </w:p>
    <w:p w:rsidR="007A288A" w:rsidRDefault="007A288A" w:rsidP="00792AC7">
      <w:pPr>
        <w:rPr>
          <w:lang w:val="de-DE"/>
        </w:rPr>
      </w:pPr>
      <w:r>
        <w:rPr>
          <w:lang w:val="de-DE"/>
        </w:rPr>
        <w:t>Zuerst muss ein Session-Handle erzeugt werden. Die Intel Media SDK bietet dabei sowohl eine Möglichkeit die Prozessierung des Videomaterials in Software als auch in Hardware durchzuführen. Wir nutzen die Hardware unterstützte Möglichkeit. Somit wird in der CreateSession die Session mit M</w:t>
      </w:r>
      <w:r w:rsidRPr="00792AC7">
        <w:rPr>
          <w:lang w:val="de-DE"/>
        </w:rPr>
        <w:t>FX_IMPL_HARDWARE</w:t>
      </w:r>
      <w:r>
        <w:rPr>
          <w:lang w:val="de-DE"/>
        </w:rPr>
        <w:t xml:space="preserve"> erzeugt. </w:t>
      </w:r>
    </w:p>
    <w:p w:rsidR="007A288A" w:rsidRDefault="00792AC7" w:rsidP="00792AC7">
      <w:pPr>
        <w:rPr>
          <w:lang w:val="de-DE"/>
        </w:rPr>
      </w:pPr>
      <w:r>
        <w:rPr>
          <w:lang w:val="de-DE"/>
        </w:rPr>
        <w:t>HINTS: Jede Session kann nur für einen Verarbeit</w:t>
      </w:r>
      <w:r w:rsidR="00361AB8">
        <w:rPr>
          <w:lang w:val="de-DE"/>
        </w:rPr>
        <w:t>ungs</w:t>
      </w:r>
      <w:r>
        <w:rPr>
          <w:lang w:val="de-DE"/>
        </w:rPr>
        <w:t>schritt innerhalb der Intel</w:t>
      </w:r>
      <w:r w:rsidR="00361AB8">
        <w:rPr>
          <w:lang w:val="de-DE"/>
        </w:rPr>
        <w:t>-Bibliothek</w:t>
      </w:r>
      <w:r>
        <w:rPr>
          <w:lang w:val="de-DE"/>
        </w:rPr>
        <w:t xml:space="preserve"> verwendet werden. </w:t>
      </w:r>
      <w:r w:rsidR="000870B9">
        <w:rPr>
          <w:lang w:val="de-DE"/>
        </w:rPr>
        <w:t>Es ist aber möglich jeweils ein neues Handle zu erzeugen</w:t>
      </w:r>
      <w:r w:rsidR="007A288A">
        <w:rPr>
          <w:lang w:val="de-DE"/>
        </w:rPr>
        <w:t xml:space="preserve">. Alternative ist es möglich Sessions zu verbinden. Hierbei werden Resourcen geteilt und die Performanz erhöht. </w:t>
      </w:r>
      <w:r w:rsidR="0016728F">
        <w:rPr>
          <w:lang w:val="de-DE"/>
        </w:rPr>
        <w:t>Dies soll aber zunächt unberücksichtigt bleiben</w:t>
      </w:r>
    </w:p>
    <w:p w:rsidR="007A288A" w:rsidRDefault="0016728F" w:rsidP="00792AC7">
      <w:pPr>
        <w:rPr>
          <w:lang w:val="de-DE"/>
        </w:rPr>
      </w:pPr>
      <w:r>
        <w:rPr>
          <w:lang w:val="de-DE"/>
        </w:rPr>
        <w:t>Pro Videoquelle wird jeweils eine Session erstellt. Das bedeutet es gibt für das IC-Stream eine Session und für das HUD-Stream.</w:t>
      </w:r>
    </w:p>
    <w:p w:rsidR="0016728F" w:rsidRDefault="0016728F" w:rsidP="00FB4EF2">
      <w:pPr>
        <w:jc w:val="center"/>
      </w:pPr>
      <w:r>
        <w:object w:dxaOrig="3170" w:dyaOrig="1302">
          <v:shape id="_x0000_i1037" type="#_x0000_t75" style="width:158.25pt;height:65.2pt" o:ole="">
            <v:imagedata r:id="rId50" o:title=""/>
          </v:shape>
          <o:OLEObject Type="Embed" ProgID="Visio.Drawing.11" ShapeID="_x0000_i1037" DrawAspect="Content" ObjectID="_1531565193" r:id="rId51"/>
        </w:object>
      </w:r>
    </w:p>
    <w:p w:rsidR="00FB4EF2" w:rsidRPr="00FB4EF2" w:rsidRDefault="00345FD8" w:rsidP="00FB4EF2">
      <w:pPr>
        <w:pStyle w:val="berschrift3"/>
        <w:rPr>
          <w:lang w:val="de-DE"/>
        </w:rPr>
      </w:pPr>
      <w:r>
        <w:rPr>
          <w:lang w:val="de-DE"/>
        </w:rPr>
        <w:t>Wichtige Datentypen der Intel SDK</w:t>
      </w:r>
    </w:p>
    <w:p w:rsidR="00345FD8" w:rsidRPr="00345FD8" w:rsidRDefault="00345FD8" w:rsidP="00345FD8">
      <w:pPr>
        <w:pStyle w:val="berschrift4"/>
        <w:rPr>
          <w:lang w:val="de-DE"/>
        </w:rPr>
      </w:pPr>
      <w:r>
        <w:rPr>
          <w:lang w:val="de-DE"/>
        </w:rPr>
        <w:t>Statusmeldungen</w:t>
      </w:r>
    </w:p>
    <w:p w:rsidR="00314162" w:rsidRDefault="00345FD8" w:rsidP="00FB4EF2">
      <w:pPr>
        <w:jc w:val="center"/>
        <w:rPr>
          <w:lang w:val="de-DE"/>
        </w:rPr>
      </w:pPr>
      <w:r>
        <w:rPr>
          <w:noProof/>
          <w:lang w:val="de-DE" w:eastAsia="de-DE"/>
        </w:rPr>
        <w:lastRenderedPageBreak/>
        <w:drawing>
          <wp:inline distT="0" distB="0" distL="0" distR="0">
            <wp:extent cx="2160270" cy="4200525"/>
            <wp:effectExtent l="19050" t="0" r="0" b="0"/>
            <wp:docPr id="41" name="Bild 41" descr="C:\Projekte\RemoteRepros\RemoteDoc\Software\Concepts\Diagrams\IntelMediaSdk_Statusmeldunge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Projekte\RemoteRepros\RemoteDoc\Software\Concepts\Diagrams\IntelMediaSdk_Statusmeldungen.jpg"/>
                    <pic:cNvPicPr>
                      <a:picLocks noChangeAspect="1" noChangeArrowheads="1"/>
                    </pic:cNvPicPr>
                  </pic:nvPicPr>
                  <pic:blipFill>
                    <a:blip r:embed="rId52" cstate="print"/>
                    <a:srcRect/>
                    <a:stretch>
                      <a:fillRect/>
                    </a:stretch>
                  </pic:blipFill>
                  <pic:spPr bwMode="auto">
                    <a:xfrm>
                      <a:off x="0" y="0"/>
                      <a:ext cx="2160270" cy="4200525"/>
                    </a:xfrm>
                    <a:prstGeom prst="rect">
                      <a:avLst/>
                    </a:prstGeom>
                    <a:noFill/>
                    <a:ln w="9525">
                      <a:noFill/>
                      <a:miter lim="800000"/>
                      <a:headEnd/>
                      <a:tailEnd/>
                    </a:ln>
                  </pic:spPr>
                </pic:pic>
              </a:graphicData>
            </a:graphic>
          </wp:inline>
        </w:drawing>
      </w:r>
    </w:p>
    <w:p w:rsidR="00345FD8" w:rsidRDefault="00345FD8" w:rsidP="001F7AB6">
      <w:pPr>
        <w:jc w:val="center"/>
        <w:rPr>
          <w:lang w:val="de-DE"/>
        </w:rPr>
      </w:pPr>
    </w:p>
    <w:p w:rsidR="00FB4EF2" w:rsidRDefault="00FB4EF2" w:rsidP="001F7AB6">
      <w:pPr>
        <w:jc w:val="center"/>
        <w:rPr>
          <w:lang w:val="de-DE"/>
        </w:rPr>
      </w:pPr>
    </w:p>
    <w:p w:rsidR="001F7AB6" w:rsidRDefault="001F7AB6" w:rsidP="00314162">
      <w:pPr>
        <w:pStyle w:val="berschrift4"/>
        <w:rPr>
          <w:lang w:val="de-DE"/>
        </w:rPr>
      </w:pPr>
      <w:r>
        <w:rPr>
          <w:lang w:val="de-DE"/>
        </w:rPr>
        <w:t>Codec Arten</w:t>
      </w:r>
    </w:p>
    <w:p w:rsidR="00792AC7" w:rsidRDefault="00345FD8" w:rsidP="001F7AB6">
      <w:pPr>
        <w:jc w:val="center"/>
        <w:rPr>
          <w:lang w:val="de-DE"/>
        </w:rPr>
      </w:pPr>
      <w:r w:rsidRPr="00345FD8">
        <w:rPr>
          <w:noProof/>
          <w:lang w:val="de-DE" w:eastAsia="de-DE"/>
        </w:rPr>
        <w:drawing>
          <wp:inline distT="0" distB="0" distL="0" distR="0">
            <wp:extent cx="3429000" cy="1524000"/>
            <wp:effectExtent l="19050" t="0" r="0" b="0"/>
            <wp:docPr id="2" name="Bild 45" descr="C:\Projekte\RemoteRepros\RemoteDoc\Software\Concepts\Diagrams\IntelMediaSdk_CodecTyp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C:\Projekte\RemoteRepros\RemoteDoc\Software\Concepts\Diagrams\IntelMediaSdk_CodecType.jpg"/>
                    <pic:cNvPicPr>
                      <a:picLocks noChangeAspect="1" noChangeArrowheads="1"/>
                    </pic:cNvPicPr>
                  </pic:nvPicPr>
                  <pic:blipFill>
                    <a:blip r:embed="rId53" cstate="print"/>
                    <a:srcRect/>
                    <a:stretch>
                      <a:fillRect/>
                    </a:stretch>
                  </pic:blipFill>
                  <pic:spPr bwMode="auto">
                    <a:xfrm>
                      <a:off x="0" y="0"/>
                      <a:ext cx="3429000" cy="1524000"/>
                    </a:xfrm>
                    <a:prstGeom prst="rect">
                      <a:avLst/>
                    </a:prstGeom>
                    <a:noFill/>
                    <a:ln w="9525">
                      <a:noFill/>
                      <a:miter lim="800000"/>
                      <a:headEnd/>
                      <a:tailEnd/>
                    </a:ln>
                  </pic:spPr>
                </pic:pic>
              </a:graphicData>
            </a:graphic>
          </wp:inline>
        </w:drawing>
      </w:r>
    </w:p>
    <w:p w:rsidR="00345FD8" w:rsidRPr="00345FD8" w:rsidRDefault="00C715A1" w:rsidP="00345FD8">
      <w:pPr>
        <w:pStyle w:val="berschrift3"/>
        <w:rPr>
          <w:lang w:val="de-DE" w:eastAsia="de-DE"/>
        </w:rPr>
      </w:pPr>
      <w:r>
        <w:rPr>
          <w:lang w:val="de-DE" w:eastAsia="de-DE"/>
        </w:rPr>
        <w:lastRenderedPageBreak/>
        <w:t>Initialise</w:t>
      </w:r>
    </w:p>
    <w:p w:rsidR="0016728F" w:rsidRDefault="000326B7" w:rsidP="00AF3069">
      <w:pPr>
        <w:jc w:val="center"/>
      </w:pPr>
      <w:r>
        <w:rPr>
          <w:noProof/>
          <w:lang w:val="de-DE" w:eastAsia="de-DE"/>
        </w:rPr>
        <w:drawing>
          <wp:inline distT="0" distB="0" distL="0" distR="0">
            <wp:extent cx="3333750" cy="4857750"/>
            <wp:effectExtent l="19050" t="0" r="0" b="0"/>
            <wp:docPr id="46" name="Bild 46" descr="C:\Projekte\RemoteRepros\RemoteDoc\Software\Concepts\Diagrams\IntelMediaSdk_Decode_Aktiviti.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C:\Projekte\RemoteRepros\RemoteDoc\Software\Concepts\Diagrams\IntelMediaSdk_Decode_Aktiviti.jpg"/>
                    <pic:cNvPicPr>
                      <a:picLocks noChangeAspect="1" noChangeArrowheads="1"/>
                    </pic:cNvPicPr>
                  </pic:nvPicPr>
                  <pic:blipFill>
                    <a:blip r:embed="rId54" cstate="print"/>
                    <a:srcRect/>
                    <a:stretch>
                      <a:fillRect/>
                    </a:stretch>
                  </pic:blipFill>
                  <pic:spPr bwMode="auto">
                    <a:xfrm>
                      <a:off x="0" y="0"/>
                      <a:ext cx="3333750" cy="4857750"/>
                    </a:xfrm>
                    <a:prstGeom prst="rect">
                      <a:avLst/>
                    </a:prstGeom>
                    <a:noFill/>
                    <a:ln w="9525">
                      <a:noFill/>
                      <a:miter lim="800000"/>
                      <a:headEnd/>
                      <a:tailEnd/>
                    </a:ln>
                  </pic:spPr>
                </pic:pic>
              </a:graphicData>
            </a:graphic>
          </wp:inline>
        </w:drawing>
      </w:r>
    </w:p>
    <w:p w:rsidR="00345FD8" w:rsidRDefault="00345FD8" w:rsidP="00345FD8">
      <w:pPr>
        <w:pStyle w:val="berschrift3"/>
      </w:pPr>
      <w:r w:rsidRPr="00345FD8">
        <w:t>InitialiseControlStruct</w:t>
      </w:r>
    </w:p>
    <w:p w:rsidR="00345FD8" w:rsidRPr="00345FD8" w:rsidRDefault="00345FD8" w:rsidP="00345FD8">
      <w:pPr>
        <w:jc w:val="center"/>
      </w:pPr>
      <w:r>
        <w:rPr>
          <w:noProof/>
          <w:lang w:val="de-DE" w:eastAsia="de-DE"/>
        </w:rPr>
        <w:drawing>
          <wp:inline distT="0" distB="0" distL="0" distR="0">
            <wp:extent cx="2381250" cy="1524000"/>
            <wp:effectExtent l="19050" t="0" r="0" b="0"/>
            <wp:docPr id="39" name="Bild 39" descr="C:\Users\kunadt\Desktop\new.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C:\Users\kunadt\Desktop\new.jpg"/>
                    <pic:cNvPicPr>
                      <a:picLocks noChangeAspect="1" noChangeArrowheads="1"/>
                    </pic:cNvPicPr>
                  </pic:nvPicPr>
                  <pic:blipFill>
                    <a:blip r:embed="rId55" cstate="print"/>
                    <a:srcRect/>
                    <a:stretch>
                      <a:fillRect/>
                    </a:stretch>
                  </pic:blipFill>
                  <pic:spPr bwMode="auto">
                    <a:xfrm>
                      <a:off x="0" y="0"/>
                      <a:ext cx="2381250" cy="1524000"/>
                    </a:xfrm>
                    <a:prstGeom prst="rect">
                      <a:avLst/>
                    </a:prstGeom>
                    <a:noFill/>
                    <a:ln w="9525">
                      <a:noFill/>
                      <a:miter lim="800000"/>
                      <a:headEnd/>
                      <a:tailEnd/>
                    </a:ln>
                  </pic:spPr>
                </pic:pic>
              </a:graphicData>
            </a:graphic>
          </wp:inline>
        </w:drawing>
      </w:r>
    </w:p>
    <w:p w:rsidR="00AF3069" w:rsidRDefault="00AF3069" w:rsidP="00AF3069">
      <w:pPr>
        <w:pStyle w:val="berschrift3"/>
        <w:rPr>
          <w:lang w:val="de-DE" w:eastAsia="de-DE"/>
        </w:rPr>
      </w:pPr>
      <w:r>
        <w:rPr>
          <w:lang w:val="de-DE" w:eastAsia="de-DE"/>
        </w:rPr>
        <w:lastRenderedPageBreak/>
        <w:t>DoRender</w:t>
      </w:r>
    </w:p>
    <w:p w:rsidR="00B03D96" w:rsidRPr="00B03D96" w:rsidRDefault="002A464C" w:rsidP="00B03D96">
      <w:pPr>
        <w:jc w:val="center"/>
        <w:rPr>
          <w:lang w:val="de-DE" w:eastAsia="de-DE"/>
        </w:rPr>
      </w:pPr>
      <w:r>
        <w:object w:dxaOrig="3239" w:dyaOrig="4260">
          <v:shape id="_x0000_i1038" type="#_x0000_t75" style="width:161.65pt;height:213.3pt" o:ole="">
            <v:imagedata r:id="rId56" o:title=""/>
          </v:shape>
          <o:OLEObject Type="Embed" ProgID="Visio.Drawing.11" ShapeID="_x0000_i1038" DrawAspect="Content" ObjectID="_1531565194" r:id="rId57"/>
        </w:object>
      </w:r>
    </w:p>
    <w:p w:rsidR="00B03D96" w:rsidRDefault="00B03D96" w:rsidP="00B03D96">
      <w:pPr>
        <w:pStyle w:val="berschrift3"/>
        <w:rPr>
          <w:lang w:val="de-DE" w:eastAsia="de-DE"/>
        </w:rPr>
      </w:pPr>
      <w:r>
        <w:rPr>
          <w:lang w:val="de-DE" w:eastAsia="de-DE"/>
        </w:rPr>
        <w:t>De</w:t>
      </w:r>
      <w:r w:rsidR="00C715A1">
        <w:rPr>
          <w:lang w:val="de-DE" w:eastAsia="de-DE"/>
        </w:rPr>
        <w:t>Initialise</w:t>
      </w:r>
    </w:p>
    <w:p w:rsidR="00B03D96" w:rsidRDefault="00B03D96" w:rsidP="00B03D96">
      <w:pPr>
        <w:jc w:val="center"/>
      </w:pPr>
      <w:r>
        <w:object w:dxaOrig="2199" w:dyaOrig="3041">
          <v:shape id="_x0000_i1039" type="#_x0000_t75" style="width:110.05pt;height:152.15pt" o:ole="">
            <v:imagedata r:id="rId58" o:title=""/>
          </v:shape>
          <o:OLEObject Type="Embed" ProgID="Visio.Drawing.11" ShapeID="_x0000_i1039" DrawAspect="Content" ObjectID="_1531565195" r:id="rId59"/>
        </w:object>
      </w:r>
    </w:p>
    <w:p w:rsidR="008D7CA7" w:rsidRDefault="008D7CA7" w:rsidP="00B03D96">
      <w:pPr>
        <w:jc w:val="center"/>
      </w:pPr>
    </w:p>
    <w:p w:rsidR="00093B90" w:rsidRDefault="00093B90" w:rsidP="00093B90">
      <w:pPr>
        <w:pStyle w:val="berschrift3"/>
        <w:rPr>
          <w:lang w:val="de-DE"/>
        </w:rPr>
      </w:pPr>
      <w:r w:rsidRPr="00093B90">
        <w:t>Vague</w:t>
      </w:r>
    </w:p>
    <w:p w:rsidR="00093B90" w:rsidRDefault="00093B90">
      <w:pPr>
        <w:tabs>
          <w:tab w:val="clear" w:pos="3430"/>
          <w:tab w:val="clear" w:pos="4876"/>
          <w:tab w:val="clear" w:pos="6861"/>
        </w:tabs>
        <w:spacing w:after="0"/>
        <w:rPr>
          <w:b/>
          <w:kern w:val="2"/>
          <w:szCs w:val="24"/>
          <w:lang w:val="de-DE"/>
        </w:rPr>
      </w:pPr>
      <w:r>
        <w:rPr>
          <w:lang w:val="de-DE"/>
        </w:rPr>
        <w:br w:type="page"/>
      </w:r>
    </w:p>
    <w:p w:rsidR="006045EA" w:rsidRDefault="006045EA" w:rsidP="006045EA">
      <w:pPr>
        <w:pStyle w:val="berschrift2"/>
        <w:numPr>
          <w:ilvl w:val="1"/>
          <w:numId w:val="1"/>
        </w:numPr>
      </w:pPr>
      <w:r w:rsidRPr="00CA5ABC">
        <w:lastRenderedPageBreak/>
        <w:t>Stream Module</w:t>
      </w:r>
      <w:r w:rsidR="00007CF1">
        <w:t xml:space="preserve"> (STR)</w:t>
      </w:r>
    </w:p>
    <w:p w:rsidR="006045EA" w:rsidRDefault="006045EA" w:rsidP="006045EA"/>
    <w:p w:rsidR="00007CF1" w:rsidRDefault="00007CF1" w:rsidP="00007CF1">
      <w:pPr>
        <w:pStyle w:val="berschrift3"/>
      </w:pPr>
      <w:bookmarkStart w:id="72" w:name="_Ref457476177"/>
      <w:r>
        <w:t>Theoretical Background</w:t>
      </w:r>
      <w:bookmarkEnd w:id="72"/>
    </w:p>
    <w:p w:rsidR="006045EA" w:rsidRDefault="006045EA" w:rsidP="00007CF1">
      <w:pPr>
        <w:pStyle w:val="berschrift4"/>
      </w:pPr>
      <w:r>
        <w:t>Unicast vs. Multicast</w:t>
      </w:r>
    </w:p>
    <w:p w:rsidR="006045EA" w:rsidRDefault="006045EA" w:rsidP="006045EA">
      <w:r>
        <w:t xml:space="preserve">Unicast is a direct 1 on 1 connection between client and server. Each unicast connection is adding additionally to the complete data load. </w:t>
      </w:r>
    </w:p>
    <w:p w:rsidR="006045EA" w:rsidRDefault="005626BC" w:rsidP="006045EA">
      <w:r w:rsidRPr="005626BC">
        <w:t xml:space="preserve">IP multicast is a technique for one-to-many and many-to-many real-time communication over an IP infrastructure in a network. It scales to a larger receiver population by requiring neither prior knowledge of a receiver's identity </w:t>
      </w:r>
      <w:r w:rsidRPr="00C62911">
        <w:rPr>
          <w:vanish/>
        </w:rPr>
        <w:t xml:space="preserve">nor </w:t>
      </w:r>
      <w:r w:rsidRPr="005626BC">
        <w:t xml:space="preserve">prior knowledge of the number of receivers. Multicast uses network infrastructure efficiently by requiring the source to send a packet only once, even if it needs to be delivered to a large number of receivers. The nodes in the network (typically network switches and routers) take care of replicating the packet to reach multiple receivers such that messages are sent over each link of the network only once. </w:t>
      </w:r>
      <w:r>
        <w:t>There is no direct connection between clients and servers. This can save some bandwidth.</w:t>
      </w:r>
      <w:r>
        <w:br/>
      </w:r>
      <w:r w:rsidRPr="005626BC">
        <w:t>An IP multicast group address is used by sources and the receivers to send and receive multicast messages. Sources use the group address as the IP destination address in their data packets. Receivers use this group address to inform the network that they are interested in receiving packets sent to that group.</w:t>
      </w:r>
    </w:p>
    <w:p w:rsidR="0080708B" w:rsidRDefault="0080708B" w:rsidP="007A2243">
      <w:pPr>
        <w:pStyle w:val="Listenabsatz"/>
        <w:numPr>
          <w:ilvl w:val="0"/>
          <w:numId w:val="22"/>
        </w:numPr>
      </w:pPr>
      <w:r>
        <w:t>Unicast:</w:t>
      </w:r>
      <w:r>
        <w:br/>
        <w:t>The media is transmitted to the source of the RTSP request, with the port number chosen by the client. Alternatively, the media is transmitted on the same reliable stream as RTSP.</w:t>
      </w:r>
    </w:p>
    <w:p w:rsidR="0080708B" w:rsidRDefault="0080708B" w:rsidP="007A2243">
      <w:pPr>
        <w:pStyle w:val="Listenabsatz"/>
        <w:numPr>
          <w:ilvl w:val="0"/>
          <w:numId w:val="22"/>
        </w:numPr>
      </w:pPr>
      <w:r>
        <w:t>Multicast, server chooses address:</w:t>
      </w:r>
      <w:r>
        <w:br/>
        <w:t>The media server picks the multicast address and port. This is the typical case for a live or near-media-on-demand transmission.</w:t>
      </w:r>
    </w:p>
    <w:p w:rsidR="0080708B" w:rsidRDefault="0080708B" w:rsidP="007A2243">
      <w:pPr>
        <w:pStyle w:val="Listenabsatz"/>
        <w:numPr>
          <w:ilvl w:val="0"/>
          <w:numId w:val="22"/>
        </w:numPr>
      </w:pPr>
      <w:r>
        <w:t>Multicast, client chooses address:</w:t>
      </w:r>
      <w:r>
        <w:br/>
        <w:t>If the server is to participate in an existing multicast conference, the multicast address, port and encryption key are given by the conference description.</w:t>
      </w:r>
    </w:p>
    <w:p w:rsidR="00BE5022" w:rsidRDefault="005626BC" w:rsidP="005233BE">
      <w:r w:rsidRPr="005626BC">
        <w:t>In unicast routing, each router examines the destination address of an incoming packet and looks up the destination in a table to determine which interface to use in order for that packet to get closer to its destination. The source address is irrelevant to the router. However, in multicast routing, the source address (which is a simple unicast address) is used to determine data stream direction. The source of the multicast traffic is considered upstream. The router determines which downstream interfaces are destinations for this multicast group (the destination address), and sends the packet out through the appropriate interfaces. The term reverse path forwarding is used to describe this concept of routing packets away from the source, rather than towards the destination.</w:t>
      </w:r>
    </w:p>
    <w:p w:rsidR="005626BC" w:rsidRDefault="005626BC" w:rsidP="005233BE"/>
    <w:p w:rsidR="005626BC" w:rsidRDefault="008E5632" w:rsidP="005233BE">
      <w:r>
        <w:br w:type="column"/>
      </w:r>
    </w:p>
    <w:p w:rsidR="00BE5022" w:rsidRDefault="00BE5022" w:rsidP="004D216F">
      <w:pPr>
        <w:pStyle w:val="berschrift4"/>
      </w:pPr>
      <w:r>
        <w:t>Muxing (Multiplexing) vs. MultiStreaming</w:t>
      </w:r>
    </w:p>
    <w:p w:rsidR="00BE5022" w:rsidRDefault="00BE5022" w:rsidP="00BE5022">
      <w:pPr>
        <w:tabs>
          <w:tab w:val="left" w:pos="1560"/>
        </w:tabs>
      </w:pPr>
    </w:p>
    <w:p w:rsidR="00BE5022" w:rsidRDefault="00BE5022" w:rsidP="00BE5022">
      <w:pPr>
        <w:tabs>
          <w:tab w:val="left" w:pos="1560"/>
        </w:tabs>
      </w:pPr>
      <w:r>
        <w:t xml:space="preserve">Multiplexing interleaves several signals into one single data stream. </w:t>
      </w:r>
    </w:p>
    <w:p w:rsidR="00BE5022" w:rsidRDefault="00BE5022" w:rsidP="00BE5022">
      <w:r>
        <w:t xml:space="preserve">The resulting transport stream (MPEG-TS, MTS or TS) is a standard container format for transmission </w:t>
      </w:r>
      <w:r w:rsidRPr="00BE5022">
        <w:t>for transmission and storage of audio, video, and Program and System Information Protocol (PSIP) data.</w:t>
      </w:r>
    </w:p>
    <w:p w:rsidR="00BE5022" w:rsidRDefault="00BE5022" w:rsidP="00BE5022"/>
    <w:p w:rsidR="00BE5022" w:rsidRDefault="00BE5022" w:rsidP="00BE5022">
      <w:pPr>
        <w:keepNext/>
      </w:pPr>
      <w:r>
        <w:rPr>
          <w:noProof/>
          <w:lang w:val="de-DE" w:eastAsia="de-DE"/>
        </w:rPr>
        <w:drawing>
          <wp:inline distT="0" distB="0" distL="0" distR="0">
            <wp:extent cx="4682346" cy="2422354"/>
            <wp:effectExtent l="19050" t="0" r="3954" b="0"/>
            <wp:docPr id="16" name="Grafik 15" descr="MPEG_Transport_Stream_H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PEG_Transport_Stream_HL.png"/>
                    <pic:cNvPicPr/>
                  </pic:nvPicPr>
                  <pic:blipFill>
                    <a:blip r:embed="rId60" cstate="print"/>
                    <a:stretch>
                      <a:fillRect/>
                    </a:stretch>
                  </pic:blipFill>
                  <pic:spPr>
                    <a:xfrm>
                      <a:off x="0" y="0"/>
                      <a:ext cx="4684662" cy="2423552"/>
                    </a:xfrm>
                    <a:prstGeom prst="rect">
                      <a:avLst/>
                    </a:prstGeom>
                  </pic:spPr>
                </pic:pic>
              </a:graphicData>
            </a:graphic>
          </wp:inline>
        </w:drawing>
      </w:r>
    </w:p>
    <w:p w:rsidR="00BE5022" w:rsidRDefault="00EA4990" w:rsidP="00BE5022">
      <w:pPr>
        <w:pStyle w:val="Beschriftung"/>
      </w:pPr>
      <w:fldSimple w:instr=" SEQ Abbildung \* ARABIC ">
        <w:r w:rsidR="00767B09">
          <w:rPr>
            <w:noProof/>
          </w:rPr>
          <w:t>1</w:t>
        </w:r>
      </w:fldSimple>
      <w:r w:rsidR="00BE5022">
        <w:t xml:space="preserve">: </w:t>
      </w:r>
      <w:r w:rsidR="00BE5022" w:rsidRPr="00BE5022">
        <w:t xml:space="preserve">Multiple MPEG programs are combined then sent </w:t>
      </w:r>
      <w:r w:rsidR="00BE5022">
        <w:t>as</w:t>
      </w:r>
      <w:r w:rsidR="00BE5022" w:rsidRPr="00BE5022">
        <w:t xml:space="preserve"> a transmitting </w:t>
      </w:r>
      <w:r w:rsidR="00BE5022">
        <w:t>signal</w:t>
      </w:r>
      <w:r w:rsidR="00BE5022" w:rsidRPr="00BE5022">
        <w:t xml:space="preserve">. The receiver parses and decodes one of the streams. </w:t>
      </w:r>
      <w:r w:rsidR="00BE5022">
        <w:t xml:space="preserve"> [</w:t>
      </w:r>
      <w:r w:rsidR="00BE5022" w:rsidRPr="002140A9">
        <w:t>CC BY 2.5, https://commons.wikimedia.org/w/index.php?curid=630968</w:t>
      </w:r>
      <w:r w:rsidR="00BE5022">
        <w:t>]</w:t>
      </w:r>
    </w:p>
    <w:p w:rsidR="00BE5022" w:rsidRDefault="00BE5022" w:rsidP="00BE5022"/>
    <w:p w:rsidR="0009130D" w:rsidRDefault="0009130D" w:rsidP="0009130D">
      <w:r>
        <w:t>“Muxing is useful for low end clients with slow throughput (such as over a slow network connection).</w:t>
      </w:r>
      <w:r w:rsidRPr="00481CE7">
        <w:t xml:space="preserve"> </w:t>
      </w:r>
      <w:r>
        <w:t>Multiplexing is the process of alternately sending (interleaving) data.</w:t>
      </w:r>
    </w:p>
    <w:p w:rsidR="0009130D" w:rsidRDefault="0009130D" w:rsidP="0009130D">
      <w:r>
        <w:t>Multistreaming is on the other end of the spectrum where there is a high-end client and throughput that is greater than a tape drive can handle. Multistreaming allows multiple streams of a single client to occur simultaneously to multiple tape drives.</w:t>
      </w:r>
    </w:p>
    <w:p w:rsidR="0009130D" w:rsidRDefault="0009130D" w:rsidP="0009130D">
      <w:r>
        <w:t>Multiplexing and multistreaming can be used together. The right combination can reduce backup times of large clients. Be aware that multiplexing will reduce the performance of restores. The larger the multiplexing factor, the greater the impact on restore performance.”</w:t>
      </w:r>
    </w:p>
    <w:p w:rsidR="005942A1" w:rsidRDefault="005942A1" w:rsidP="0009130D"/>
    <w:p w:rsidR="005942A1" w:rsidRDefault="005942A1" w:rsidP="0009130D">
      <w:r>
        <w:t xml:space="preserve">A list of compression formats for audio or encoded video formats can be found here: </w:t>
      </w:r>
      <w:r>
        <w:br/>
      </w:r>
      <w:hyperlink r:id="rId61" w:history="1">
        <w:r w:rsidRPr="00B157A0">
          <w:rPr>
            <w:rStyle w:val="Hyperlink"/>
          </w:rPr>
          <w:t>https://en.wikipedia.org/wiki/Comparison_of_video_container_formats</w:t>
        </w:r>
      </w:hyperlink>
      <w:r>
        <w:t xml:space="preserve"> </w:t>
      </w:r>
    </w:p>
    <w:p w:rsidR="005942A1" w:rsidRDefault="005942A1" w:rsidP="0009130D">
      <w:r>
        <w:t xml:space="preserve">A Format that supports both h.264 and hevc is Matroska (mkv). </w:t>
      </w:r>
    </w:p>
    <w:p w:rsidR="0009130D" w:rsidRDefault="0009130D" w:rsidP="00BE5022"/>
    <w:p w:rsidR="00BE5022" w:rsidRDefault="00BE5022" w:rsidP="007A2243">
      <w:pPr>
        <w:pStyle w:val="Listenabsatz"/>
        <w:numPr>
          <w:ilvl w:val="0"/>
          <w:numId w:val="16"/>
        </w:numPr>
      </w:pPr>
      <w:r>
        <w:t xml:space="preserve">Muxing is slowing down the transmission speed. We need to perform some tracings to know if we might need it or not and if so, up to which degree. </w:t>
      </w:r>
    </w:p>
    <w:p w:rsidR="0009130D" w:rsidRDefault="00B630AE" w:rsidP="0009130D">
      <w:r>
        <w:br w:type="column"/>
      </w:r>
    </w:p>
    <w:p w:rsidR="006045EA" w:rsidRPr="00CA5ABC" w:rsidRDefault="006045EA" w:rsidP="00007CF1">
      <w:pPr>
        <w:pStyle w:val="berschrift4"/>
      </w:pPr>
      <w:r w:rsidRPr="00CA5ABC">
        <w:t>Internet Protocol Suite</w:t>
      </w:r>
    </w:p>
    <w:p w:rsidR="006045EA" w:rsidRPr="00CA5ABC" w:rsidRDefault="006045EA" w:rsidP="006045EA">
      <w:r w:rsidRPr="00CA5ABC">
        <w:t xml:space="preserve">The Internet protocol suite is the computer networking model and set of communication protocols used on the internet and similar computer networks. </w:t>
      </w:r>
    </w:p>
    <w:p w:rsidR="006045EA" w:rsidRPr="00CA5ABC" w:rsidRDefault="006045EA" w:rsidP="006045EA">
      <w:r w:rsidRPr="00CA5ABC">
        <w:t xml:space="preserve">The functionality of the internet protocol suite is encapsulated into divisions of layers of general functionality. The Data Flow is represented below. </w:t>
      </w:r>
    </w:p>
    <w:p w:rsidR="006045EA" w:rsidRDefault="006045EA" w:rsidP="006045EA">
      <w:pPr>
        <w:keepNext/>
      </w:pPr>
      <w:r w:rsidRPr="00CA5ABC">
        <w:rPr>
          <w:noProof/>
          <w:lang w:val="de-DE" w:eastAsia="de-DE"/>
        </w:rPr>
        <w:drawing>
          <wp:inline distT="0" distB="0" distL="0" distR="0">
            <wp:extent cx="3724275" cy="3069002"/>
            <wp:effectExtent l="19050" t="0" r="9525" b="0"/>
            <wp:docPr id="4" name="Grafik 5" descr="IP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PS.PNG"/>
                    <pic:cNvPicPr/>
                  </pic:nvPicPr>
                  <pic:blipFill>
                    <a:blip r:embed="rId62" cstate="print"/>
                    <a:stretch>
                      <a:fillRect/>
                    </a:stretch>
                  </pic:blipFill>
                  <pic:spPr>
                    <a:xfrm>
                      <a:off x="0" y="0"/>
                      <a:ext cx="3724795" cy="3069430"/>
                    </a:xfrm>
                    <a:prstGeom prst="rect">
                      <a:avLst/>
                    </a:prstGeom>
                  </pic:spPr>
                </pic:pic>
              </a:graphicData>
            </a:graphic>
          </wp:inline>
        </w:drawing>
      </w:r>
    </w:p>
    <w:p w:rsidR="006045EA" w:rsidRPr="00CA5ABC" w:rsidRDefault="00EA4990" w:rsidP="006045EA">
      <w:pPr>
        <w:pStyle w:val="Beschriftung"/>
      </w:pPr>
      <w:fldSimple w:instr=" SEQ Abbildung \* ARABIC ">
        <w:r w:rsidR="00767B09">
          <w:rPr>
            <w:noProof/>
          </w:rPr>
          <w:t>2</w:t>
        </w:r>
      </w:fldSimple>
      <w:r w:rsidR="006045EA">
        <w:t xml:space="preserve">: Data Flow concept </w:t>
      </w:r>
      <w:r w:rsidR="00BE5022">
        <w:t>[</w:t>
      </w:r>
      <w:r w:rsidR="00BE5022" w:rsidRPr="00BE5022">
        <w:t>By en:User:Kbrose - Prior Wikipedia artwork by en:User:Cburnett, CC BY-SA 3.0, https://commons.wikimedia.org/w/index.php?curid=1831900</w:t>
      </w:r>
      <w:r w:rsidR="00BE5022">
        <w:t>]</w:t>
      </w:r>
    </w:p>
    <w:p w:rsidR="006045EA" w:rsidRDefault="006045EA" w:rsidP="006045EA">
      <w:r w:rsidRPr="00CA5ABC">
        <w:t xml:space="preserve">For the Schleissheimer Streaming Concept a host-to-host transport is the most practical approach. </w:t>
      </w:r>
      <w:r>
        <w:t xml:space="preserve">Thanks to that we are able to skip the Internet Layer and the Link Layer. </w:t>
      </w:r>
    </w:p>
    <w:p w:rsidR="006045EA" w:rsidRPr="00CA5ABC" w:rsidRDefault="006045EA" w:rsidP="006045EA">
      <w:pPr>
        <w:tabs>
          <w:tab w:val="clear" w:pos="3430"/>
          <w:tab w:val="clear" w:pos="4876"/>
          <w:tab w:val="clear" w:pos="6861"/>
        </w:tabs>
        <w:autoSpaceDE w:val="0"/>
        <w:autoSpaceDN w:val="0"/>
        <w:adjustRightInd w:val="0"/>
        <w:spacing w:after="0"/>
        <w:rPr>
          <w:rFonts w:ascii="MS Shell Dlg 2" w:hAnsi="MS Shell Dlg 2" w:cs="MS Shell Dlg 2"/>
          <w:sz w:val="17"/>
          <w:szCs w:val="17"/>
          <w:lang w:eastAsia="de-DE"/>
        </w:rPr>
      </w:pPr>
      <w:r>
        <w:t>The following descriptions of protocols, which are to be used for this module, refer to the Request For Comments (RFC) which are provided by The Internet Engineering Task Force (IETF</w:t>
      </w:r>
      <w:r w:rsidRPr="00CA5ABC">
        <w:rPr>
          <w:rFonts w:cs="Arial"/>
          <w:sz w:val="26"/>
          <w:szCs w:val="26"/>
          <w:lang w:eastAsia="de-DE"/>
        </w:rPr>
        <w:t>®</w:t>
      </w:r>
      <w:r>
        <w:rPr>
          <w:rFonts w:cs="Arial"/>
          <w:sz w:val="26"/>
          <w:szCs w:val="26"/>
          <w:lang w:eastAsia="de-DE"/>
        </w:rPr>
        <w:t>).</w:t>
      </w:r>
    </w:p>
    <w:p w:rsidR="006045EA" w:rsidRPr="00CA5ABC" w:rsidRDefault="006045EA" w:rsidP="006045EA"/>
    <w:p w:rsidR="006045EA" w:rsidRPr="00CA5ABC" w:rsidRDefault="006045EA" w:rsidP="00007CF1">
      <w:pPr>
        <w:pStyle w:val="berschrift5"/>
      </w:pPr>
      <w:r w:rsidRPr="00CA5ABC">
        <w:t>Transport Layer</w:t>
      </w:r>
    </w:p>
    <w:p w:rsidR="006045EA" w:rsidRPr="00CA5ABC" w:rsidRDefault="006045EA" w:rsidP="00007CF1">
      <w:pPr>
        <w:pStyle w:val="berschrift6"/>
      </w:pPr>
      <w:r w:rsidRPr="00CA5ABC">
        <w:t>TCP: Transmission Control Protocol</w:t>
      </w:r>
    </w:p>
    <w:p w:rsidR="006045EA" w:rsidRPr="00CA5ABC" w:rsidRDefault="006045EA" w:rsidP="006045EA">
      <w:r w:rsidRPr="00CA5ABC">
        <w:t>Ref: RFC 793 (</w:t>
      </w:r>
      <w:hyperlink r:id="rId63" w:history="1">
        <w:r w:rsidRPr="00CA5ABC">
          <w:rPr>
            <w:rStyle w:val="Hyperlink"/>
          </w:rPr>
          <w:t>https://tools.ietf.org/html/rfc793</w:t>
        </w:r>
      </w:hyperlink>
      <w:r w:rsidRPr="00CA5ABC">
        <w:t xml:space="preserve">) </w:t>
      </w:r>
    </w:p>
    <w:p w:rsidR="006045EA" w:rsidRPr="00CA5ABC" w:rsidRDefault="006045EA" w:rsidP="006045EA">
      <w:r w:rsidRPr="00CA5ABC">
        <w:t xml:space="preserve">Responsibility: Providing reliable, ordered, and error-checked delivery of a stream of octets between applications running on hosts communicating over an IP network. </w:t>
      </w:r>
    </w:p>
    <w:p w:rsidR="006045EA" w:rsidRPr="00CA5ABC" w:rsidRDefault="006045EA" w:rsidP="006045EA">
      <w:r w:rsidRPr="00CA5ABC">
        <w:t xml:space="preserve">TCP has an additive 16-bit checksum. It can handle only a single stream of data per connection. </w:t>
      </w:r>
    </w:p>
    <w:p w:rsidR="006045EA" w:rsidRPr="00CA5ABC" w:rsidRDefault="006045EA" w:rsidP="006045EA"/>
    <w:p w:rsidR="006045EA" w:rsidRPr="00CA5ABC" w:rsidRDefault="006045EA" w:rsidP="00007CF1">
      <w:pPr>
        <w:pStyle w:val="berschrift6"/>
      </w:pPr>
      <w:r w:rsidRPr="00CA5ABC">
        <w:t>UDP: User Datagram Protocol</w:t>
      </w:r>
    </w:p>
    <w:p w:rsidR="006045EA" w:rsidRPr="00CA5ABC" w:rsidRDefault="006045EA" w:rsidP="006045EA">
      <w:r w:rsidRPr="00CA5ABC">
        <w:t>Ref: RFC 768 (</w:t>
      </w:r>
      <w:hyperlink r:id="rId64" w:history="1">
        <w:r w:rsidRPr="00CA5ABC">
          <w:rPr>
            <w:rStyle w:val="Hyperlink"/>
          </w:rPr>
          <w:t>https://tools.ietf.org/html/rfc768</w:t>
        </w:r>
      </w:hyperlink>
      <w:r w:rsidRPr="00CA5ABC">
        <w:t xml:space="preserve">) </w:t>
      </w:r>
    </w:p>
    <w:p w:rsidR="006045EA" w:rsidRPr="00CA5ABC" w:rsidRDefault="006045EA" w:rsidP="006045EA">
      <w:r w:rsidRPr="00CA5ABC">
        <w:lastRenderedPageBreak/>
        <w:t xml:space="preserve">Responsibiltiy: Providing simple connectionless transmissions with a minimum of protocol mechanism. Due to not having handshaking dialogues there is no guarantee of delivery, ordering or duplicate protection. UDP provides checksums for data integrity and port numbers for addressing different functions at the source and destination of the datagram. </w:t>
      </w:r>
    </w:p>
    <w:p w:rsidR="006045EA" w:rsidRPr="00CA5ABC" w:rsidRDefault="006045EA" w:rsidP="006045EA"/>
    <w:p w:rsidR="006045EA" w:rsidRPr="00CA5ABC" w:rsidRDefault="006045EA" w:rsidP="00007CF1">
      <w:pPr>
        <w:pStyle w:val="berschrift6"/>
      </w:pPr>
      <w:r w:rsidRPr="00CA5ABC">
        <w:t>SCTP: Stream Control Transmission Protocol</w:t>
      </w:r>
    </w:p>
    <w:p w:rsidR="006045EA" w:rsidRPr="00CA5ABC" w:rsidRDefault="006045EA" w:rsidP="006045EA">
      <w:r w:rsidRPr="00CA5ABC">
        <w:t>Ref: RFC 4960 (</w:t>
      </w:r>
      <w:hyperlink r:id="rId65" w:history="1">
        <w:r w:rsidRPr="00CA5ABC">
          <w:rPr>
            <w:rStyle w:val="Hyperlink"/>
          </w:rPr>
          <w:t>https://tools.ietf.org/html/rfc4960</w:t>
        </w:r>
      </w:hyperlink>
      <w:r w:rsidRPr="00CA5ABC">
        <w:t xml:space="preserve">) </w:t>
      </w:r>
    </w:p>
    <w:p w:rsidR="006045EA" w:rsidRPr="00CA5ABC" w:rsidRDefault="006045EA" w:rsidP="006045EA">
      <w:r w:rsidRPr="00CA5ABC">
        <w:t xml:space="preserve">Responsibility: Providing message oriented service feature like UDP and ensures reliable, in sequence transport of messages with congestion control like TCP. It provides multi-homing and redundant paths to increase resilience and reliability. </w:t>
      </w:r>
    </w:p>
    <w:p w:rsidR="006045EA" w:rsidRDefault="006045EA" w:rsidP="006045EA">
      <w:r w:rsidRPr="00CA5ABC">
        <w:t xml:space="preserve">SCTP has a 32-bit CRC. It can handle multiple simultaneous streams and multiplexed streams. It has connection detection and can detect dropped and duplicated packages. </w:t>
      </w:r>
    </w:p>
    <w:p w:rsidR="006045EA" w:rsidRDefault="006045EA" w:rsidP="006045EA"/>
    <w:p w:rsidR="006045EA" w:rsidRDefault="006045EA" w:rsidP="00007CF1">
      <w:pPr>
        <w:pStyle w:val="berschrift6"/>
      </w:pPr>
      <w:r>
        <w:t>Which Transport Protocol should be used for Schleissheimer Streaming Application?</w:t>
      </w:r>
    </w:p>
    <w:p w:rsidR="006045EA" w:rsidRDefault="006045EA" w:rsidP="006045EA">
      <w:r>
        <w:t xml:space="preserve">TCP is due to its handshaking dialogue service slowly and susceptible to delays. UDP is common used for streaming applications but there is no guarantee that the provided packages are going to be delivered. In Real Time applications, this should not bother much since little transmission errors can be concealed by correction algorithms on the receivers’ side. SCTP would be a great choice for the transmission since it is fast and it is checking for missing packages. Unfortunately, it is not a very commonly used Protocol so that available libraries that support RTP might probably not support SCTP. </w:t>
      </w:r>
    </w:p>
    <w:p w:rsidR="006045EA" w:rsidRPr="003C3B3B" w:rsidRDefault="006045EA" w:rsidP="006045EA">
      <w:r>
        <w:t xml:space="preserve">Because the recording module is supposed to work on the server (=sending) side the later analysis of the content can be done on lossless recorded data. Hence, it might be sufficient to use UDP for the Real Time playback. </w:t>
      </w:r>
    </w:p>
    <w:p w:rsidR="006045EA" w:rsidRPr="00CA5ABC" w:rsidRDefault="006045EA" w:rsidP="006045EA"/>
    <w:p w:rsidR="006045EA" w:rsidRPr="00CA5ABC" w:rsidRDefault="006045EA" w:rsidP="00007CF1">
      <w:pPr>
        <w:pStyle w:val="berschrift5"/>
      </w:pPr>
      <w:r w:rsidRPr="00CA5ABC">
        <w:t>Application Layer</w:t>
      </w:r>
    </w:p>
    <w:p w:rsidR="006045EA" w:rsidRPr="00CA5ABC" w:rsidRDefault="006045EA" w:rsidP="00007CF1">
      <w:pPr>
        <w:pStyle w:val="berschrift6"/>
      </w:pPr>
      <w:r w:rsidRPr="00CA5ABC">
        <w:t>RTP: Real Time Transport Protocol</w:t>
      </w:r>
    </w:p>
    <w:p w:rsidR="006045EA" w:rsidRPr="00CA5ABC" w:rsidRDefault="006045EA" w:rsidP="006045EA">
      <w:r w:rsidRPr="00CA5ABC">
        <w:t>Ref: RFC 3550 (</w:t>
      </w:r>
      <w:hyperlink r:id="rId66" w:history="1">
        <w:r w:rsidRPr="00CA5ABC">
          <w:rPr>
            <w:rStyle w:val="Hyperlink"/>
          </w:rPr>
          <w:t>https://tools.ietf.org/html/rfc3550</w:t>
        </w:r>
      </w:hyperlink>
      <w:r w:rsidRPr="00CA5ABC">
        <w:t>)</w:t>
      </w:r>
    </w:p>
    <w:p w:rsidR="006045EA" w:rsidRPr="00CA5ABC" w:rsidRDefault="006045EA" w:rsidP="006045EA">
      <w:r w:rsidRPr="00CA5ABC">
        <w:t xml:space="preserve">Responsibility: Delivering audio and video </w:t>
      </w:r>
      <w:r>
        <w:t>via</w:t>
      </w:r>
      <w:r w:rsidRPr="00CA5ABC">
        <w:t xml:space="preserve"> IP networks. Real-time, end-to-end transfer of streaming media. </w:t>
      </w:r>
    </w:p>
    <w:p w:rsidR="006045EA" w:rsidRPr="00CA5ABC" w:rsidRDefault="006045EA" w:rsidP="006045EA">
      <w:r w:rsidRPr="00CA5ABC">
        <w:t xml:space="preserve">The protocol provides facilities for jitter compensation and detection of out of sequence arrival in data, which are common during transmissions on an IP network. </w:t>
      </w:r>
    </w:p>
    <w:p w:rsidR="006045EA" w:rsidRPr="00CA5ABC" w:rsidRDefault="006045EA" w:rsidP="006045EA">
      <w:r w:rsidRPr="00CA5ABC">
        <w:t xml:space="preserve">Real-time multimedia streaming application require timely delivery of information and often can tolerate some packet loss to achieve this goal (by using error concealment algorithm). The TCP, although standardized for RTP use, is not normally used in RTP applications because TCP favors reliability over timeliness. Instead the majority of the RTP implementations are built on the UDP. </w:t>
      </w:r>
    </w:p>
    <w:p w:rsidR="006045EA" w:rsidRPr="00CA5ABC" w:rsidRDefault="006045EA" w:rsidP="006045EA"/>
    <w:p w:rsidR="006045EA" w:rsidRPr="00CA5ABC" w:rsidRDefault="006045EA" w:rsidP="00007CF1">
      <w:pPr>
        <w:pStyle w:val="berschrift5"/>
      </w:pPr>
      <w:r w:rsidRPr="00CA5ABC">
        <w:lastRenderedPageBreak/>
        <w:t>Control Protocols for Application layer</w:t>
      </w:r>
    </w:p>
    <w:p w:rsidR="006045EA" w:rsidRPr="00CA5ABC" w:rsidRDefault="006045EA" w:rsidP="00007CF1">
      <w:pPr>
        <w:pStyle w:val="berschrift6"/>
      </w:pPr>
      <w:r w:rsidRPr="00CA5ABC">
        <w:t>RTCP: Real Time Control Protocol</w:t>
      </w:r>
    </w:p>
    <w:p w:rsidR="006045EA" w:rsidRPr="00CA5ABC" w:rsidRDefault="006045EA" w:rsidP="006045EA">
      <w:r w:rsidRPr="00CA5ABC">
        <w:t xml:space="preserve">Ref: </w:t>
      </w:r>
      <w:r w:rsidR="004D34DF">
        <w:t xml:space="preserve">RFC 3550, </w:t>
      </w:r>
      <w:r w:rsidRPr="00CA5ABC">
        <w:t>RFC 3605 (</w:t>
      </w:r>
      <w:hyperlink r:id="rId67" w:history="1">
        <w:r w:rsidR="0003104F" w:rsidRPr="001944C5">
          <w:rPr>
            <w:rStyle w:val="Hyperlink"/>
          </w:rPr>
          <w:t>https://tools.ietf.org/html/rfc3550</w:t>
        </w:r>
      </w:hyperlink>
      <w:r w:rsidR="004D34DF">
        <w:t xml:space="preserve">, </w:t>
      </w:r>
      <w:hyperlink r:id="rId68" w:history="1">
        <w:r w:rsidR="004D34DF" w:rsidRPr="00E429A5">
          <w:rPr>
            <w:rStyle w:val="Hyperlink"/>
          </w:rPr>
          <w:t>https://tools.ietf.org/html/rfc3605</w:t>
        </w:r>
      </w:hyperlink>
      <w:r w:rsidR="0003104F">
        <w:t>)</w:t>
      </w:r>
      <w:r w:rsidR="004D34DF">
        <w:t xml:space="preserve"> </w:t>
      </w:r>
      <w:r w:rsidR="0003104F">
        <w:t xml:space="preserve"> </w:t>
      </w:r>
    </w:p>
    <w:p w:rsidR="006045EA" w:rsidRPr="00CA5ABC" w:rsidRDefault="006045EA" w:rsidP="006045EA">
      <w:r w:rsidRPr="00CA5ABC">
        <w:t xml:space="preserve">Responsibility: Providing out-of-band statistics and control information for an RTP session. </w:t>
      </w:r>
    </w:p>
    <w:p w:rsidR="006045EA" w:rsidRPr="008410BD" w:rsidRDefault="006045EA" w:rsidP="006045EA">
      <w:r w:rsidRPr="00CA5ABC">
        <w:t xml:space="preserve">The primary function of RTCP is to provide feedback on the quality of service (QoS) in media distribution by periodically sending statistics information to participants in a streaming media session. </w:t>
      </w:r>
    </w:p>
    <w:p w:rsidR="006045EA" w:rsidRPr="00CA5ABC" w:rsidRDefault="006045EA" w:rsidP="006045EA"/>
    <w:p w:rsidR="006045EA" w:rsidRPr="00CA5ABC" w:rsidRDefault="006045EA" w:rsidP="00007CF1">
      <w:pPr>
        <w:pStyle w:val="berschrift6"/>
      </w:pPr>
      <w:r w:rsidRPr="00CA5ABC">
        <w:t>RTSP: Real Time Streaming Protocol</w:t>
      </w:r>
    </w:p>
    <w:p w:rsidR="006045EA" w:rsidRPr="00CA5ABC" w:rsidRDefault="006045EA" w:rsidP="006045EA">
      <w:r w:rsidRPr="00CA5ABC">
        <w:t>Ref: RFC 2326 (</w:t>
      </w:r>
      <w:hyperlink r:id="rId69" w:history="1">
        <w:r w:rsidRPr="00CA5ABC">
          <w:rPr>
            <w:rStyle w:val="Hyperlink"/>
          </w:rPr>
          <w:t>https://tools.ietf.org/html/rfc2326</w:t>
        </w:r>
      </w:hyperlink>
      <w:r w:rsidRPr="00CA5ABC">
        <w:t xml:space="preserve">) </w:t>
      </w:r>
    </w:p>
    <w:p w:rsidR="006045EA" w:rsidRPr="00CA5ABC" w:rsidRDefault="006045EA" w:rsidP="006045EA">
      <w:r w:rsidRPr="00CA5ABC">
        <w:t xml:space="preserve">Responsibility: Establishing and controlling media sessions between end points. </w:t>
      </w:r>
    </w:p>
    <w:p w:rsidR="006045EA" w:rsidRDefault="006045EA" w:rsidP="006045EA">
      <w:r w:rsidRPr="00CA5ABC">
        <w:t xml:space="preserve">Clients of media servers issue VCR-style commands (e.g. play, record, pause) to facilitate real-time control of the media streaming from server to a client or from a client to a server. </w:t>
      </w:r>
    </w:p>
    <w:p w:rsidR="006045EA" w:rsidRPr="00CA5ABC" w:rsidRDefault="006045EA" w:rsidP="006045EA"/>
    <w:p w:rsidR="006045EA" w:rsidRPr="00CA5ABC" w:rsidRDefault="006045EA" w:rsidP="00007CF1">
      <w:pPr>
        <w:pStyle w:val="berschrift6"/>
      </w:pPr>
      <w:r w:rsidRPr="00CA5ABC">
        <w:t>SIP: Session Initiation Protocol</w:t>
      </w:r>
    </w:p>
    <w:p w:rsidR="006045EA" w:rsidRPr="00CA5ABC" w:rsidRDefault="006045EA" w:rsidP="006045EA">
      <w:r w:rsidRPr="00CA5ABC">
        <w:t>Ref: RFC 3261 (</w:t>
      </w:r>
      <w:hyperlink r:id="rId70" w:history="1">
        <w:r w:rsidRPr="00CA5ABC">
          <w:rPr>
            <w:rStyle w:val="Hyperlink"/>
          </w:rPr>
          <w:t>https://tools.ietf.org/html/rfc3261</w:t>
        </w:r>
      </w:hyperlink>
      <w:r w:rsidRPr="00CA5ABC">
        <w:t xml:space="preserve">) </w:t>
      </w:r>
    </w:p>
    <w:p w:rsidR="00641E74" w:rsidRDefault="006045EA" w:rsidP="006045EA">
      <w:r w:rsidRPr="00CA5ABC">
        <w:t xml:space="preserve">Responsibility: Establishing connections across the network. </w:t>
      </w:r>
    </w:p>
    <w:p w:rsidR="006045EA" w:rsidRDefault="006045EA" w:rsidP="006045EA">
      <w:r w:rsidRPr="00CA5ABC">
        <w:t xml:space="preserve">Creating, modifying and terminating session consisting of one or several media streams. </w:t>
      </w:r>
    </w:p>
    <w:p w:rsidR="004D34DF" w:rsidRDefault="004D34DF" w:rsidP="006045EA"/>
    <w:p w:rsidR="004D34DF" w:rsidRDefault="004D34DF" w:rsidP="00007CF1">
      <w:pPr>
        <w:pStyle w:val="berschrift6"/>
      </w:pPr>
      <w:r>
        <w:t>SDP: Session Description Protocol</w:t>
      </w:r>
    </w:p>
    <w:p w:rsidR="006045EA" w:rsidRDefault="004D34DF" w:rsidP="006045EA">
      <w:r>
        <w:t>Ref: RFC 4566 (</w:t>
      </w:r>
      <w:hyperlink r:id="rId71" w:history="1">
        <w:r w:rsidRPr="00E429A5">
          <w:rPr>
            <w:rStyle w:val="Hyperlink"/>
          </w:rPr>
          <w:t>https://tools.ietf.org/html/rfc4566</w:t>
        </w:r>
      </w:hyperlink>
      <w:r>
        <w:t xml:space="preserve">) </w:t>
      </w:r>
    </w:p>
    <w:p w:rsidR="00641E74" w:rsidRDefault="00641E74" w:rsidP="006045EA">
      <w:r>
        <w:t>Responsibility: D</w:t>
      </w:r>
      <w:r w:rsidR="004D34DF" w:rsidRPr="004D34DF">
        <w:t>escribing streaming media initialization parameters.</w:t>
      </w:r>
      <w:r w:rsidR="004D34DF">
        <w:t xml:space="preserve"> </w:t>
      </w:r>
    </w:p>
    <w:p w:rsidR="004D34DF" w:rsidRDefault="00641E74" w:rsidP="006045EA">
      <w:r>
        <w:t>SDP</w:t>
      </w:r>
      <w:r w:rsidR="004D34DF">
        <w:t xml:space="preserve"> </w:t>
      </w:r>
      <w:r w:rsidR="004D34DF" w:rsidRPr="004D34DF">
        <w:t>is intended for describing multimedia communication sessions for the purposes of session announcement, session invitation, and parameter negotiation. SDP does not deliver media itself but is used between end points for negotiation of media type, format, and all associated properties. The set of properties and parameters are often called a session profile. SDP is designed to be extensible to support new media types and formats.</w:t>
      </w:r>
    </w:p>
    <w:p w:rsidR="004D34DF" w:rsidRDefault="004D34DF" w:rsidP="006045EA"/>
    <w:p w:rsidR="006045EA" w:rsidRDefault="006045EA" w:rsidP="00007CF1">
      <w:pPr>
        <w:pStyle w:val="berschrift6"/>
      </w:pPr>
      <w:r>
        <w:t>RTMP: Real Time Messaging Protocol</w:t>
      </w:r>
    </w:p>
    <w:p w:rsidR="006045EA" w:rsidRPr="00CA5ABC" w:rsidRDefault="006045EA" w:rsidP="006045EA">
      <w:r>
        <w:t xml:space="preserve">Proprietary protocol primarily used by Flash. Adobe has released a specification for it which is incomplete in some respects. Usually used over TCP. Operates in the application through session layers. Not really an option for Schleissheimer Streaming concept. </w:t>
      </w:r>
    </w:p>
    <w:p w:rsidR="006045EA" w:rsidRPr="00CA5ABC" w:rsidRDefault="006045EA" w:rsidP="006045EA"/>
    <w:p w:rsidR="006045EA" w:rsidRPr="00CA5ABC" w:rsidRDefault="006045EA" w:rsidP="00007CF1">
      <w:pPr>
        <w:pStyle w:val="berschrift4"/>
      </w:pPr>
      <w:r w:rsidRPr="00CA5ABC">
        <w:t>Details about Application Layer</w:t>
      </w:r>
    </w:p>
    <w:p w:rsidR="006045EA" w:rsidRPr="00CA5ABC" w:rsidRDefault="006045EA" w:rsidP="006045EA">
      <w:r w:rsidRPr="00CA5ABC">
        <w:t xml:space="preserve">Applications typically run RTP on top of UDP to make use of its multiplexing and checksum services; both protocols contribute parts of the transport protocol functionality. However, </w:t>
      </w:r>
      <w:r w:rsidRPr="00CA5ABC">
        <w:rPr>
          <w:b/>
        </w:rPr>
        <w:t>RTP may be used with other suitable underlying network or transport protocols</w:t>
      </w:r>
      <w:r w:rsidRPr="00CA5ABC">
        <w:t>.</w:t>
      </w:r>
      <w:r w:rsidRPr="00CA5ABC">
        <w:br/>
        <w:t xml:space="preserve">Note that </w:t>
      </w:r>
      <w:r w:rsidRPr="00CA5ABC">
        <w:rPr>
          <w:b/>
        </w:rPr>
        <w:t>RTP itself does not provide any mechanism to ensure timely delivery</w:t>
      </w:r>
      <w:r w:rsidRPr="00CA5ABC">
        <w:t xml:space="preserve"> or provide </w:t>
      </w:r>
      <w:r w:rsidRPr="00CA5ABC">
        <w:lastRenderedPageBreak/>
        <w:t>other quality-of-service guarantees, but relies on lower-layer services to do so.  It does not guarantee delivery or prevent out-of-order delivery, nor does it assume that the underlying network is reliable and delivers packets in sequence.  The sequence numbers included in RTP allow the receiver to reconstruct the sender's packet sequence, but sequence numbers might also be used to determine the proper location of a packet, for example in video decoding, without necessarily decoding packets in sequence. (Ref. RFC 3550, 1.)</w:t>
      </w:r>
    </w:p>
    <w:p w:rsidR="006045EA" w:rsidRDefault="006045EA" w:rsidP="006045EA">
      <w:r w:rsidRPr="00CA5ABC">
        <w:t xml:space="preserve">If </w:t>
      </w:r>
      <w:r w:rsidRPr="00CA5ABC">
        <w:rPr>
          <w:b/>
        </w:rPr>
        <w:t>both audio and video media</w:t>
      </w:r>
      <w:r w:rsidRPr="00CA5ABC">
        <w:t xml:space="preserve"> are used in a conference, they are </w:t>
      </w:r>
      <w:r w:rsidRPr="00CA5ABC">
        <w:rPr>
          <w:b/>
        </w:rPr>
        <w:t>transmitted as separate RTP sessions</w:t>
      </w:r>
      <w:r w:rsidRPr="00CA5ABC">
        <w:t xml:space="preserve">. That is, separate RTP and RTCP packets are transmitted for each medium using two different UDP port pairs and/or multicast addresses.  There is no direct coupling at the RTP level between the audio and video sessions, except that a user participating in both sessions should use the same distinguished (canonical) name in the RTCP packets for both so that the sessions can be associated. </w:t>
      </w:r>
      <w:r w:rsidRPr="00CA5ABC">
        <w:br/>
      </w:r>
      <w:r w:rsidR="00EC6785">
        <w:t>S</w:t>
      </w:r>
      <w:r w:rsidRPr="00CA5ABC">
        <w:t>ynchronized playback of a source's audio and video can be achieved using timing information carried in the RTCP packets for both sessions. (Ref. RFC 3550, 2.2)</w:t>
      </w:r>
    </w:p>
    <w:p w:rsidR="006045EA" w:rsidRDefault="003F7688" w:rsidP="007A2243">
      <w:pPr>
        <w:pStyle w:val="berschrift5"/>
        <w:numPr>
          <w:ilvl w:val="4"/>
          <w:numId w:val="25"/>
        </w:numPr>
      </w:pPr>
      <w:r>
        <w:t>Mixers and Translators</w:t>
      </w:r>
    </w:p>
    <w:p w:rsidR="003F7688" w:rsidRDefault="003F7688" w:rsidP="003F7688">
      <w:r>
        <w:t xml:space="preserve">For Clients connected via a lower bandwidth a </w:t>
      </w:r>
      <w:r w:rsidRPr="008E5632">
        <w:rPr>
          <w:b/>
        </w:rPr>
        <w:t>mixer resynchronizes</w:t>
      </w:r>
      <w:r>
        <w:t xml:space="preserve"> incoming audio packets to reconstruct the constant 20 ms spacing generated by the sender, mixes these reconstructed audio streams into a single stream, translates the audio encoding to a lower-bandwidth one and forwards the lower-bandwidth packet stream across the low-speed link.  These packets might be unicast to a single recipient or multicast on a different address to multiple recipients.  </w:t>
      </w:r>
    </w:p>
    <w:p w:rsidR="003F7688" w:rsidRPr="003F7688" w:rsidRDefault="003F7688" w:rsidP="003F7688">
      <w:r>
        <w:t xml:space="preserve">Translators are being used to enable connections to clients whose IP is not directly reachable (e.g. behind </w:t>
      </w:r>
      <w:r w:rsidR="008E5632">
        <w:t xml:space="preserve">an application-level firewall). </w:t>
      </w:r>
    </w:p>
    <w:p w:rsidR="003F7688" w:rsidRDefault="003F7688" w:rsidP="006045EA"/>
    <w:p w:rsidR="006045EA" w:rsidRDefault="006045EA" w:rsidP="00007CF1">
      <w:pPr>
        <w:pStyle w:val="berschrift5"/>
      </w:pPr>
      <w:r>
        <w:t xml:space="preserve">Definitions </w:t>
      </w:r>
    </w:p>
    <w:p w:rsidR="006045EA" w:rsidRDefault="006045EA" w:rsidP="006045EA">
      <w:r>
        <w:t>(Ref. RFC 3550, 3.)</w:t>
      </w:r>
    </w:p>
    <w:p w:rsidR="006045EA" w:rsidRDefault="006045EA" w:rsidP="007A2243">
      <w:pPr>
        <w:pStyle w:val="Listenabsatz"/>
        <w:numPr>
          <w:ilvl w:val="0"/>
          <w:numId w:val="10"/>
        </w:numPr>
      </w:pPr>
      <w:r w:rsidRPr="00BE4891">
        <w:rPr>
          <w:b/>
        </w:rPr>
        <w:t>RTP payload</w:t>
      </w:r>
      <w:r w:rsidRPr="00A15A87">
        <w:t>: The data transported by RTP in a packet</w:t>
      </w:r>
      <w:r>
        <w:t xml:space="preserve"> […]</w:t>
      </w:r>
    </w:p>
    <w:p w:rsidR="006045EA" w:rsidRDefault="006045EA" w:rsidP="007A2243">
      <w:pPr>
        <w:pStyle w:val="Listenabsatz"/>
        <w:numPr>
          <w:ilvl w:val="0"/>
          <w:numId w:val="10"/>
        </w:numPr>
      </w:pPr>
      <w:r w:rsidRPr="00BE4891">
        <w:rPr>
          <w:b/>
        </w:rPr>
        <w:t>RTP packet</w:t>
      </w:r>
      <w:r>
        <w:t>: A data packet consisting of the fixed RTP header, a possibly empty list of contributing sources (see below), and the payload data.  Some underlying protocols may require an encapsulation of the RTP packet to be defined.[…]</w:t>
      </w:r>
    </w:p>
    <w:p w:rsidR="006045EA" w:rsidRDefault="006045EA" w:rsidP="007A2243">
      <w:pPr>
        <w:pStyle w:val="Listenabsatz"/>
        <w:numPr>
          <w:ilvl w:val="0"/>
          <w:numId w:val="10"/>
        </w:numPr>
      </w:pPr>
      <w:r w:rsidRPr="00700044">
        <w:rPr>
          <w:b/>
        </w:rPr>
        <w:t>RTCP packet</w:t>
      </w:r>
      <w:r>
        <w:t>: A control packet consisting of a fixed header part similar to that of RTP data packets, followed by structured elements that vary depending upon the RTCP packet type. […]Typically, multiple RTCP packets are sent together as a compound RTCP packet in a single packet of the underlying protocol; […]</w:t>
      </w:r>
    </w:p>
    <w:p w:rsidR="006045EA" w:rsidRDefault="006045EA" w:rsidP="007A2243">
      <w:pPr>
        <w:pStyle w:val="Listenabsatz"/>
        <w:numPr>
          <w:ilvl w:val="0"/>
          <w:numId w:val="10"/>
        </w:numPr>
      </w:pPr>
      <w:r w:rsidRPr="002356F5">
        <w:rPr>
          <w:b/>
        </w:rPr>
        <w:t>RTP session</w:t>
      </w:r>
      <w:r>
        <w:t>: An association among a set of participants communicating with RTP.  A participant may be involved in multiple RTP sessions at the same time. In a multimedia session, each medium is typically carried in a separate RTP session with its own RTCP packets unless the the encoding itself multiplexes multiple media into a single data stream.  A participant distinguishes multiple RTP sessions by reception of different sessions using different pairs of destination transport addresses, where a pair of transport addresses comprises one network address plus a pair of ports for RTP and RTCP.</w:t>
      </w:r>
    </w:p>
    <w:p w:rsidR="006045EA" w:rsidRDefault="006045EA" w:rsidP="007A2243">
      <w:pPr>
        <w:pStyle w:val="Listenabsatz"/>
        <w:numPr>
          <w:ilvl w:val="0"/>
          <w:numId w:val="10"/>
        </w:numPr>
      </w:pPr>
      <w:r w:rsidRPr="00700044">
        <w:rPr>
          <w:b/>
        </w:rPr>
        <w:t>Synchronization source (SSRC)</w:t>
      </w:r>
      <w:r>
        <w:t xml:space="preserve">: The source of a stream of RTP packets, identified by a 32-bit numeric SSRC identifier carried in the RTP header so as not to be dependent upon the network address. All packets from a synchronization source form </w:t>
      </w:r>
      <w:r>
        <w:lastRenderedPageBreak/>
        <w:t>part of the same timing and sequence number space, so a receiver groups packets by synchronization source for playback.[…] The SSRC identifier is a randomly chosen value meant to be globally unique within a particular RTP session (see Section 8).  A participant need not use the same SSRC identifier for all the RTP sessions in a multimedia session; the binding of the SSRC identifiers is provided through RTCP (see Section 6.5.1).</w:t>
      </w:r>
    </w:p>
    <w:p w:rsidR="006045EA" w:rsidRDefault="006045EA" w:rsidP="007A2243">
      <w:pPr>
        <w:pStyle w:val="Listenabsatz"/>
        <w:numPr>
          <w:ilvl w:val="0"/>
          <w:numId w:val="10"/>
        </w:numPr>
      </w:pPr>
      <w:r w:rsidRPr="00700044">
        <w:rPr>
          <w:b/>
        </w:rPr>
        <w:t>Contributing source (CSRC)</w:t>
      </w:r>
      <w:r>
        <w:t>: A source of a stream of RTP packets that has contributed to the combined stream produced by an RTP mixer (see below).  The mixer inserts a list of the SSRC identifiers of the sources that contributed to the generation of a particular packet into the RTP header of that packet. This list is called the CSRC list.</w:t>
      </w:r>
    </w:p>
    <w:p w:rsidR="006045EA" w:rsidRDefault="006045EA" w:rsidP="007A2243">
      <w:pPr>
        <w:pStyle w:val="Listenabsatz"/>
        <w:numPr>
          <w:ilvl w:val="0"/>
          <w:numId w:val="10"/>
        </w:numPr>
      </w:pPr>
      <w:r w:rsidRPr="00700044">
        <w:rPr>
          <w:b/>
        </w:rPr>
        <w:t>End system</w:t>
      </w:r>
      <w:r>
        <w:t>: An application that generates the content to be sent in RTP packets and/or consumes the content of received RTP packets.</w:t>
      </w:r>
    </w:p>
    <w:p w:rsidR="006045EA" w:rsidRDefault="006045EA" w:rsidP="007A2243">
      <w:pPr>
        <w:pStyle w:val="Listenabsatz"/>
        <w:numPr>
          <w:ilvl w:val="0"/>
          <w:numId w:val="10"/>
        </w:numPr>
      </w:pPr>
      <w:r w:rsidRPr="00700044">
        <w:rPr>
          <w:b/>
        </w:rPr>
        <w:t>Mixer</w:t>
      </w:r>
      <w:r>
        <w:t>: An intermediate system that receives RTP packets from one or more sources, possibly changes the data format, combines the packets in some manner and then forwards a new RTP packet. Since the timing among multiple input sources will not generally be synchronized, the mixer will make timing adjustments among the streams and generate its own timing for the combined stream. Thus, all data packets originating from a mixer will be identified as having the mixer as their synchronization source.</w:t>
      </w:r>
    </w:p>
    <w:p w:rsidR="006045EA" w:rsidRDefault="006045EA" w:rsidP="007A2243">
      <w:pPr>
        <w:pStyle w:val="Listenabsatz"/>
        <w:numPr>
          <w:ilvl w:val="0"/>
          <w:numId w:val="10"/>
        </w:numPr>
      </w:pPr>
      <w:r w:rsidRPr="00700044">
        <w:rPr>
          <w:b/>
        </w:rPr>
        <w:t>Translator</w:t>
      </w:r>
      <w:r>
        <w:t xml:space="preserve">: An intermediate system that forwards RTP packets with their synchronization source identifier intact. </w:t>
      </w:r>
    </w:p>
    <w:p w:rsidR="006045EA" w:rsidRDefault="006045EA" w:rsidP="007A2243">
      <w:pPr>
        <w:pStyle w:val="Listenabsatz"/>
        <w:numPr>
          <w:ilvl w:val="0"/>
          <w:numId w:val="10"/>
        </w:numPr>
      </w:pPr>
      <w:r w:rsidRPr="002356F5">
        <w:rPr>
          <w:b/>
        </w:rPr>
        <w:t>Monitor</w:t>
      </w:r>
      <w:r>
        <w:t>: An application that receives RTCP packets sent by participants in an RTP session, in particular the reception reports, and estimates the current quality of service for distribution monitoring, fault diagnosis and long-term statistics. The monitor function is likely to be built into the application(s) participating in the session, but may also be a separate application that does not otherwise participate and does not send or receive the RTP data packets (since they are on a separate port). These are called third-party monitors.</w:t>
      </w:r>
    </w:p>
    <w:p w:rsidR="006045EA" w:rsidRDefault="006045EA" w:rsidP="00007CF1">
      <w:pPr>
        <w:pStyle w:val="berschrift5"/>
      </w:pPr>
      <w:r>
        <w:t>Misc</w:t>
      </w:r>
    </w:p>
    <w:p w:rsidR="006045EA" w:rsidRDefault="006045EA" w:rsidP="006045EA">
      <w:r>
        <w:t xml:space="preserve">The </w:t>
      </w:r>
      <w:r w:rsidRPr="003415FA">
        <w:rPr>
          <w:b/>
        </w:rPr>
        <w:t>byte order</w:t>
      </w:r>
      <w:r>
        <w:t xml:space="preserve"> is big-endian (most significant byte (octet) first). Numerical constants are in decimal. </w:t>
      </w:r>
    </w:p>
    <w:p w:rsidR="006045EA" w:rsidRDefault="006045EA" w:rsidP="006045EA">
      <w:r>
        <w:t xml:space="preserve">All </w:t>
      </w:r>
      <w:r w:rsidRPr="003415FA">
        <w:rPr>
          <w:b/>
        </w:rPr>
        <w:t>header data</w:t>
      </w:r>
      <w:r>
        <w:t xml:space="preserve"> is aligned to it s natural </w:t>
      </w:r>
      <w:r w:rsidRPr="003415FA">
        <w:rPr>
          <w:b/>
        </w:rPr>
        <w:t>length</w:t>
      </w:r>
      <w:r>
        <w:t xml:space="preserve"> (16-bit fields aligned on even offsets, 32-bit fields aligned at offsets divisible by four, Octets have a value of zero). </w:t>
      </w:r>
    </w:p>
    <w:p w:rsidR="006045EA" w:rsidRDefault="006045EA" w:rsidP="006045EA">
      <w:r w:rsidRPr="003415FA">
        <w:rPr>
          <w:b/>
        </w:rPr>
        <w:t>Wallclock time</w:t>
      </w:r>
      <w:r>
        <w:t xml:space="preserve"> in NTP format (in sec reltive to UTC at 0:00 on 01.01.1900) as uint64 with integer part in the first 32 digits, fraction parts last 32 digits. Used for synchronization. </w:t>
      </w:r>
    </w:p>
    <w:p w:rsidR="006045EA" w:rsidRDefault="006045EA" w:rsidP="006045EA"/>
    <w:p w:rsidR="006045EA" w:rsidRDefault="00F65A39" w:rsidP="00007CF1">
      <w:pPr>
        <w:pStyle w:val="berschrift5"/>
      </w:pPr>
      <w:r>
        <w:t xml:space="preserve">RTP </w:t>
      </w:r>
      <w:r w:rsidR="006045EA">
        <w:t>Header Fields</w:t>
      </w:r>
    </w:p>
    <w:p w:rsidR="006045EA" w:rsidRPr="003415FA" w:rsidRDefault="006045EA" w:rsidP="006045EA">
      <w:pPr>
        <w:pStyle w:val="HTMLVorformatiert"/>
        <w:rPr>
          <w:lang w:val="en-US"/>
        </w:rPr>
      </w:pPr>
      <w:r w:rsidRPr="003415FA">
        <w:rPr>
          <w:lang w:val="en-US"/>
        </w:rPr>
        <w:t xml:space="preserve">    0                   1                   2                   3</w:t>
      </w:r>
    </w:p>
    <w:p w:rsidR="006045EA" w:rsidRPr="003415FA" w:rsidRDefault="006045EA" w:rsidP="006045EA">
      <w:pPr>
        <w:pStyle w:val="HTMLVorformatiert"/>
        <w:rPr>
          <w:lang w:val="en-US"/>
        </w:rPr>
      </w:pPr>
      <w:r w:rsidRPr="003415FA">
        <w:rPr>
          <w:lang w:val="en-US"/>
        </w:rPr>
        <w:t xml:space="preserve">    0 1 2 3 4 5 6 7 8 9 0 1 2 3 4 5 6 7 8 9 0 1 2 3 4 5 6 7 8 9 0 1</w:t>
      </w:r>
    </w:p>
    <w:p w:rsidR="006045EA" w:rsidRPr="003415FA" w:rsidRDefault="006045EA" w:rsidP="006045EA">
      <w:pPr>
        <w:pStyle w:val="HTMLVorformatiert"/>
        <w:rPr>
          <w:lang w:val="en-US"/>
        </w:rPr>
      </w:pPr>
      <w:r w:rsidRPr="003415FA">
        <w:rPr>
          <w:lang w:val="en-US"/>
        </w:rPr>
        <w:t xml:space="preserve">   +-+-+-+-+-+-+-+-+-+-+-+-+-+-+-+-+-+-+-+-+-+-+-+-+-+-+-+-+-+-+-+-+</w:t>
      </w:r>
    </w:p>
    <w:p w:rsidR="006045EA" w:rsidRPr="003415FA" w:rsidRDefault="006045EA" w:rsidP="006045EA">
      <w:pPr>
        <w:pStyle w:val="HTMLVorformatiert"/>
        <w:rPr>
          <w:lang w:val="en-US"/>
        </w:rPr>
      </w:pPr>
      <w:r w:rsidRPr="003415FA">
        <w:rPr>
          <w:lang w:val="en-US"/>
        </w:rPr>
        <w:t xml:space="preserve">   |V=2|P|X|  CC   |M|     PT      |       sequence number         |</w:t>
      </w:r>
    </w:p>
    <w:p w:rsidR="006045EA" w:rsidRPr="003415FA" w:rsidRDefault="006045EA" w:rsidP="006045EA">
      <w:pPr>
        <w:pStyle w:val="HTMLVorformatiert"/>
        <w:rPr>
          <w:lang w:val="en-US"/>
        </w:rPr>
      </w:pPr>
      <w:r w:rsidRPr="003415FA">
        <w:rPr>
          <w:lang w:val="en-US"/>
        </w:rPr>
        <w:t xml:space="preserve">   +-+-+-+-+-+-+-+-+-+-+-+-+-+-+-+-+-+-+-+-+-+-+-+-+-+-+-+-+-+-+-+-+</w:t>
      </w:r>
    </w:p>
    <w:p w:rsidR="006045EA" w:rsidRPr="003415FA" w:rsidRDefault="006045EA" w:rsidP="006045EA">
      <w:pPr>
        <w:pStyle w:val="HTMLVorformatiert"/>
        <w:rPr>
          <w:lang w:val="en-US"/>
        </w:rPr>
      </w:pPr>
      <w:r w:rsidRPr="003415FA">
        <w:rPr>
          <w:lang w:val="en-US"/>
        </w:rPr>
        <w:t xml:space="preserve">   |                           timestamp                           |</w:t>
      </w:r>
    </w:p>
    <w:p w:rsidR="006045EA" w:rsidRPr="003415FA" w:rsidRDefault="006045EA" w:rsidP="006045EA">
      <w:pPr>
        <w:pStyle w:val="HTMLVorformatiert"/>
        <w:rPr>
          <w:lang w:val="en-US"/>
        </w:rPr>
      </w:pPr>
      <w:r w:rsidRPr="003415FA">
        <w:rPr>
          <w:lang w:val="en-US"/>
        </w:rPr>
        <w:t xml:space="preserve">   +-+-+-+-+-+-+-+-+-+-+-+-+-+-+-+-+-+-+-+-+-+-+-+-+-+-+-+-+-+-+-+-+</w:t>
      </w:r>
    </w:p>
    <w:p w:rsidR="006045EA" w:rsidRPr="003415FA" w:rsidRDefault="006045EA" w:rsidP="006045EA">
      <w:pPr>
        <w:pStyle w:val="HTMLVorformatiert"/>
        <w:rPr>
          <w:lang w:val="en-US"/>
        </w:rPr>
      </w:pPr>
      <w:r w:rsidRPr="003415FA">
        <w:rPr>
          <w:lang w:val="en-US"/>
        </w:rPr>
        <w:t xml:space="preserve">   |           synchronization source (SSRC) identifier            |</w:t>
      </w:r>
    </w:p>
    <w:p w:rsidR="006045EA" w:rsidRPr="003415FA" w:rsidRDefault="006045EA" w:rsidP="006045EA">
      <w:pPr>
        <w:pStyle w:val="HTMLVorformatiert"/>
        <w:rPr>
          <w:lang w:val="en-US"/>
        </w:rPr>
      </w:pPr>
      <w:r w:rsidRPr="003415FA">
        <w:rPr>
          <w:lang w:val="en-US"/>
        </w:rPr>
        <w:t xml:space="preserve">   +=+=+=+=+=+=+=+=+=+=+=+=+=+=+=+=+=+=+=+=+=+=+=+=+=+=+=+=+=+=+=+=+</w:t>
      </w:r>
    </w:p>
    <w:p w:rsidR="006045EA" w:rsidRPr="003415FA" w:rsidRDefault="006045EA" w:rsidP="006045EA">
      <w:pPr>
        <w:pStyle w:val="HTMLVorformatiert"/>
        <w:rPr>
          <w:lang w:val="en-US"/>
        </w:rPr>
      </w:pPr>
      <w:r w:rsidRPr="003415FA">
        <w:rPr>
          <w:lang w:val="en-US"/>
        </w:rPr>
        <w:t xml:space="preserve">   |            contributing source (CSRC) identifiers             |</w:t>
      </w:r>
    </w:p>
    <w:p w:rsidR="006045EA" w:rsidRPr="003415FA" w:rsidRDefault="006045EA" w:rsidP="006045EA">
      <w:pPr>
        <w:pStyle w:val="HTMLVorformatiert"/>
        <w:rPr>
          <w:lang w:val="en-US"/>
        </w:rPr>
      </w:pPr>
      <w:r w:rsidRPr="003415FA">
        <w:rPr>
          <w:lang w:val="en-US"/>
        </w:rPr>
        <w:t xml:space="preserve">   |                             ....                              |</w:t>
      </w:r>
    </w:p>
    <w:p w:rsidR="006045EA" w:rsidRDefault="006045EA" w:rsidP="006045EA">
      <w:pPr>
        <w:pStyle w:val="HTMLVorformatiert"/>
        <w:rPr>
          <w:lang w:val="en-US"/>
        </w:rPr>
      </w:pPr>
      <w:r w:rsidRPr="003415FA">
        <w:rPr>
          <w:lang w:val="en-US"/>
        </w:rPr>
        <w:t xml:space="preserve">   +-+-+-+-+-+-+-+-+-+-+-+-+-+-+-+-+-+-+-+-+-+-+-+-+-+-+-+-+-+-+-+-+</w:t>
      </w:r>
    </w:p>
    <w:p w:rsidR="006045EA" w:rsidRDefault="006045EA" w:rsidP="006045EA">
      <w:pPr>
        <w:pStyle w:val="HTMLVorformatiert"/>
        <w:rPr>
          <w:lang w:val="en-US"/>
        </w:rPr>
      </w:pPr>
    </w:p>
    <w:p w:rsidR="006045EA" w:rsidRPr="003415FA" w:rsidRDefault="00EA4990" w:rsidP="006045EA">
      <w:pPr>
        <w:pStyle w:val="Beschriftung"/>
      </w:pPr>
      <w:fldSimple w:instr=" SEQ Abbildung \* ARABIC ">
        <w:r w:rsidR="00767B09">
          <w:rPr>
            <w:noProof/>
          </w:rPr>
          <w:t>3</w:t>
        </w:r>
      </w:fldSimple>
      <w:r w:rsidR="006045EA">
        <w:t>: Structure of RTP Header Fields</w:t>
      </w:r>
    </w:p>
    <w:tbl>
      <w:tblPr>
        <w:tblStyle w:val="Tabellengitternetz"/>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2737"/>
        <w:gridCol w:w="924"/>
        <w:gridCol w:w="1204"/>
      </w:tblGrid>
      <w:tr w:rsidR="006045EA" w:rsidTr="0003104F">
        <w:tc>
          <w:tcPr>
            <w:tcW w:w="2737" w:type="dxa"/>
            <w:shd w:val="clear" w:color="auto" w:fill="D9D9D9" w:themeFill="background1" w:themeFillShade="D9"/>
          </w:tcPr>
          <w:p w:rsidR="006045EA" w:rsidRDefault="006045EA" w:rsidP="0003104F">
            <w:r>
              <w:t>Field name</w:t>
            </w:r>
          </w:p>
        </w:tc>
        <w:tc>
          <w:tcPr>
            <w:tcW w:w="924" w:type="dxa"/>
            <w:shd w:val="clear" w:color="auto" w:fill="D9D9D9" w:themeFill="background1" w:themeFillShade="D9"/>
          </w:tcPr>
          <w:p w:rsidR="006045EA" w:rsidRDefault="006045EA" w:rsidP="0003104F">
            <w:r>
              <w:t>Abbr.</w:t>
            </w:r>
          </w:p>
        </w:tc>
        <w:tc>
          <w:tcPr>
            <w:tcW w:w="1204" w:type="dxa"/>
            <w:shd w:val="clear" w:color="auto" w:fill="D9D9D9" w:themeFill="background1" w:themeFillShade="D9"/>
          </w:tcPr>
          <w:p w:rsidR="006045EA" w:rsidRDefault="006045EA" w:rsidP="0003104F">
            <w:r>
              <w:t>Bit size</w:t>
            </w:r>
          </w:p>
        </w:tc>
      </w:tr>
      <w:tr w:rsidR="006045EA" w:rsidTr="0003104F">
        <w:tc>
          <w:tcPr>
            <w:tcW w:w="2737" w:type="dxa"/>
          </w:tcPr>
          <w:p w:rsidR="006045EA" w:rsidRDefault="006045EA" w:rsidP="0003104F">
            <w:r>
              <w:t>Version</w:t>
            </w:r>
          </w:p>
        </w:tc>
        <w:tc>
          <w:tcPr>
            <w:tcW w:w="924" w:type="dxa"/>
          </w:tcPr>
          <w:p w:rsidR="006045EA" w:rsidRDefault="006045EA" w:rsidP="0003104F">
            <w:r>
              <w:t>V</w:t>
            </w:r>
          </w:p>
        </w:tc>
        <w:tc>
          <w:tcPr>
            <w:tcW w:w="1204" w:type="dxa"/>
          </w:tcPr>
          <w:p w:rsidR="006045EA" w:rsidRDefault="006045EA" w:rsidP="0003104F">
            <w:r>
              <w:t>2</w:t>
            </w:r>
          </w:p>
        </w:tc>
      </w:tr>
      <w:tr w:rsidR="006045EA" w:rsidTr="0003104F">
        <w:tc>
          <w:tcPr>
            <w:tcW w:w="2737" w:type="dxa"/>
          </w:tcPr>
          <w:p w:rsidR="006045EA" w:rsidRDefault="006045EA" w:rsidP="0003104F">
            <w:r>
              <w:t>Padding</w:t>
            </w:r>
          </w:p>
        </w:tc>
        <w:tc>
          <w:tcPr>
            <w:tcW w:w="924" w:type="dxa"/>
          </w:tcPr>
          <w:p w:rsidR="006045EA" w:rsidRDefault="006045EA" w:rsidP="0003104F">
            <w:r>
              <w:t>P</w:t>
            </w:r>
          </w:p>
        </w:tc>
        <w:tc>
          <w:tcPr>
            <w:tcW w:w="1204" w:type="dxa"/>
          </w:tcPr>
          <w:p w:rsidR="006045EA" w:rsidRDefault="006045EA" w:rsidP="0003104F">
            <w:r>
              <w:t>1</w:t>
            </w:r>
          </w:p>
        </w:tc>
      </w:tr>
      <w:tr w:rsidR="006045EA" w:rsidTr="0003104F">
        <w:tc>
          <w:tcPr>
            <w:tcW w:w="2737" w:type="dxa"/>
          </w:tcPr>
          <w:p w:rsidR="006045EA" w:rsidRDefault="006045EA" w:rsidP="0003104F">
            <w:r>
              <w:t>Extension</w:t>
            </w:r>
          </w:p>
        </w:tc>
        <w:tc>
          <w:tcPr>
            <w:tcW w:w="924" w:type="dxa"/>
          </w:tcPr>
          <w:p w:rsidR="006045EA" w:rsidRDefault="006045EA" w:rsidP="0003104F">
            <w:r>
              <w:t>X</w:t>
            </w:r>
          </w:p>
        </w:tc>
        <w:tc>
          <w:tcPr>
            <w:tcW w:w="1204" w:type="dxa"/>
          </w:tcPr>
          <w:p w:rsidR="006045EA" w:rsidRDefault="006045EA" w:rsidP="0003104F">
            <w:r>
              <w:t>1</w:t>
            </w:r>
          </w:p>
        </w:tc>
      </w:tr>
      <w:tr w:rsidR="006045EA" w:rsidTr="0003104F">
        <w:tc>
          <w:tcPr>
            <w:tcW w:w="2737" w:type="dxa"/>
          </w:tcPr>
          <w:p w:rsidR="006045EA" w:rsidRDefault="006045EA" w:rsidP="0003104F">
            <w:r>
              <w:t>CSRC count</w:t>
            </w:r>
          </w:p>
        </w:tc>
        <w:tc>
          <w:tcPr>
            <w:tcW w:w="924" w:type="dxa"/>
          </w:tcPr>
          <w:p w:rsidR="006045EA" w:rsidRDefault="006045EA" w:rsidP="0003104F">
            <w:r>
              <w:t>CC</w:t>
            </w:r>
          </w:p>
        </w:tc>
        <w:tc>
          <w:tcPr>
            <w:tcW w:w="1204" w:type="dxa"/>
          </w:tcPr>
          <w:p w:rsidR="006045EA" w:rsidRDefault="006045EA" w:rsidP="0003104F">
            <w:r>
              <w:t>4</w:t>
            </w:r>
          </w:p>
        </w:tc>
      </w:tr>
      <w:tr w:rsidR="006045EA" w:rsidTr="0003104F">
        <w:tc>
          <w:tcPr>
            <w:tcW w:w="2737" w:type="dxa"/>
          </w:tcPr>
          <w:p w:rsidR="006045EA" w:rsidRDefault="006045EA" w:rsidP="0003104F">
            <w:r>
              <w:t>Marker</w:t>
            </w:r>
          </w:p>
        </w:tc>
        <w:tc>
          <w:tcPr>
            <w:tcW w:w="924" w:type="dxa"/>
          </w:tcPr>
          <w:p w:rsidR="006045EA" w:rsidRDefault="006045EA" w:rsidP="0003104F">
            <w:r>
              <w:t>M</w:t>
            </w:r>
          </w:p>
        </w:tc>
        <w:tc>
          <w:tcPr>
            <w:tcW w:w="1204" w:type="dxa"/>
          </w:tcPr>
          <w:p w:rsidR="006045EA" w:rsidRDefault="006045EA" w:rsidP="0003104F">
            <w:r>
              <w:t>1</w:t>
            </w:r>
          </w:p>
        </w:tc>
      </w:tr>
      <w:tr w:rsidR="006045EA" w:rsidTr="0003104F">
        <w:tc>
          <w:tcPr>
            <w:tcW w:w="2737" w:type="dxa"/>
          </w:tcPr>
          <w:p w:rsidR="006045EA" w:rsidRDefault="006045EA" w:rsidP="0003104F">
            <w:r>
              <w:t>Payload Type</w:t>
            </w:r>
          </w:p>
        </w:tc>
        <w:tc>
          <w:tcPr>
            <w:tcW w:w="924" w:type="dxa"/>
          </w:tcPr>
          <w:p w:rsidR="006045EA" w:rsidRDefault="006045EA" w:rsidP="0003104F">
            <w:r>
              <w:t>PT</w:t>
            </w:r>
          </w:p>
        </w:tc>
        <w:tc>
          <w:tcPr>
            <w:tcW w:w="1204" w:type="dxa"/>
          </w:tcPr>
          <w:p w:rsidR="006045EA" w:rsidRDefault="006045EA" w:rsidP="0003104F">
            <w:r>
              <w:t>7</w:t>
            </w:r>
          </w:p>
        </w:tc>
      </w:tr>
      <w:tr w:rsidR="006045EA" w:rsidTr="0003104F">
        <w:tc>
          <w:tcPr>
            <w:tcW w:w="2737" w:type="dxa"/>
          </w:tcPr>
          <w:p w:rsidR="006045EA" w:rsidRDefault="006045EA" w:rsidP="0003104F">
            <w:r>
              <w:t>Sequence Number</w:t>
            </w:r>
          </w:p>
        </w:tc>
        <w:tc>
          <w:tcPr>
            <w:tcW w:w="924" w:type="dxa"/>
          </w:tcPr>
          <w:p w:rsidR="006045EA" w:rsidRDefault="006045EA" w:rsidP="0003104F"/>
        </w:tc>
        <w:tc>
          <w:tcPr>
            <w:tcW w:w="1204" w:type="dxa"/>
          </w:tcPr>
          <w:p w:rsidR="006045EA" w:rsidRDefault="006045EA" w:rsidP="0003104F">
            <w:r>
              <w:t>16</w:t>
            </w:r>
          </w:p>
        </w:tc>
      </w:tr>
      <w:tr w:rsidR="006045EA" w:rsidTr="0003104F">
        <w:tc>
          <w:tcPr>
            <w:tcW w:w="2737" w:type="dxa"/>
          </w:tcPr>
          <w:p w:rsidR="006045EA" w:rsidRDefault="006045EA" w:rsidP="0003104F">
            <w:r>
              <w:t>Timestamp</w:t>
            </w:r>
          </w:p>
        </w:tc>
        <w:tc>
          <w:tcPr>
            <w:tcW w:w="924" w:type="dxa"/>
          </w:tcPr>
          <w:p w:rsidR="006045EA" w:rsidRDefault="006045EA" w:rsidP="0003104F"/>
        </w:tc>
        <w:tc>
          <w:tcPr>
            <w:tcW w:w="1204" w:type="dxa"/>
          </w:tcPr>
          <w:p w:rsidR="006045EA" w:rsidRDefault="006045EA" w:rsidP="0003104F">
            <w:r>
              <w:t>32</w:t>
            </w:r>
          </w:p>
        </w:tc>
      </w:tr>
      <w:tr w:rsidR="006045EA" w:rsidTr="0003104F">
        <w:tc>
          <w:tcPr>
            <w:tcW w:w="2737" w:type="dxa"/>
          </w:tcPr>
          <w:p w:rsidR="006045EA" w:rsidRDefault="006045EA" w:rsidP="0003104F">
            <w:r>
              <w:t>SSRC</w:t>
            </w:r>
          </w:p>
        </w:tc>
        <w:tc>
          <w:tcPr>
            <w:tcW w:w="924" w:type="dxa"/>
          </w:tcPr>
          <w:p w:rsidR="006045EA" w:rsidRDefault="006045EA" w:rsidP="0003104F"/>
        </w:tc>
        <w:tc>
          <w:tcPr>
            <w:tcW w:w="1204" w:type="dxa"/>
          </w:tcPr>
          <w:p w:rsidR="006045EA" w:rsidRDefault="006045EA" w:rsidP="0003104F">
            <w:r>
              <w:t>32</w:t>
            </w:r>
          </w:p>
        </w:tc>
      </w:tr>
      <w:tr w:rsidR="006045EA" w:rsidTr="0003104F">
        <w:tc>
          <w:tcPr>
            <w:tcW w:w="2737" w:type="dxa"/>
          </w:tcPr>
          <w:p w:rsidR="006045EA" w:rsidRDefault="006045EA" w:rsidP="0003104F">
            <w:r>
              <w:t>CSRC list (0-15 items)</w:t>
            </w:r>
          </w:p>
        </w:tc>
        <w:tc>
          <w:tcPr>
            <w:tcW w:w="924" w:type="dxa"/>
          </w:tcPr>
          <w:p w:rsidR="006045EA" w:rsidRDefault="006045EA" w:rsidP="0003104F"/>
        </w:tc>
        <w:tc>
          <w:tcPr>
            <w:tcW w:w="1204" w:type="dxa"/>
          </w:tcPr>
          <w:p w:rsidR="006045EA" w:rsidRDefault="006045EA" w:rsidP="0003104F">
            <w:r>
              <w:t>32 each</w:t>
            </w:r>
          </w:p>
        </w:tc>
      </w:tr>
    </w:tbl>
    <w:p w:rsidR="006045EA" w:rsidRPr="00BE4891" w:rsidRDefault="006045EA" w:rsidP="006045EA"/>
    <w:p w:rsidR="006045EA" w:rsidRDefault="006045EA" w:rsidP="00007CF1">
      <w:pPr>
        <w:pStyle w:val="berschrift5"/>
      </w:pPr>
      <w:r>
        <w:t xml:space="preserve">RTCP </w:t>
      </w:r>
    </w:p>
    <w:p w:rsidR="006045EA" w:rsidRDefault="006045EA" w:rsidP="006045EA">
      <w:r>
        <w:t>(Ref: RFC 3550, 6.)</w:t>
      </w:r>
    </w:p>
    <w:p w:rsidR="006045EA" w:rsidRDefault="006045EA" w:rsidP="006045EA">
      <w:r>
        <w:t>RTCP performs four functions:</w:t>
      </w:r>
    </w:p>
    <w:p w:rsidR="006045EA" w:rsidRDefault="006045EA" w:rsidP="007A2243">
      <w:pPr>
        <w:pStyle w:val="Listenabsatz"/>
        <w:numPr>
          <w:ilvl w:val="0"/>
          <w:numId w:val="11"/>
        </w:numPr>
      </w:pPr>
      <w:r>
        <w:t xml:space="preserve">Providing </w:t>
      </w:r>
      <w:r w:rsidRPr="006922CF">
        <w:rPr>
          <w:b/>
        </w:rPr>
        <w:t>feedback</w:t>
      </w:r>
      <w:r>
        <w:t xml:space="preserve"> </w:t>
      </w:r>
      <w:r w:rsidRPr="009D1AC4">
        <w:rPr>
          <w:b/>
        </w:rPr>
        <w:t>on the quality</w:t>
      </w:r>
      <w:r>
        <w:t xml:space="preserve"> of the data distribution</w:t>
      </w:r>
    </w:p>
    <w:p w:rsidR="006045EA" w:rsidRDefault="006045EA" w:rsidP="007A2243">
      <w:pPr>
        <w:pStyle w:val="Listenabsatz"/>
        <w:numPr>
          <w:ilvl w:val="0"/>
          <w:numId w:val="11"/>
        </w:numPr>
      </w:pPr>
      <w:r>
        <w:t xml:space="preserve">Carrying a persistent transport-level </w:t>
      </w:r>
      <w:r w:rsidRPr="009D1AC4">
        <w:rPr>
          <w:b/>
        </w:rPr>
        <w:t>identifier</w:t>
      </w:r>
      <w:r>
        <w:t xml:space="preserve"> for an RTP source called the canonical name or </w:t>
      </w:r>
      <w:r w:rsidRPr="006922CF">
        <w:rPr>
          <w:b/>
        </w:rPr>
        <w:t>CNAME</w:t>
      </w:r>
      <w:r>
        <w:t>. Since the SSRC identifier may change if a conflict is discovered or a program is restarted, receivers require the CNAME to keep track of each participant.  Receivers may also require the CNAME to associate multiple data streams from a given participant in a set of related RTP sessions, for example to synchronize audio and video.  Inter-media synchronization also requires the NTP and RTP timestamps included in RTCP packets by data senders.</w:t>
      </w:r>
    </w:p>
    <w:p w:rsidR="006045EA" w:rsidRDefault="006045EA" w:rsidP="007A2243">
      <w:pPr>
        <w:pStyle w:val="Listenabsatz"/>
        <w:numPr>
          <w:ilvl w:val="0"/>
          <w:numId w:val="11"/>
        </w:numPr>
      </w:pPr>
      <w:r>
        <w:rPr>
          <w:b/>
        </w:rPr>
        <w:t xml:space="preserve">Controlling </w:t>
      </w:r>
      <w:r w:rsidRPr="006922CF">
        <w:rPr>
          <w:b/>
        </w:rPr>
        <w:t>rate</w:t>
      </w:r>
      <w:r>
        <w:t xml:space="preserve"> in order for RTP to scale up to a large number of participants.</w:t>
      </w:r>
    </w:p>
    <w:p w:rsidR="006045EA" w:rsidRDefault="006045EA" w:rsidP="007A2243">
      <w:pPr>
        <w:pStyle w:val="Listenabsatz"/>
        <w:numPr>
          <w:ilvl w:val="0"/>
          <w:numId w:val="11"/>
        </w:numPr>
      </w:pPr>
      <w:r>
        <w:t>Optional: convey minimal session control information, for example participant identification to be displayed in the user interface.</w:t>
      </w:r>
    </w:p>
    <w:p w:rsidR="006045EA" w:rsidRDefault="006045EA" w:rsidP="00007CF1">
      <w:pPr>
        <w:pStyle w:val="berschrift6"/>
      </w:pPr>
      <w:r>
        <w:t>RTCP Header</w:t>
      </w:r>
    </w:p>
    <w:p w:rsidR="006045EA" w:rsidRDefault="006045EA" w:rsidP="006045EA">
      <w:r>
        <w:t xml:space="preserve">Control information inside the RTCP packet format: </w:t>
      </w:r>
    </w:p>
    <w:p w:rsidR="006045EA" w:rsidRDefault="006045EA" w:rsidP="007A2243">
      <w:pPr>
        <w:pStyle w:val="Listenabsatz"/>
        <w:numPr>
          <w:ilvl w:val="0"/>
          <w:numId w:val="12"/>
        </w:numPr>
      </w:pPr>
      <w:r w:rsidRPr="009D1AC4">
        <w:rPr>
          <w:b/>
        </w:rPr>
        <w:t>SR</w:t>
      </w:r>
      <w:r>
        <w:t>:   Sender report, for transmission and reception statistics from participants that are active senders</w:t>
      </w:r>
    </w:p>
    <w:p w:rsidR="006045EA" w:rsidRDefault="006045EA" w:rsidP="007A2243">
      <w:pPr>
        <w:pStyle w:val="Listenabsatz"/>
        <w:numPr>
          <w:ilvl w:val="0"/>
          <w:numId w:val="12"/>
        </w:numPr>
      </w:pPr>
      <w:r w:rsidRPr="009D1AC4">
        <w:rPr>
          <w:b/>
        </w:rPr>
        <w:t>RR</w:t>
      </w:r>
      <w:r>
        <w:t xml:space="preserve">:   Receiver report, for reception statistics from participants that are not active senders and in combination with SR for active senders reporting on more than 31 sources </w:t>
      </w:r>
    </w:p>
    <w:p w:rsidR="006045EA" w:rsidRDefault="006045EA" w:rsidP="007A2243">
      <w:pPr>
        <w:pStyle w:val="Listenabsatz"/>
        <w:numPr>
          <w:ilvl w:val="0"/>
          <w:numId w:val="12"/>
        </w:numPr>
      </w:pPr>
      <w:r w:rsidRPr="009D1AC4">
        <w:rPr>
          <w:b/>
        </w:rPr>
        <w:t>SDES</w:t>
      </w:r>
      <w:r>
        <w:t>: Source description items, including CNAME</w:t>
      </w:r>
    </w:p>
    <w:p w:rsidR="006045EA" w:rsidRDefault="006045EA" w:rsidP="007A2243">
      <w:pPr>
        <w:pStyle w:val="Listenabsatz"/>
        <w:numPr>
          <w:ilvl w:val="0"/>
          <w:numId w:val="12"/>
        </w:numPr>
      </w:pPr>
      <w:r w:rsidRPr="009D1AC4">
        <w:rPr>
          <w:b/>
        </w:rPr>
        <w:t>BYE</w:t>
      </w:r>
      <w:r>
        <w:t>:  Indicates end of participation</w:t>
      </w:r>
    </w:p>
    <w:p w:rsidR="006045EA" w:rsidRDefault="006045EA" w:rsidP="007A2243">
      <w:pPr>
        <w:pStyle w:val="Listenabsatz"/>
        <w:numPr>
          <w:ilvl w:val="0"/>
          <w:numId w:val="12"/>
        </w:numPr>
      </w:pPr>
      <w:r w:rsidRPr="009D1AC4">
        <w:rPr>
          <w:b/>
        </w:rPr>
        <w:t>APP</w:t>
      </w:r>
      <w:r>
        <w:t>:  Application-specific functions</w:t>
      </w:r>
    </w:p>
    <w:p w:rsidR="006045EA" w:rsidRDefault="006045EA" w:rsidP="006045EA">
      <w:r>
        <w:t>All RTCP packets MUST be sent in a compound packet of at least two individual packets. Note that each of the compound packets MUST begin with an SR or RR packet.</w:t>
      </w:r>
    </w:p>
    <w:p w:rsidR="006045EA" w:rsidRDefault="006045EA" w:rsidP="006045EA">
      <w:r>
        <w:lastRenderedPageBreak/>
        <w:t>Each individual RTCP packet in the compound packet may be processed independently with no requirements upon the order or combination of packets.  However, in order to perform the functions of the protocol, the following constraints are imposed:</w:t>
      </w:r>
    </w:p>
    <w:p w:rsidR="006045EA" w:rsidRDefault="006045EA" w:rsidP="007A2243">
      <w:pPr>
        <w:pStyle w:val="Listenabsatz"/>
        <w:numPr>
          <w:ilvl w:val="0"/>
          <w:numId w:val="13"/>
        </w:numPr>
      </w:pPr>
      <w:r>
        <w:t>Reception statistics (in SR or RR) should be sent as often as bandwidth constraints will allow to maximize the resolution of the statistics, therefore each periodically transmitted compound RTCP packet MUST include a report packet.</w:t>
      </w:r>
    </w:p>
    <w:p w:rsidR="006045EA" w:rsidRDefault="006045EA" w:rsidP="007A2243">
      <w:pPr>
        <w:pStyle w:val="Listenabsatz"/>
        <w:numPr>
          <w:ilvl w:val="0"/>
          <w:numId w:val="13"/>
        </w:numPr>
      </w:pPr>
      <w:r>
        <w:t>New receivers need to receive the CNAME for a source as soon as possible to identify the source and to begin associating media […]</w:t>
      </w:r>
    </w:p>
    <w:p w:rsidR="006045EA" w:rsidRDefault="006045EA" w:rsidP="007A2243">
      <w:pPr>
        <w:pStyle w:val="Listenabsatz"/>
        <w:numPr>
          <w:ilvl w:val="0"/>
          <w:numId w:val="13"/>
        </w:numPr>
      </w:pPr>
      <w:r>
        <w:t>The number of packet types that may appear first in the compound packet needs to be limited to increase the number of constant bits in the first word and the probability of successfully validating RTCP packets against misaddressed RTP data packets or other unrelated packets.</w:t>
      </w:r>
    </w:p>
    <w:p w:rsidR="006045EA" w:rsidRPr="002C2CFE" w:rsidRDefault="006045EA" w:rsidP="006045EA">
      <w:pPr>
        <w:pStyle w:val="HTMLVorformatiert"/>
        <w:rPr>
          <w:lang w:val="en-US"/>
        </w:rPr>
      </w:pPr>
      <w:r w:rsidRPr="002C2CFE">
        <w:rPr>
          <w:lang w:val="en-US"/>
        </w:rPr>
        <w:t xml:space="preserve">   if encrypted: random 32-bit integer</w:t>
      </w:r>
    </w:p>
    <w:p w:rsidR="006045EA" w:rsidRPr="002C2CFE" w:rsidRDefault="006045EA" w:rsidP="006045EA">
      <w:pPr>
        <w:pStyle w:val="HTMLVorformatiert"/>
        <w:rPr>
          <w:lang w:val="en-US"/>
        </w:rPr>
      </w:pPr>
      <w:r w:rsidRPr="002C2CFE">
        <w:rPr>
          <w:lang w:val="en-US"/>
        </w:rPr>
        <w:t xml:space="preserve">   |</w:t>
      </w:r>
    </w:p>
    <w:p w:rsidR="006045EA" w:rsidRPr="002C2CFE" w:rsidRDefault="006045EA" w:rsidP="006045EA">
      <w:pPr>
        <w:pStyle w:val="HTMLVorformatiert"/>
        <w:rPr>
          <w:lang w:val="en-US"/>
        </w:rPr>
      </w:pPr>
      <w:r w:rsidRPr="002C2CFE">
        <w:rPr>
          <w:lang w:val="en-US"/>
        </w:rPr>
        <w:t xml:space="preserve">   |[--------- packet --------][---------- packet ----------][-packet-]</w:t>
      </w:r>
    </w:p>
    <w:p w:rsidR="006045EA" w:rsidRPr="002C2CFE" w:rsidRDefault="006045EA" w:rsidP="006045EA">
      <w:pPr>
        <w:pStyle w:val="HTMLVorformatiert"/>
        <w:rPr>
          <w:lang w:val="en-US"/>
        </w:rPr>
      </w:pPr>
      <w:r w:rsidRPr="002C2CFE">
        <w:rPr>
          <w:lang w:val="en-US"/>
        </w:rPr>
        <w:t xml:space="preserve">   |</w:t>
      </w:r>
    </w:p>
    <w:p w:rsidR="006045EA" w:rsidRPr="002C2CFE" w:rsidRDefault="006045EA" w:rsidP="006045EA">
      <w:pPr>
        <w:pStyle w:val="HTMLVorformatiert"/>
        <w:rPr>
          <w:lang w:val="en-US"/>
        </w:rPr>
      </w:pPr>
      <w:r w:rsidRPr="002C2CFE">
        <w:rPr>
          <w:lang w:val="en-US"/>
        </w:rPr>
        <w:t xml:space="preserve">   |                receiver            chunk        chunk</w:t>
      </w:r>
    </w:p>
    <w:p w:rsidR="006045EA" w:rsidRPr="002C2CFE" w:rsidRDefault="006045EA" w:rsidP="006045EA">
      <w:pPr>
        <w:pStyle w:val="HTMLVorformatiert"/>
        <w:rPr>
          <w:lang w:val="en-US"/>
        </w:rPr>
      </w:pPr>
      <w:r w:rsidRPr="002C2CFE">
        <w:rPr>
          <w:lang w:val="en-US"/>
        </w:rPr>
        <w:t xml:space="preserve">   V                reports           item  item   item  item</w:t>
      </w:r>
    </w:p>
    <w:p w:rsidR="006045EA" w:rsidRPr="002C2CFE" w:rsidRDefault="006045EA" w:rsidP="006045EA">
      <w:pPr>
        <w:pStyle w:val="HTMLVorformatiert"/>
        <w:rPr>
          <w:lang w:val="en-US"/>
        </w:rPr>
      </w:pPr>
      <w:r w:rsidRPr="002C2CFE">
        <w:rPr>
          <w:lang w:val="en-US"/>
        </w:rPr>
        <w:t xml:space="preserve">   --------------------------------------------------------------------</w:t>
      </w:r>
    </w:p>
    <w:p w:rsidR="006045EA" w:rsidRPr="002C2CFE" w:rsidRDefault="006045EA" w:rsidP="006045EA">
      <w:pPr>
        <w:pStyle w:val="HTMLVorformatiert"/>
        <w:rPr>
          <w:lang w:val="en-US"/>
        </w:rPr>
      </w:pPr>
      <w:r w:rsidRPr="002C2CFE">
        <w:rPr>
          <w:lang w:val="en-US"/>
        </w:rPr>
        <w:t xml:space="preserve">   R[SR #sendinfo #site1#site2][SDES #CNAME PHONE #CNAME LOC][BYE##why]</w:t>
      </w:r>
    </w:p>
    <w:p w:rsidR="006045EA" w:rsidRPr="002C2CFE" w:rsidRDefault="006045EA" w:rsidP="006045EA">
      <w:pPr>
        <w:pStyle w:val="HTMLVorformatiert"/>
        <w:rPr>
          <w:lang w:val="en-US"/>
        </w:rPr>
      </w:pPr>
      <w:r w:rsidRPr="002C2CFE">
        <w:rPr>
          <w:lang w:val="en-US"/>
        </w:rPr>
        <w:t xml:space="preserve">   --------------------------------------------------------------------</w:t>
      </w:r>
    </w:p>
    <w:p w:rsidR="006045EA" w:rsidRPr="002C2CFE" w:rsidRDefault="006045EA" w:rsidP="006045EA">
      <w:pPr>
        <w:pStyle w:val="HTMLVorformatiert"/>
        <w:rPr>
          <w:lang w:val="en-US"/>
        </w:rPr>
      </w:pPr>
      <w:r w:rsidRPr="002C2CFE">
        <w:rPr>
          <w:lang w:val="en-US"/>
        </w:rPr>
        <w:t xml:space="preserve">   |                                                                  |</w:t>
      </w:r>
    </w:p>
    <w:p w:rsidR="006045EA" w:rsidRPr="002C2CFE" w:rsidRDefault="006045EA" w:rsidP="006045EA">
      <w:pPr>
        <w:pStyle w:val="HTMLVorformatiert"/>
        <w:rPr>
          <w:lang w:val="en-US"/>
        </w:rPr>
      </w:pPr>
      <w:r w:rsidRPr="002C2CFE">
        <w:rPr>
          <w:lang w:val="en-US"/>
        </w:rPr>
        <w:t xml:space="preserve">   |&lt;-----------------------  compound packet -----------------------&gt;|</w:t>
      </w:r>
    </w:p>
    <w:p w:rsidR="006045EA" w:rsidRPr="002C2CFE" w:rsidRDefault="006045EA" w:rsidP="006045EA">
      <w:pPr>
        <w:pStyle w:val="HTMLVorformatiert"/>
        <w:rPr>
          <w:lang w:val="en-US"/>
        </w:rPr>
      </w:pPr>
      <w:r w:rsidRPr="002C2CFE">
        <w:rPr>
          <w:lang w:val="en-US"/>
        </w:rPr>
        <w:t xml:space="preserve">   |&lt;--------------------------  UDP packet -------------------------&gt;|</w:t>
      </w:r>
    </w:p>
    <w:p w:rsidR="006045EA" w:rsidRPr="002C2CFE" w:rsidRDefault="006045EA" w:rsidP="006045EA">
      <w:pPr>
        <w:pStyle w:val="HTMLVorformatiert"/>
        <w:rPr>
          <w:lang w:val="en-US"/>
        </w:rPr>
      </w:pPr>
    </w:p>
    <w:p w:rsidR="006045EA" w:rsidRPr="002C2CFE" w:rsidRDefault="006045EA" w:rsidP="006045EA">
      <w:pPr>
        <w:pStyle w:val="HTMLVorformatiert"/>
        <w:rPr>
          <w:lang w:val="en-US"/>
        </w:rPr>
      </w:pPr>
      <w:r w:rsidRPr="002C2CFE">
        <w:rPr>
          <w:lang w:val="en-US"/>
        </w:rPr>
        <w:t xml:space="preserve">   #: SSRC/CSRC identifier</w:t>
      </w:r>
    </w:p>
    <w:p w:rsidR="006045EA" w:rsidRPr="00CA5ABC" w:rsidRDefault="00EA4990" w:rsidP="006045EA">
      <w:pPr>
        <w:pStyle w:val="Beschriftung"/>
      </w:pPr>
      <w:fldSimple w:instr=" SEQ Abbildung \* ARABIC ">
        <w:r w:rsidR="00767B09">
          <w:rPr>
            <w:noProof/>
          </w:rPr>
          <w:t>4</w:t>
        </w:r>
      </w:fldSimple>
      <w:r w:rsidR="006045EA">
        <w:t>: Example of a RTCP compound packet</w:t>
      </w:r>
    </w:p>
    <w:p w:rsidR="006045EA" w:rsidRDefault="006045EA" w:rsidP="006045EA"/>
    <w:p w:rsidR="006045EA" w:rsidRPr="00CA5ABC" w:rsidRDefault="006045EA" w:rsidP="006045EA"/>
    <w:p w:rsidR="006045EA" w:rsidRDefault="006045EA" w:rsidP="00007CF1">
      <w:pPr>
        <w:pStyle w:val="berschrift6"/>
      </w:pPr>
      <w:r>
        <w:t>RTCP Packet Send and Receive Rules</w:t>
      </w:r>
    </w:p>
    <w:p w:rsidR="006045EA" w:rsidRDefault="006045EA" w:rsidP="006045EA"/>
    <w:p w:rsidR="006045EA" w:rsidRDefault="006045EA" w:rsidP="006045EA">
      <w:r>
        <w:t xml:space="preserve">For multicast environment sessions, see Ref. RFC 3550, 6.2. Some pseudo code is in Ref. RFC 3550, A.7. </w:t>
      </w:r>
    </w:p>
    <w:p w:rsidR="006045EA" w:rsidRDefault="006045EA" w:rsidP="006045EA">
      <w:r>
        <w:t xml:space="preserve">An implementation, which is constrained to two-party unicast operation, SHOULD still use randomization of the RTCP transmission interval to avoid unintended synchronization of multiple instances operating in the same environment. </w:t>
      </w:r>
    </w:p>
    <w:p w:rsidR="006045EA" w:rsidRDefault="006045EA" w:rsidP="006045EA">
      <w:r>
        <w:t>A session participant must maintain several pieces of state:</w:t>
      </w:r>
    </w:p>
    <w:p w:rsidR="006045EA" w:rsidRDefault="006045EA" w:rsidP="007A2243">
      <w:pPr>
        <w:pStyle w:val="Listenabsatz"/>
        <w:numPr>
          <w:ilvl w:val="0"/>
          <w:numId w:val="14"/>
        </w:numPr>
      </w:pPr>
      <w:r w:rsidRPr="00BC3109">
        <w:rPr>
          <w:b/>
        </w:rPr>
        <w:t>tp</w:t>
      </w:r>
      <w:r>
        <w:t>: the last time an RTCP packet was transmitted</w:t>
      </w:r>
    </w:p>
    <w:p w:rsidR="006045EA" w:rsidRDefault="006045EA" w:rsidP="007A2243">
      <w:pPr>
        <w:pStyle w:val="Listenabsatz"/>
        <w:numPr>
          <w:ilvl w:val="0"/>
          <w:numId w:val="14"/>
        </w:numPr>
      </w:pPr>
      <w:r w:rsidRPr="00BC3109">
        <w:rPr>
          <w:b/>
        </w:rPr>
        <w:t>tc</w:t>
      </w:r>
      <w:r>
        <w:t>: the current time</w:t>
      </w:r>
    </w:p>
    <w:p w:rsidR="006045EA" w:rsidRDefault="006045EA" w:rsidP="007A2243">
      <w:pPr>
        <w:pStyle w:val="Listenabsatz"/>
        <w:numPr>
          <w:ilvl w:val="0"/>
          <w:numId w:val="14"/>
        </w:numPr>
      </w:pPr>
      <w:r w:rsidRPr="00BC3109">
        <w:rPr>
          <w:b/>
        </w:rPr>
        <w:t>tn</w:t>
      </w:r>
      <w:r>
        <w:t>: the next scheduled transmission time of an RTCP packet</w:t>
      </w:r>
    </w:p>
    <w:p w:rsidR="006045EA" w:rsidRDefault="006045EA" w:rsidP="007A2243">
      <w:pPr>
        <w:pStyle w:val="Listenabsatz"/>
        <w:numPr>
          <w:ilvl w:val="0"/>
          <w:numId w:val="14"/>
        </w:numPr>
      </w:pPr>
      <w:r w:rsidRPr="00BC3109">
        <w:rPr>
          <w:b/>
        </w:rPr>
        <w:t>pmembers</w:t>
      </w:r>
      <w:r>
        <w:t>: the estimated number of session members at the time tn was last recomputed;</w:t>
      </w:r>
    </w:p>
    <w:p w:rsidR="006045EA" w:rsidRDefault="006045EA" w:rsidP="007A2243">
      <w:pPr>
        <w:pStyle w:val="Listenabsatz"/>
        <w:numPr>
          <w:ilvl w:val="0"/>
          <w:numId w:val="14"/>
        </w:numPr>
      </w:pPr>
      <w:r w:rsidRPr="00BC3109">
        <w:rPr>
          <w:b/>
        </w:rPr>
        <w:t>members</w:t>
      </w:r>
      <w:r>
        <w:t>: the most current estimate for the number of session members;</w:t>
      </w:r>
    </w:p>
    <w:p w:rsidR="006045EA" w:rsidRDefault="006045EA" w:rsidP="007A2243">
      <w:pPr>
        <w:pStyle w:val="Listenabsatz"/>
        <w:numPr>
          <w:ilvl w:val="0"/>
          <w:numId w:val="14"/>
        </w:numPr>
      </w:pPr>
      <w:r w:rsidRPr="00BC3109">
        <w:rPr>
          <w:b/>
        </w:rPr>
        <w:t>senders</w:t>
      </w:r>
      <w:r>
        <w:t>: the most current estimate for the number of senders in the session</w:t>
      </w:r>
    </w:p>
    <w:p w:rsidR="006045EA" w:rsidRDefault="006045EA" w:rsidP="007A2243">
      <w:pPr>
        <w:pStyle w:val="Listenabsatz"/>
        <w:numPr>
          <w:ilvl w:val="0"/>
          <w:numId w:val="14"/>
        </w:numPr>
      </w:pPr>
      <w:r w:rsidRPr="00BC3109">
        <w:rPr>
          <w:b/>
        </w:rPr>
        <w:t>rtcp_bw</w:t>
      </w:r>
      <w:r>
        <w:t xml:space="preserve">: The target RTCP bandwidth, i.e., the total bandwidth that will be used for RTCP packets by all members of this session, in octets per second.  This will be a </w:t>
      </w:r>
      <w:r>
        <w:lastRenderedPageBreak/>
        <w:t>specified fraction of the "session bandwidth" parameter supplied to the application at startup</w:t>
      </w:r>
    </w:p>
    <w:p w:rsidR="006045EA" w:rsidRDefault="006045EA" w:rsidP="007A2243">
      <w:pPr>
        <w:pStyle w:val="Listenabsatz"/>
        <w:numPr>
          <w:ilvl w:val="0"/>
          <w:numId w:val="14"/>
        </w:numPr>
      </w:pPr>
      <w:r w:rsidRPr="00BC3109">
        <w:rPr>
          <w:b/>
        </w:rPr>
        <w:t>we_sent</w:t>
      </w:r>
      <w:r>
        <w:t>: Flag that is true if the application has sent data since the 2nd previous RTCP report was transmitted (meaning we_sent it is marking senders).</w:t>
      </w:r>
    </w:p>
    <w:p w:rsidR="006045EA" w:rsidRDefault="006045EA" w:rsidP="007A2243">
      <w:pPr>
        <w:pStyle w:val="Listenabsatz"/>
        <w:numPr>
          <w:ilvl w:val="0"/>
          <w:numId w:val="14"/>
        </w:numPr>
      </w:pPr>
      <w:r w:rsidRPr="00BC3109">
        <w:rPr>
          <w:b/>
        </w:rPr>
        <w:t>avg_rtcp_size</w:t>
      </w:r>
      <w:r>
        <w:t xml:space="preserve">: The average compound RTCP packet size, in octets, over all RTCP packets sent and received by this participant.  The size includes lower-layer transport and network protocol headers (e.g., UDP and IP) </w:t>
      </w:r>
    </w:p>
    <w:p w:rsidR="006045EA" w:rsidRPr="00507DF1" w:rsidRDefault="006045EA" w:rsidP="007A2243">
      <w:pPr>
        <w:pStyle w:val="Listenabsatz"/>
        <w:numPr>
          <w:ilvl w:val="0"/>
          <w:numId w:val="14"/>
        </w:numPr>
      </w:pPr>
      <w:r w:rsidRPr="00BC3109">
        <w:rPr>
          <w:b/>
        </w:rPr>
        <w:t>initial</w:t>
      </w:r>
      <w:r>
        <w:t>: Flag that is true if the application has not yet sent an RTCP packet</w:t>
      </w:r>
    </w:p>
    <w:p w:rsidR="00513563" w:rsidRDefault="00513563" w:rsidP="006045EA"/>
    <w:p w:rsidR="00513563" w:rsidRDefault="00513563" w:rsidP="006045EA"/>
    <w:p w:rsidR="00513563" w:rsidRDefault="00513563" w:rsidP="00007CF1">
      <w:pPr>
        <w:pStyle w:val="berschrift5"/>
      </w:pPr>
      <w:r>
        <w:t>RTSP</w:t>
      </w:r>
    </w:p>
    <w:p w:rsidR="00513563" w:rsidRDefault="00513563" w:rsidP="00513563">
      <w:r>
        <w:t>The Real Time Streaming Protocol, or RTSP, is an application-level protocol for control over the delivery of data with real-time properties. RTSP provides an extensible framework to enable controlled, on-demand delivery of real-time data, such as audio and video. Sources of data can include both live data feeds and stored clips. This protocol is intended to control multiple data delivery sessions, provide a means for choosing delivery channels such as UDP, multicast UDP and TCP, and provide a means for choosing delivery mechanisms based upon RTP.</w:t>
      </w:r>
    </w:p>
    <w:p w:rsidR="00513563" w:rsidRDefault="00513563" w:rsidP="00513563">
      <w:r>
        <w:t>The Real-Time Streaming Protocol (RTSP) establishes and controls either a single or several time-synchronized streams of continuous media such as audio and video. It does not typically deliver the continuous streams itself, although interleaving of the continuous media stream with the control stream is possible. In other words, RTSP acts as a "network remote control" for multimedia servers.</w:t>
      </w:r>
    </w:p>
    <w:p w:rsidR="00513563" w:rsidRDefault="00616582" w:rsidP="00616582">
      <w:r>
        <w:t xml:space="preserve">There is no notion of an RTSP connection; instead, a server maintains a session labeled by an identifier. An RTSP session is in no way tied to a transport-level connection. </w:t>
      </w:r>
    </w:p>
    <w:p w:rsidR="00616582" w:rsidRDefault="00616582" w:rsidP="00616582">
      <w:r>
        <w:t>The streams controlled by RTSP m</w:t>
      </w:r>
      <w:r w:rsidR="00F65A39">
        <w:t>ay use RTP</w:t>
      </w:r>
      <w:r>
        <w:t>, but the operation of RTSP does not depend on the transport mechanism used to carry continuous media.  The protocol is intentionally similar in syntax and operation to HTTP/1.1. However, RTSP differs in a number of important aspects from HTTP:</w:t>
      </w:r>
    </w:p>
    <w:p w:rsidR="00616582" w:rsidRDefault="00616582" w:rsidP="007A2243">
      <w:pPr>
        <w:pStyle w:val="Listenabsatz"/>
        <w:numPr>
          <w:ilvl w:val="0"/>
          <w:numId w:val="17"/>
        </w:numPr>
      </w:pPr>
      <w:r>
        <w:t xml:space="preserve">An RTSP server needs to </w:t>
      </w:r>
      <w:r w:rsidRPr="00F65A39">
        <w:rPr>
          <w:b/>
        </w:rPr>
        <w:t>maintain state</w:t>
      </w:r>
      <w:r>
        <w:t xml:space="preserve"> by default in almost all cases, as opposed to the stateless nature of HTTP.</w:t>
      </w:r>
    </w:p>
    <w:p w:rsidR="00616582" w:rsidRDefault="00616582" w:rsidP="007A2243">
      <w:pPr>
        <w:pStyle w:val="Listenabsatz"/>
        <w:numPr>
          <w:ilvl w:val="0"/>
          <w:numId w:val="17"/>
        </w:numPr>
      </w:pPr>
      <w:r>
        <w:t xml:space="preserve">Both an RTSP server and client can </w:t>
      </w:r>
      <w:r w:rsidRPr="00F65A39">
        <w:rPr>
          <w:b/>
        </w:rPr>
        <w:t>issue requests</w:t>
      </w:r>
      <w:r>
        <w:t>.</w:t>
      </w:r>
    </w:p>
    <w:p w:rsidR="00616582" w:rsidRDefault="00616582" w:rsidP="007A2243">
      <w:pPr>
        <w:pStyle w:val="Listenabsatz"/>
        <w:numPr>
          <w:ilvl w:val="0"/>
          <w:numId w:val="17"/>
        </w:numPr>
      </w:pPr>
      <w:r>
        <w:t>Data is carried out-of-band by a different protocol. (There is an exception to this.)</w:t>
      </w:r>
    </w:p>
    <w:p w:rsidR="00616582" w:rsidRDefault="00616582" w:rsidP="007A2243">
      <w:pPr>
        <w:pStyle w:val="Listenabsatz"/>
        <w:numPr>
          <w:ilvl w:val="0"/>
          <w:numId w:val="17"/>
        </w:numPr>
      </w:pPr>
      <w:r>
        <w:t>RTSP is defined to use ISO 10646 (UTF-8) rather than ISO 8859-1, consistent with current HTML internationalization efforts.</w:t>
      </w:r>
    </w:p>
    <w:p w:rsidR="00616582" w:rsidRDefault="00616582" w:rsidP="007A2243">
      <w:pPr>
        <w:pStyle w:val="Listenabsatz"/>
        <w:numPr>
          <w:ilvl w:val="0"/>
          <w:numId w:val="17"/>
        </w:numPr>
      </w:pPr>
      <w:r>
        <w:t xml:space="preserve">The Request-URI always contains the </w:t>
      </w:r>
      <w:r w:rsidRPr="00F65A39">
        <w:rPr>
          <w:b/>
        </w:rPr>
        <w:t>absolute URI</w:t>
      </w:r>
      <w:r>
        <w:t>. Because of backward compatibility with a historical blunder, HTTP/1.1carries only the absolute path in the request and puts the host name in a separate header field.</w:t>
      </w:r>
    </w:p>
    <w:p w:rsidR="00513563" w:rsidRDefault="00616582" w:rsidP="00513563">
      <w:r w:rsidRPr="00616582">
        <w:t>The protocol supports the following operations:</w:t>
      </w:r>
    </w:p>
    <w:p w:rsidR="00616582" w:rsidRDefault="00616582" w:rsidP="007A2243">
      <w:pPr>
        <w:pStyle w:val="Listenabsatz"/>
        <w:numPr>
          <w:ilvl w:val="0"/>
          <w:numId w:val="18"/>
        </w:numPr>
        <w:tabs>
          <w:tab w:val="clear" w:pos="3430"/>
          <w:tab w:val="clear" w:pos="4876"/>
          <w:tab w:val="clear" w:pos="6861"/>
        </w:tabs>
        <w:spacing w:after="0"/>
      </w:pPr>
      <w:r w:rsidRPr="00777117">
        <w:rPr>
          <w:b/>
        </w:rPr>
        <w:t>Retrieval of media from media server</w:t>
      </w:r>
      <w:r>
        <w:t>:</w:t>
      </w:r>
    </w:p>
    <w:p w:rsidR="00616582" w:rsidRDefault="00616582" w:rsidP="00616582">
      <w:pPr>
        <w:pStyle w:val="Listenabsatz"/>
      </w:pPr>
      <w:r>
        <w:t xml:space="preserve">The client can request a presentation description via HTTP or some other method. If the presentation is being multicast, the presentation description contains the multicast addresses and ports to be used for the continuous media. If the presentation is to be </w:t>
      </w:r>
      <w:r>
        <w:lastRenderedPageBreak/>
        <w:t>sent only to the client via unicast, the client provides the destination for security reasons.</w:t>
      </w:r>
    </w:p>
    <w:p w:rsidR="00616582" w:rsidRDefault="00616582" w:rsidP="007A2243">
      <w:pPr>
        <w:pStyle w:val="Listenabsatz"/>
        <w:numPr>
          <w:ilvl w:val="0"/>
          <w:numId w:val="18"/>
        </w:numPr>
      </w:pPr>
      <w:r>
        <w:t>I</w:t>
      </w:r>
      <w:r w:rsidRPr="00616582">
        <w:rPr>
          <w:b/>
        </w:rPr>
        <w:t>nvitation of a media server to a conference</w:t>
      </w:r>
    </w:p>
    <w:p w:rsidR="00616582" w:rsidRDefault="00616582" w:rsidP="007A2243">
      <w:pPr>
        <w:pStyle w:val="Listenabsatz"/>
        <w:numPr>
          <w:ilvl w:val="0"/>
          <w:numId w:val="18"/>
        </w:numPr>
      </w:pPr>
      <w:r w:rsidRPr="00616582">
        <w:rPr>
          <w:b/>
        </w:rPr>
        <w:t>Addition of media to an existing presentation</w:t>
      </w:r>
      <w:r>
        <w:t>:</w:t>
      </w:r>
      <w:r>
        <w:br/>
        <w:t>Particularly for live presentations, it is useful if the server can tell the client about additional media becoming available.</w:t>
      </w:r>
    </w:p>
    <w:p w:rsidR="00F65A39" w:rsidRDefault="00F65A39" w:rsidP="007A2243">
      <w:pPr>
        <w:pStyle w:val="Listenabsatz"/>
        <w:numPr>
          <w:ilvl w:val="0"/>
          <w:numId w:val="18"/>
        </w:numPr>
      </w:pPr>
    </w:p>
    <w:p w:rsidR="00616582" w:rsidRDefault="000F5857" w:rsidP="007A2243">
      <w:pPr>
        <w:pStyle w:val="berschrift5"/>
        <w:numPr>
          <w:ilvl w:val="4"/>
          <w:numId w:val="19"/>
        </w:numPr>
      </w:pPr>
      <w:r>
        <w:t>Terminology</w:t>
      </w:r>
    </w:p>
    <w:p w:rsidR="000F5857" w:rsidRDefault="000F5857" w:rsidP="007A2243">
      <w:pPr>
        <w:pStyle w:val="Listenabsatz"/>
        <w:numPr>
          <w:ilvl w:val="0"/>
          <w:numId w:val="20"/>
        </w:numPr>
      </w:pPr>
      <w:r w:rsidRPr="00B75EE3">
        <w:rPr>
          <w:b/>
        </w:rPr>
        <w:t>Aggregate</w:t>
      </w:r>
      <w:r>
        <w:t xml:space="preserve"> </w:t>
      </w:r>
      <w:r w:rsidRPr="00777117">
        <w:rPr>
          <w:b/>
        </w:rPr>
        <w:t>control</w:t>
      </w:r>
      <w:r w:rsidR="00F65A39" w:rsidRPr="00F65A39">
        <w:t>:</w:t>
      </w:r>
      <w:r>
        <w:br/>
        <w:t>The control of the multiple streams using a single timeline by  the server. For audio/video feeds, this means that the client  may issue a single play or pause message to control both the audio and video feeds.</w:t>
      </w:r>
    </w:p>
    <w:p w:rsidR="000F5857" w:rsidRDefault="000F5857" w:rsidP="007A2243">
      <w:pPr>
        <w:pStyle w:val="Listenabsatz"/>
        <w:numPr>
          <w:ilvl w:val="0"/>
          <w:numId w:val="20"/>
        </w:numPr>
      </w:pPr>
      <w:r w:rsidRPr="00B75EE3">
        <w:rPr>
          <w:b/>
        </w:rPr>
        <w:t>Conference</w:t>
      </w:r>
      <w:r w:rsidR="00F65A39" w:rsidRPr="00F65A39">
        <w:t>:</w:t>
      </w:r>
      <w:r>
        <w:br/>
      </w:r>
      <w:r w:rsidR="00F65A39">
        <w:t>A</w:t>
      </w:r>
      <w:r>
        <w:t xml:space="preserve"> multiparty, multimedia presentation, where "multi" implies greater than or equal to one.</w:t>
      </w:r>
    </w:p>
    <w:p w:rsidR="000F5857" w:rsidRDefault="000F5857" w:rsidP="007A2243">
      <w:pPr>
        <w:pStyle w:val="Listenabsatz"/>
        <w:numPr>
          <w:ilvl w:val="0"/>
          <w:numId w:val="20"/>
        </w:numPr>
      </w:pPr>
      <w:r w:rsidRPr="00B75EE3">
        <w:rPr>
          <w:b/>
        </w:rPr>
        <w:t>Client</w:t>
      </w:r>
      <w:r w:rsidR="00F65A39" w:rsidRPr="00F65A39">
        <w:t>:</w:t>
      </w:r>
      <w:r>
        <w:br/>
        <w:t>The client requests continuous media data from the media server.</w:t>
      </w:r>
    </w:p>
    <w:p w:rsidR="000F5857" w:rsidRDefault="000F5857" w:rsidP="007A2243">
      <w:pPr>
        <w:pStyle w:val="Listenabsatz"/>
        <w:numPr>
          <w:ilvl w:val="0"/>
          <w:numId w:val="20"/>
        </w:numPr>
      </w:pPr>
      <w:r w:rsidRPr="00B75EE3">
        <w:rPr>
          <w:b/>
        </w:rPr>
        <w:t>Connection</w:t>
      </w:r>
      <w:r>
        <w:t xml:space="preserve">: </w:t>
      </w:r>
      <w:r>
        <w:br/>
        <w:t>A transport layer virtual circuit established between two programs for the purpose of communication.</w:t>
      </w:r>
    </w:p>
    <w:p w:rsidR="000F5857" w:rsidRDefault="000F5857" w:rsidP="007A2243">
      <w:pPr>
        <w:pStyle w:val="Listenabsatz"/>
        <w:numPr>
          <w:ilvl w:val="0"/>
          <w:numId w:val="20"/>
        </w:numPr>
      </w:pPr>
      <w:r w:rsidRPr="00B75EE3">
        <w:rPr>
          <w:b/>
        </w:rPr>
        <w:t>Container file</w:t>
      </w:r>
      <w:r w:rsidR="00F65A39">
        <w:t>:</w:t>
      </w:r>
      <w:r>
        <w:br/>
        <w:t>A file which may contain multiple media streams which often comprise a presentation when played together. RTSP servers may offer aggregate control on these files, though the concept of a container file is not embedded in the protocol.</w:t>
      </w:r>
    </w:p>
    <w:p w:rsidR="000F5857" w:rsidRDefault="000F5857" w:rsidP="007A2243">
      <w:pPr>
        <w:pStyle w:val="Listenabsatz"/>
        <w:numPr>
          <w:ilvl w:val="0"/>
          <w:numId w:val="20"/>
        </w:numPr>
      </w:pPr>
      <w:r w:rsidRPr="00B75EE3">
        <w:rPr>
          <w:b/>
        </w:rPr>
        <w:t>Continuous media</w:t>
      </w:r>
      <w:r>
        <w:t>:</w:t>
      </w:r>
      <w:r>
        <w:br/>
        <w:t>Data where there is a timing relationship between source and sink; that is, the sink must reproduce the timing relationship that existed at the source. The most common examples of continuous media are audio and motion video. Continuous media can be real-time (interactive), where there is a "tight" timing relationship between source and sink, or streaming (playback), where the relationship is less strict.</w:t>
      </w:r>
    </w:p>
    <w:p w:rsidR="000F5857" w:rsidRDefault="000F5857" w:rsidP="007A2243">
      <w:pPr>
        <w:pStyle w:val="Listenabsatz"/>
        <w:numPr>
          <w:ilvl w:val="0"/>
          <w:numId w:val="20"/>
        </w:numPr>
      </w:pPr>
      <w:r w:rsidRPr="00B75EE3">
        <w:rPr>
          <w:b/>
        </w:rPr>
        <w:t>Entity</w:t>
      </w:r>
      <w:r w:rsidR="00F65A39" w:rsidRPr="00F65A39">
        <w:t>:</w:t>
      </w:r>
      <w:r>
        <w:br/>
        <w:t>The information transferred as the payload of a request or response. An entity consists of metainformation in the form of entity-header fields and content in the form of an entity- body, as described in Section 8.</w:t>
      </w:r>
    </w:p>
    <w:p w:rsidR="000F5857" w:rsidRDefault="000F5857" w:rsidP="007A2243">
      <w:pPr>
        <w:pStyle w:val="Listenabsatz"/>
        <w:numPr>
          <w:ilvl w:val="0"/>
          <w:numId w:val="20"/>
        </w:numPr>
      </w:pPr>
      <w:r w:rsidRPr="00B75EE3">
        <w:rPr>
          <w:b/>
        </w:rPr>
        <w:t>Media initialization</w:t>
      </w:r>
      <w:r w:rsidR="00F65A39" w:rsidRPr="00F65A39">
        <w:t>:</w:t>
      </w:r>
      <w:r>
        <w:br/>
        <w:t>Datatype/codec specific initialization. This includes such things as clock</w:t>
      </w:r>
      <w:r w:rsidR="00F65A39">
        <w:t xml:space="preserve"> </w:t>
      </w:r>
      <w:r>
        <w:t>rates, color tables, etc. Any transport-independent information which is required by a client for playback of a media stream occurs in the media initialization phase of stream setup.</w:t>
      </w:r>
    </w:p>
    <w:p w:rsidR="000F5857" w:rsidRDefault="000F5857" w:rsidP="007A2243">
      <w:pPr>
        <w:pStyle w:val="Listenabsatz"/>
        <w:numPr>
          <w:ilvl w:val="0"/>
          <w:numId w:val="20"/>
        </w:numPr>
      </w:pPr>
      <w:r w:rsidRPr="00B75EE3">
        <w:rPr>
          <w:b/>
        </w:rPr>
        <w:t>Media parameter</w:t>
      </w:r>
      <w:r w:rsidR="00F65A39" w:rsidRPr="00F65A39">
        <w:t>:</w:t>
      </w:r>
      <w:r>
        <w:br/>
        <w:t>Parameter specific to a media type that may be changed before or during stream playback.</w:t>
      </w:r>
    </w:p>
    <w:p w:rsidR="000F5857" w:rsidRDefault="000F5857" w:rsidP="007A2243">
      <w:pPr>
        <w:pStyle w:val="Listenabsatz"/>
        <w:numPr>
          <w:ilvl w:val="0"/>
          <w:numId w:val="20"/>
        </w:numPr>
      </w:pPr>
      <w:r w:rsidRPr="00B75EE3">
        <w:rPr>
          <w:b/>
        </w:rPr>
        <w:t>Media server</w:t>
      </w:r>
      <w:r>
        <w:t xml:space="preserve">: </w:t>
      </w:r>
      <w:r>
        <w:br/>
        <w:t>The server providing playback or recording services for one or more media streams. Different media streams within a presentation may originate from different media servers. A media server may reside on the same or a different host as the web server the presentation is invoked from.</w:t>
      </w:r>
    </w:p>
    <w:p w:rsidR="000F5857" w:rsidRDefault="000F5857" w:rsidP="007A2243">
      <w:pPr>
        <w:pStyle w:val="Listenabsatz"/>
        <w:numPr>
          <w:ilvl w:val="0"/>
          <w:numId w:val="20"/>
        </w:numPr>
      </w:pPr>
      <w:r w:rsidRPr="00B75EE3">
        <w:rPr>
          <w:b/>
        </w:rPr>
        <w:t>Media server indirection</w:t>
      </w:r>
      <w:r>
        <w:t>:</w:t>
      </w:r>
      <w:r>
        <w:br/>
        <w:t>Redirection of a media client to a different media server.</w:t>
      </w:r>
    </w:p>
    <w:p w:rsidR="000F5857" w:rsidRDefault="000F5857" w:rsidP="007A2243">
      <w:pPr>
        <w:pStyle w:val="Listenabsatz"/>
        <w:numPr>
          <w:ilvl w:val="0"/>
          <w:numId w:val="20"/>
        </w:numPr>
      </w:pPr>
      <w:r w:rsidRPr="00B75EE3">
        <w:rPr>
          <w:b/>
        </w:rPr>
        <w:lastRenderedPageBreak/>
        <w:t>(Media) stream</w:t>
      </w:r>
      <w:r>
        <w:t>:</w:t>
      </w:r>
      <w:r>
        <w:br/>
        <w:t xml:space="preserve">A single media instance, e.g., an audio stream or a video stream as well as a single whiteboard or shared application group. When using RTP, a stream consists of all RTP and RTCP packets created by a source within an RTP session. </w:t>
      </w:r>
    </w:p>
    <w:p w:rsidR="000F5857" w:rsidRDefault="000F5857" w:rsidP="007A2243">
      <w:pPr>
        <w:pStyle w:val="Listenabsatz"/>
        <w:numPr>
          <w:ilvl w:val="0"/>
          <w:numId w:val="20"/>
        </w:numPr>
      </w:pPr>
      <w:r w:rsidRPr="00B75EE3">
        <w:rPr>
          <w:b/>
        </w:rPr>
        <w:t>Message</w:t>
      </w:r>
      <w:r>
        <w:t>:</w:t>
      </w:r>
      <w:r>
        <w:br/>
        <w:t>The basic unit of RTSP communication, consisting of a structured sequence of octets and transmitted via a connection or a connectionless protocol.</w:t>
      </w:r>
    </w:p>
    <w:p w:rsidR="000F5857" w:rsidRDefault="000F5857" w:rsidP="007A2243">
      <w:pPr>
        <w:pStyle w:val="Listenabsatz"/>
        <w:numPr>
          <w:ilvl w:val="0"/>
          <w:numId w:val="20"/>
        </w:numPr>
      </w:pPr>
      <w:r w:rsidRPr="00B75EE3">
        <w:rPr>
          <w:b/>
        </w:rPr>
        <w:t>Participant</w:t>
      </w:r>
      <w:r>
        <w:t>:</w:t>
      </w:r>
      <w:r>
        <w:br/>
        <w:t>Member of a conference. A participant may be a machine, e.g., a media record or playback server.</w:t>
      </w:r>
    </w:p>
    <w:p w:rsidR="000F5857" w:rsidRDefault="000F5857" w:rsidP="007A2243">
      <w:pPr>
        <w:pStyle w:val="Listenabsatz"/>
        <w:numPr>
          <w:ilvl w:val="0"/>
          <w:numId w:val="20"/>
        </w:numPr>
      </w:pPr>
      <w:r w:rsidRPr="00B75EE3">
        <w:rPr>
          <w:b/>
        </w:rPr>
        <w:t>Presentation</w:t>
      </w:r>
      <w:r>
        <w:t>:</w:t>
      </w:r>
      <w:r>
        <w:br/>
        <w:t>A set of one or more streams presented to the client as a complete media feed, using a presentation description as defined below. In most cases in the RTSP context, this implies aggregate control of those streams, but does not have to.</w:t>
      </w:r>
    </w:p>
    <w:p w:rsidR="000F5857" w:rsidRDefault="000F5857" w:rsidP="007A2243">
      <w:pPr>
        <w:pStyle w:val="Listenabsatz"/>
        <w:numPr>
          <w:ilvl w:val="0"/>
          <w:numId w:val="20"/>
        </w:numPr>
      </w:pPr>
      <w:r w:rsidRPr="00B75EE3">
        <w:rPr>
          <w:b/>
        </w:rPr>
        <w:t>Presentation description</w:t>
      </w:r>
      <w:r>
        <w:t>:</w:t>
      </w:r>
      <w:r>
        <w:br/>
        <w:t>A presentation description contains information about one or more media streams within a presentation, such as the set of encodings, network addresses and information about the content.</w:t>
      </w:r>
    </w:p>
    <w:p w:rsidR="000F5857" w:rsidRDefault="000F5857" w:rsidP="007A2243">
      <w:pPr>
        <w:pStyle w:val="Listenabsatz"/>
        <w:numPr>
          <w:ilvl w:val="0"/>
          <w:numId w:val="20"/>
        </w:numPr>
      </w:pPr>
      <w:r w:rsidRPr="00B75EE3">
        <w:rPr>
          <w:b/>
        </w:rPr>
        <w:t>Response</w:t>
      </w:r>
      <w:r>
        <w:t>:</w:t>
      </w:r>
      <w:r>
        <w:br/>
        <w:t>An RTSP response. If an HTTP response is meant, that is indicated explicitly.</w:t>
      </w:r>
    </w:p>
    <w:p w:rsidR="000F5857" w:rsidRDefault="000F5857" w:rsidP="007A2243">
      <w:pPr>
        <w:pStyle w:val="Listenabsatz"/>
        <w:numPr>
          <w:ilvl w:val="0"/>
          <w:numId w:val="20"/>
        </w:numPr>
      </w:pPr>
      <w:r w:rsidRPr="00B75EE3">
        <w:rPr>
          <w:b/>
        </w:rPr>
        <w:t>Request</w:t>
      </w:r>
      <w:r>
        <w:t>:</w:t>
      </w:r>
      <w:r>
        <w:br/>
        <w:t>An RTSP request. If an HTTP request is meant, that is indicated explicitly.</w:t>
      </w:r>
    </w:p>
    <w:p w:rsidR="000F5857" w:rsidRDefault="000F5857" w:rsidP="007A2243">
      <w:pPr>
        <w:pStyle w:val="Listenabsatz"/>
        <w:numPr>
          <w:ilvl w:val="0"/>
          <w:numId w:val="20"/>
        </w:numPr>
      </w:pPr>
      <w:r w:rsidRPr="00B75EE3">
        <w:rPr>
          <w:b/>
        </w:rPr>
        <w:t>RTSP session</w:t>
      </w:r>
      <w:r>
        <w:t>:</w:t>
      </w:r>
      <w:r>
        <w:br/>
        <w:t>A complete RTSP "transaction", e.g., the viewing of a movie. A session typically consists of a client setting up a transport mechanism for the continuous media stream (SETUP), starting the stream with PLAY or RECORD, and closing the stream with TEARDOWN.</w:t>
      </w:r>
    </w:p>
    <w:p w:rsidR="000F5857" w:rsidRDefault="000F5857" w:rsidP="007A2243">
      <w:pPr>
        <w:pStyle w:val="Listenabsatz"/>
        <w:numPr>
          <w:ilvl w:val="0"/>
          <w:numId w:val="20"/>
        </w:numPr>
      </w:pPr>
      <w:r w:rsidRPr="00B75EE3">
        <w:rPr>
          <w:b/>
        </w:rPr>
        <w:t>Transport initialization</w:t>
      </w:r>
      <w:r>
        <w:t>:</w:t>
      </w:r>
      <w:r>
        <w:br/>
        <w:t>The negotiation of transport information (e.g., port numbers, transport protocols) between the client and the server.</w:t>
      </w:r>
    </w:p>
    <w:p w:rsidR="00F65A39" w:rsidRDefault="00F65A39" w:rsidP="00F65A39"/>
    <w:p w:rsidR="000F5857" w:rsidRDefault="0080708B" w:rsidP="0080708B">
      <w:pPr>
        <w:pStyle w:val="berschrift5"/>
      </w:pPr>
      <w:r>
        <w:t>RTSP States</w:t>
      </w:r>
    </w:p>
    <w:p w:rsidR="0080708B" w:rsidRDefault="0080708B" w:rsidP="0080708B">
      <w:r>
        <w:t>Many methods in RTSP do not contribute to state. However, the following play a central role in defining the allocation and usage of stream resources on the server: SETUP, PLAY, RECORD, PAUSE, and TEARDOWN.</w:t>
      </w:r>
    </w:p>
    <w:p w:rsidR="0080708B" w:rsidRDefault="0080708B" w:rsidP="007A2243">
      <w:pPr>
        <w:pStyle w:val="Listenabsatz"/>
        <w:numPr>
          <w:ilvl w:val="0"/>
          <w:numId w:val="23"/>
        </w:numPr>
      </w:pPr>
      <w:r w:rsidRPr="00B75EE3">
        <w:rPr>
          <w:b/>
        </w:rPr>
        <w:t>SETUP</w:t>
      </w:r>
      <w:r>
        <w:t>:</w:t>
      </w:r>
      <w:r>
        <w:br/>
        <w:t>Causes the server to allocate resources for a stream and start an RTSP session.</w:t>
      </w:r>
    </w:p>
    <w:p w:rsidR="0080708B" w:rsidRDefault="0080708B" w:rsidP="007A2243">
      <w:pPr>
        <w:pStyle w:val="Listenabsatz"/>
        <w:numPr>
          <w:ilvl w:val="0"/>
          <w:numId w:val="23"/>
        </w:numPr>
      </w:pPr>
      <w:r w:rsidRPr="00B75EE3">
        <w:rPr>
          <w:b/>
        </w:rPr>
        <w:t>PLAY</w:t>
      </w:r>
      <w:r>
        <w:t xml:space="preserve"> and </w:t>
      </w:r>
      <w:r w:rsidRPr="00B75EE3">
        <w:rPr>
          <w:b/>
        </w:rPr>
        <w:t>RECORD</w:t>
      </w:r>
      <w:r>
        <w:t>:</w:t>
      </w:r>
      <w:r>
        <w:br/>
        <w:t>Starts data transmission on a stream allocated via SETUP.</w:t>
      </w:r>
    </w:p>
    <w:p w:rsidR="0080708B" w:rsidRDefault="0080708B" w:rsidP="007A2243">
      <w:pPr>
        <w:pStyle w:val="Listenabsatz"/>
        <w:numPr>
          <w:ilvl w:val="0"/>
          <w:numId w:val="23"/>
        </w:numPr>
      </w:pPr>
      <w:r w:rsidRPr="00B75EE3">
        <w:rPr>
          <w:b/>
        </w:rPr>
        <w:t>PAUSE</w:t>
      </w:r>
      <w:r>
        <w:t>:</w:t>
      </w:r>
      <w:r>
        <w:br/>
        <w:t>Temporarily halts a stream without freeing server resources.</w:t>
      </w:r>
    </w:p>
    <w:p w:rsidR="0080708B" w:rsidRDefault="0080708B" w:rsidP="007A2243">
      <w:pPr>
        <w:pStyle w:val="Listenabsatz"/>
        <w:numPr>
          <w:ilvl w:val="0"/>
          <w:numId w:val="23"/>
        </w:numPr>
      </w:pPr>
      <w:r w:rsidRPr="00B75EE3">
        <w:rPr>
          <w:b/>
        </w:rPr>
        <w:t>TEARDOWN</w:t>
      </w:r>
      <w:r>
        <w:t>:</w:t>
      </w:r>
      <w:r>
        <w:br/>
        <w:t>Frees resources associated with the stream. The RTSP session ceases to exist on the server.</w:t>
      </w:r>
    </w:p>
    <w:p w:rsidR="0080708B" w:rsidRDefault="0080708B" w:rsidP="0080708B"/>
    <w:p w:rsidR="0080708B" w:rsidRPr="0080708B" w:rsidRDefault="0080708B" w:rsidP="0080708B">
      <w:r>
        <w:lastRenderedPageBreak/>
        <w:t xml:space="preserve">RTSP methods that contribute to state use the Session header field to identify the RTSP session whose state is being manipulated. The server generates session identifiers in response to SETUP requests. </w:t>
      </w:r>
    </w:p>
    <w:p w:rsidR="0080708B" w:rsidRDefault="0080708B" w:rsidP="000F5857"/>
    <w:p w:rsidR="000F5857" w:rsidRDefault="000F5857" w:rsidP="000F5857">
      <w:pPr>
        <w:pStyle w:val="berschrift5"/>
      </w:pPr>
      <w:r>
        <w:t>Protocol Properties</w:t>
      </w:r>
    </w:p>
    <w:p w:rsidR="000F5857" w:rsidRDefault="000F5857" w:rsidP="007A2243">
      <w:pPr>
        <w:pStyle w:val="Listenabsatz"/>
        <w:numPr>
          <w:ilvl w:val="0"/>
          <w:numId w:val="21"/>
        </w:numPr>
      </w:pPr>
      <w:r w:rsidRPr="00B75EE3">
        <w:rPr>
          <w:b/>
        </w:rPr>
        <w:t>Extendable</w:t>
      </w:r>
      <w:r>
        <w:t>:</w:t>
      </w:r>
      <w:r>
        <w:br/>
        <w:t>New methods and parameters can be easily added to RTSP.</w:t>
      </w:r>
    </w:p>
    <w:p w:rsidR="000F5857" w:rsidRDefault="000F5857" w:rsidP="007A2243">
      <w:pPr>
        <w:pStyle w:val="Listenabsatz"/>
        <w:numPr>
          <w:ilvl w:val="0"/>
          <w:numId w:val="21"/>
        </w:numPr>
      </w:pPr>
      <w:r w:rsidRPr="00B75EE3">
        <w:rPr>
          <w:b/>
        </w:rPr>
        <w:t>Easy to parse</w:t>
      </w:r>
      <w:r>
        <w:t>:</w:t>
      </w:r>
      <w:r>
        <w:br/>
        <w:t>RTSP can be parsed by standard HTTP or MIME parsers.</w:t>
      </w:r>
    </w:p>
    <w:p w:rsidR="000F5857" w:rsidRDefault="000F5857" w:rsidP="007A2243">
      <w:pPr>
        <w:pStyle w:val="Listenabsatz"/>
        <w:numPr>
          <w:ilvl w:val="0"/>
          <w:numId w:val="21"/>
        </w:numPr>
      </w:pPr>
      <w:r w:rsidRPr="00B75EE3">
        <w:rPr>
          <w:b/>
        </w:rPr>
        <w:t>Secure</w:t>
      </w:r>
      <w:r>
        <w:t>:</w:t>
      </w:r>
      <w:r>
        <w:br/>
        <w:t>RTSP re-uses web security mechanisms. All HTTP authentication mechanisms such as basic (RFC 2068 [2, Section 11.1]) and digest authentication (RFC 2069 [8]) are directly applicable. One may also reuse transport or network layer security mechanisms.</w:t>
      </w:r>
    </w:p>
    <w:p w:rsidR="000F5857" w:rsidRDefault="000F5857" w:rsidP="007A2243">
      <w:pPr>
        <w:pStyle w:val="Listenabsatz"/>
        <w:numPr>
          <w:ilvl w:val="0"/>
          <w:numId w:val="21"/>
        </w:numPr>
      </w:pPr>
      <w:r w:rsidRPr="00B75EE3">
        <w:rPr>
          <w:b/>
        </w:rPr>
        <w:t>Transport-independent</w:t>
      </w:r>
      <w:r>
        <w:t>:</w:t>
      </w:r>
      <w:r>
        <w:br/>
        <w:t>RTSP may use either an unreliable datagram protocol (UDP) (RFC 768 [9]), a reliable datagram protocol (RDP, RFC 1151, not widely used [10]) or a reliable stream protocol such as TCP (RFC 793 [11]) as it implements application-level reliability.</w:t>
      </w:r>
    </w:p>
    <w:p w:rsidR="000F5857" w:rsidRDefault="000F5857" w:rsidP="007A2243">
      <w:pPr>
        <w:pStyle w:val="Listenabsatz"/>
        <w:numPr>
          <w:ilvl w:val="0"/>
          <w:numId w:val="21"/>
        </w:numPr>
      </w:pPr>
      <w:r w:rsidRPr="00B75EE3">
        <w:rPr>
          <w:b/>
        </w:rPr>
        <w:t>Multi-server capable</w:t>
      </w:r>
      <w:r>
        <w:t>:</w:t>
      </w:r>
      <w:r>
        <w:br/>
        <w:t>Each media stream within a presentation can reside on a different server. The client automatically establishes several concurrent control sessions with the different media servers. Media synchronization is performed at the transport level.</w:t>
      </w:r>
    </w:p>
    <w:p w:rsidR="000F5857" w:rsidRDefault="000F5857" w:rsidP="007A2243">
      <w:pPr>
        <w:pStyle w:val="Listenabsatz"/>
        <w:numPr>
          <w:ilvl w:val="0"/>
          <w:numId w:val="21"/>
        </w:numPr>
      </w:pPr>
      <w:r w:rsidRPr="00B75EE3">
        <w:rPr>
          <w:b/>
        </w:rPr>
        <w:t>Control of recording devices</w:t>
      </w:r>
      <w:r>
        <w:t xml:space="preserve">: </w:t>
      </w:r>
      <w:r>
        <w:br/>
        <w:t>The protocol can control both recording and playback devices, as well as devices that can alternate between the two modes ("VCR").</w:t>
      </w:r>
    </w:p>
    <w:p w:rsidR="000F5857" w:rsidRDefault="000F5857" w:rsidP="007A2243">
      <w:pPr>
        <w:pStyle w:val="Listenabsatz"/>
        <w:numPr>
          <w:ilvl w:val="0"/>
          <w:numId w:val="21"/>
        </w:numPr>
      </w:pPr>
      <w:r w:rsidRPr="00B75EE3">
        <w:rPr>
          <w:b/>
        </w:rPr>
        <w:t>Separation of stream control and conference initiation</w:t>
      </w:r>
      <w:r>
        <w:t xml:space="preserve">: </w:t>
      </w:r>
      <w:r>
        <w:br/>
        <w:t>Stream control is divorced from inviting a media server to a conference. The only requirement is that the conference initiation protocol either provides or can be used to create a unique conference identifier. In particular, SIP [12] or H.323 [13] may be used to invite a server to a conference.</w:t>
      </w:r>
    </w:p>
    <w:p w:rsidR="000F5857" w:rsidRDefault="000F5857" w:rsidP="007A2243">
      <w:pPr>
        <w:pStyle w:val="Listenabsatz"/>
        <w:numPr>
          <w:ilvl w:val="0"/>
          <w:numId w:val="21"/>
        </w:numPr>
      </w:pPr>
      <w:r w:rsidRPr="00B75EE3">
        <w:rPr>
          <w:b/>
        </w:rPr>
        <w:t>Suitable for professional applications</w:t>
      </w:r>
      <w:r>
        <w:t>:</w:t>
      </w:r>
      <w:r>
        <w:br/>
        <w:t>RTSP supports frame-level accuracy through SMPTE time stamps to allow remote digital editing.</w:t>
      </w:r>
    </w:p>
    <w:p w:rsidR="000F5857" w:rsidRDefault="000F5857" w:rsidP="007A2243">
      <w:pPr>
        <w:pStyle w:val="Listenabsatz"/>
        <w:numPr>
          <w:ilvl w:val="0"/>
          <w:numId w:val="21"/>
        </w:numPr>
      </w:pPr>
      <w:r w:rsidRPr="00B75EE3">
        <w:rPr>
          <w:b/>
        </w:rPr>
        <w:t>Presentation description neutral</w:t>
      </w:r>
      <w:r>
        <w:t>:</w:t>
      </w:r>
      <w:r>
        <w:br/>
        <w:t>The protocol does not impose a particular presentation description or metafile format and can convey the type of format to be used. However, the presentation description must contain at least one RTSP URI.</w:t>
      </w:r>
    </w:p>
    <w:p w:rsidR="000F5857" w:rsidRDefault="000F5857" w:rsidP="007A2243">
      <w:pPr>
        <w:pStyle w:val="Listenabsatz"/>
        <w:numPr>
          <w:ilvl w:val="0"/>
          <w:numId w:val="21"/>
        </w:numPr>
      </w:pPr>
      <w:r w:rsidRPr="00B75EE3">
        <w:rPr>
          <w:b/>
        </w:rPr>
        <w:t>Proxy and firewall friendly</w:t>
      </w:r>
      <w:r>
        <w:t>:</w:t>
      </w:r>
      <w:r>
        <w:br/>
        <w:t>The protocol should be readily handled by both application and transport-layer (SOCKS [14]) firewalls. A firewall may need to understand the SETUP method to open a "hole" for the UDP media stream.</w:t>
      </w:r>
    </w:p>
    <w:p w:rsidR="000F5857" w:rsidRDefault="000F5857" w:rsidP="007A2243">
      <w:pPr>
        <w:pStyle w:val="Listenabsatz"/>
        <w:numPr>
          <w:ilvl w:val="0"/>
          <w:numId w:val="21"/>
        </w:numPr>
      </w:pPr>
      <w:r w:rsidRPr="00B75EE3">
        <w:rPr>
          <w:b/>
        </w:rPr>
        <w:t>HTTP-friendly</w:t>
      </w:r>
      <w:r>
        <w:t>:</w:t>
      </w:r>
      <w:r w:rsidR="0080708B">
        <w:br/>
      </w:r>
      <w:r>
        <w:t>Where sensible, RTSP reuses HTTP concepts, so that the</w:t>
      </w:r>
      <w:r w:rsidR="0080708B">
        <w:t xml:space="preserve"> </w:t>
      </w:r>
      <w:r>
        <w:t>existing infrastructure can be reused. This infrastructure</w:t>
      </w:r>
      <w:r w:rsidR="0080708B">
        <w:t xml:space="preserve"> </w:t>
      </w:r>
      <w:r>
        <w:t>includes PICS (Platform for Internet Content Selection</w:t>
      </w:r>
      <w:r w:rsidR="0080708B">
        <w:t>)</w:t>
      </w:r>
      <w:r>
        <w:t xml:space="preserve"> for associating labels with content. However, RTSP</w:t>
      </w:r>
      <w:r w:rsidR="0080708B">
        <w:t xml:space="preserve"> </w:t>
      </w:r>
      <w:r>
        <w:t>does not just add methods to HTTP since the controlling</w:t>
      </w:r>
      <w:r w:rsidR="0080708B">
        <w:t xml:space="preserve"> </w:t>
      </w:r>
      <w:r>
        <w:t>continuous media requires server state in most cases.</w:t>
      </w:r>
    </w:p>
    <w:p w:rsidR="000F5857" w:rsidRDefault="000F5857" w:rsidP="007A2243">
      <w:pPr>
        <w:pStyle w:val="Listenabsatz"/>
        <w:numPr>
          <w:ilvl w:val="0"/>
          <w:numId w:val="21"/>
        </w:numPr>
      </w:pPr>
      <w:r w:rsidRPr="00B75EE3">
        <w:rPr>
          <w:b/>
        </w:rPr>
        <w:lastRenderedPageBreak/>
        <w:t>Appropriate server control</w:t>
      </w:r>
      <w:r>
        <w:t>:</w:t>
      </w:r>
      <w:r w:rsidR="0080708B">
        <w:br/>
      </w:r>
      <w:r>
        <w:t>If a client can start a stream, it must be able to stop a</w:t>
      </w:r>
      <w:r w:rsidR="0080708B">
        <w:t xml:space="preserve"> </w:t>
      </w:r>
      <w:r>
        <w:t>stream. Servers should not start streaming to clients in such</w:t>
      </w:r>
      <w:r w:rsidR="0080708B">
        <w:t xml:space="preserve"> </w:t>
      </w:r>
      <w:r>
        <w:t>a way that clients cannot stop the stream.</w:t>
      </w:r>
    </w:p>
    <w:p w:rsidR="000F5857" w:rsidRDefault="000F5857" w:rsidP="007A2243">
      <w:pPr>
        <w:pStyle w:val="Listenabsatz"/>
        <w:numPr>
          <w:ilvl w:val="0"/>
          <w:numId w:val="21"/>
        </w:numPr>
      </w:pPr>
      <w:r w:rsidRPr="00B75EE3">
        <w:rPr>
          <w:b/>
        </w:rPr>
        <w:t>Transport negotiation</w:t>
      </w:r>
      <w:r>
        <w:t>:</w:t>
      </w:r>
      <w:r w:rsidR="0080708B">
        <w:br/>
      </w:r>
      <w:r>
        <w:t>The client can negotiate the transport method prior to</w:t>
      </w:r>
      <w:r w:rsidR="0080708B">
        <w:t xml:space="preserve"> </w:t>
      </w:r>
      <w:r>
        <w:t>actually needing to process a continuous media stream.</w:t>
      </w:r>
    </w:p>
    <w:p w:rsidR="000F5857" w:rsidRPr="000F5857" w:rsidRDefault="000F5857" w:rsidP="007A2243">
      <w:pPr>
        <w:pStyle w:val="Listenabsatz"/>
        <w:numPr>
          <w:ilvl w:val="0"/>
          <w:numId w:val="21"/>
        </w:numPr>
      </w:pPr>
      <w:r w:rsidRPr="00B75EE3">
        <w:rPr>
          <w:b/>
        </w:rPr>
        <w:t>Capability negotiation</w:t>
      </w:r>
      <w:r>
        <w:t>:</w:t>
      </w:r>
      <w:r w:rsidR="0080708B">
        <w:br/>
      </w:r>
      <w:r>
        <w:t>If basic features are disabled, there must be some clean</w:t>
      </w:r>
      <w:r w:rsidR="0080708B">
        <w:t xml:space="preserve"> </w:t>
      </w:r>
      <w:r>
        <w:t>mechanism for the client to determine which methods are not</w:t>
      </w:r>
      <w:r w:rsidR="0080708B">
        <w:t xml:space="preserve"> </w:t>
      </w:r>
      <w:r>
        <w:t>going to be implemented. This allows clients to present the</w:t>
      </w:r>
      <w:r w:rsidR="0080708B">
        <w:t xml:space="preserve"> </w:t>
      </w:r>
      <w:r>
        <w:t>appropriate user interface. For example, if seeking is not</w:t>
      </w:r>
      <w:r w:rsidR="0080708B">
        <w:t xml:space="preserve"> </w:t>
      </w:r>
      <w:r>
        <w:t>allowed, the user interface must be able to disallow moving a</w:t>
      </w:r>
      <w:r w:rsidR="0080708B">
        <w:t xml:space="preserve"> </w:t>
      </w:r>
      <w:r>
        <w:t>sliding position indicator.</w:t>
      </w:r>
    </w:p>
    <w:p w:rsidR="004D34DF" w:rsidRDefault="004D34DF" w:rsidP="00513563"/>
    <w:p w:rsidR="00513563" w:rsidRDefault="00513563" w:rsidP="00513563">
      <w:pPr>
        <w:pStyle w:val="berschrift4"/>
        <w:numPr>
          <w:ilvl w:val="3"/>
          <w:numId w:val="1"/>
        </w:numPr>
      </w:pPr>
      <w:r>
        <w:t>Conclusion</w:t>
      </w:r>
    </w:p>
    <w:p w:rsidR="00513563" w:rsidRDefault="00513563" w:rsidP="00513563">
      <w:r>
        <w:t xml:space="preserve">We want the library we are going to use to handle a lot of that stuff. </w:t>
      </w:r>
      <w:r w:rsidR="00EC6785">
        <w:t>That is why</w:t>
      </w:r>
      <w:r>
        <w:t xml:space="preserve"> I do not go into further detail now and evaluate the available libraries instead. </w:t>
      </w:r>
    </w:p>
    <w:p w:rsidR="00EC6785" w:rsidRDefault="00EC6785" w:rsidP="00513563"/>
    <w:p w:rsidR="00AC7FDF" w:rsidRDefault="006045EA" w:rsidP="00AC7FDF">
      <w:r w:rsidRPr="00507DF1">
        <w:br w:type="column"/>
      </w:r>
    </w:p>
    <w:p w:rsidR="006045EA" w:rsidRDefault="006045EA" w:rsidP="00007CF1">
      <w:pPr>
        <w:pStyle w:val="berschrift3"/>
      </w:pPr>
      <w:bookmarkStart w:id="73" w:name="_Ref457476215"/>
      <w:r w:rsidRPr="00CA5ABC">
        <w:t>RTP libraries</w:t>
      </w:r>
      <w:r w:rsidRPr="00AA0633">
        <w:t xml:space="preserve"> </w:t>
      </w:r>
      <w:r w:rsidRPr="00CA5ABC">
        <w:t>– state of the art</w:t>
      </w:r>
      <w:bookmarkEnd w:id="73"/>
    </w:p>
    <w:p w:rsidR="006045EA" w:rsidRPr="00616EEC" w:rsidRDefault="006045EA" w:rsidP="006045EA"/>
    <w:p w:rsidR="006045EA" w:rsidRPr="00007CF1" w:rsidRDefault="006045EA" w:rsidP="00007CF1">
      <w:pPr>
        <w:pStyle w:val="berschrift4"/>
        <w:rPr>
          <w:lang w:val="de-DE"/>
        </w:rPr>
      </w:pPr>
      <w:r w:rsidRPr="00007CF1">
        <w:rPr>
          <w:lang w:val="de-DE"/>
        </w:rPr>
        <w:t xml:space="preserve">JRTPLIB </w:t>
      </w:r>
    </w:p>
    <w:p w:rsidR="006045EA" w:rsidRDefault="006045EA" w:rsidP="006045EA">
      <w:pPr>
        <w:rPr>
          <w:lang w:val="de-DE"/>
        </w:rPr>
      </w:pPr>
      <w:r w:rsidRPr="002F3E1B">
        <w:rPr>
          <w:lang w:val="de-DE"/>
        </w:rPr>
        <w:t>(</w:t>
      </w:r>
      <w:hyperlink r:id="rId72" w:history="1">
        <w:r w:rsidRPr="00336D8E">
          <w:rPr>
            <w:rStyle w:val="Hyperlink"/>
            <w:lang w:val="de-DE"/>
          </w:rPr>
          <w:t>http://research.edm.uhasselt.be/~jori/page/index.php?n=CS.Jrtplib</w:t>
        </w:r>
      </w:hyperlink>
      <w:r>
        <w:rPr>
          <w:lang w:val="de-DE"/>
        </w:rPr>
        <w:t xml:space="preserve">) </w:t>
      </w:r>
    </w:p>
    <w:p w:rsidR="006045EA" w:rsidRPr="00627441" w:rsidRDefault="006045EA" w:rsidP="006045EA">
      <w:r w:rsidRPr="00627441">
        <w:t xml:space="preserve">License: </w:t>
      </w:r>
      <w:r>
        <w:t xml:space="preserve">MIT. </w:t>
      </w:r>
      <w:r w:rsidRPr="00627441">
        <w:t xml:space="preserve">Completely free without any warranty. </w:t>
      </w:r>
      <w:r>
        <w:t xml:space="preserve">“AS IS”. </w:t>
      </w:r>
    </w:p>
    <w:p w:rsidR="006045EA" w:rsidRDefault="006045EA" w:rsidP="006045EA">
      <w:r w:rsidRPr="004C7583">
        <w:t xml:space="preserve">Best to use together with JTHREAD. </w:t>
      </w:r>
    </w:p>
    <w:p w:rsidR="006045EA" w:rsidRDefault="006045EA" w:rsidP="006045EA">
      <w:r>
        <w:t>Build it with CMake</w:t>
      </w:r>
    </w:p>
    <w:p w:rsidR="006045EA" w:rsidRDefault="006045EA" w:rsidP="006045EA">
      <w:r>
        <w:t>Work in progress, only one developer (who made this lib during his PhD thesis).</w:t>
      </w:r>
    </w:p>
    <w:p w:rsidR="006045EA" w:rsidRPr="004C7583" w:rsidRDefault="006045EA" w:rsidP="007A2243">
      <w:pPr>
        <w:pStyle w:val="Listenabsatz"/>
        <w:numPr>
          <w:ilvl w:val="0"/>
          <w:numId w:val="15"/>
        </w:numPr>
      </w:pPr>
      <w:r>
        <w:t xml:space="preserve">This is probably not the most reliable option for Schleissheimer Streaming Concept. </w:t>
      </w:r>
    </w:p>
    <w:p w:rsidR="006045EA" w:rsidRDefault="006045EA" w:rsidP="006045EA"/>
    <w:p w:rsidR="006045EA" w:rsidRPr="004C7583" w:rsidRDefault="006045EA" w:rsidP="006045EA"/>
    <w:p w:rsidR="006045EA" w:rsidRDefault="006045EA" w:rsidP="00007CF1">
      <w:pPr>
        <w:pStyle w:val="berschrift4"/>
      </w:pPr>
      <w:r w:rsidRPr="00CA5ABC">
        <w:t>PJSIP</w:t>
      </w:r>
      <w:r>
        <w:t xml:space="preserve"> </w:t>
      </w:r>
    </w:p>
    <w:p w:rsidR="006045EA" w:rsidRDefault="006045EA" w:rsidP="006045EA">
      <w:r>
        <w:t>(</w:t>
      </w:r>
      <w:hyperlink r:id="rId73" w:history="1">
        <w:r w:rsidRPr="00336D8E">
          <w:rPr>
            <w:rStyle w:val="Hyperlink"/>
          </w:rPr>
          <w:t>http://www.pjsip.org/</w:t>
        </w:r>
      </w:hyperlink>
      <w:r>
        <w:t xml:space="preserve">) </w:t>
      </w:r>
    </w:p>
    <w:p w:rsidR="006045EA" w:rsidRDefault="006045EA" w:rsidP="006045EA">
      <w:r>
        <w:t>License: GNU General Public License</w:t>
      </w:r>
    </w:p>
    <w:p w:rsidR="006045EA" w:rsidRDefault="006045EA" w:rsidP="006045EA">
      <w:r>
        <w:t>Build it with NMake</w:t>
      </w:r>
    </w:p>
    <w:p w:rsidR="006045EA" w:rsidRDefault="006045EA" w:rsidP="006045EA">
      <w:r>
        <w:t xml:space="preserve">No HEVC (h.265) support. </w:t>
      </w:r>
    </w:p>
    <w:p w:rsidR="006045EA" w:rsidRDefault="006045EA" w:rsidP="007A2243">
      <w:pPr>
        <w:pStyle w:val="Listenabsatz"/>
        <w:numPr>
          <w:ilvl w:val="0"/>
          <w:numId w:val="15"/>
        </w:numPr>
      </w:pPr>
      <w:r>
        <w:t xml:space="preserve">Since Schleissheimer Streaming Concept aims to work with HEVC at a later stage, this is not an option. </w:t>
      </w:r>
    </w:p>
    <w:p w:rsidR="006045EA" w:rsidRDefault="006045EA" w:rsidP="006045EA"/>
    <w:p w:rsidR="00184094" w:rsidRDefault="00184094" w:rsidP="006045EA"/>
    <w:p w:rsidR="00184094" w:rsidRDefault="00184094" w:rsidP="00007CF1">
      <w:pPr>
        <w:pStyle w:val="berschrift4"/>
      </w:pPr>
      <w:r>
        <w:t xml:space="preserve">Streamcoders </w:t>
      </w:r>
      <w:r w:rsidRPr="00CA5ABC">
        <w:t>MediaSuite.NET</w:t>
      </w:r>
      <w:r>
        <w:t xml:space="preserve"> </w:t>
      </w:r>
    </w:p>
    <w:p w:rsidR="00184094" w:rsidRDefault="00184094" w:rsidP="00184094">
      <w:r>
        <w:t>(</w:t>
      </w:r>
      <w:hyperlink r:id="rId74" w:history="1">
        <w:r w:rsidRPr="00336D8E">
          <w:rPr>
            <w:rStyle w:val="Hyperlink"/>
          </w:rPr>
          <w:t>https://www.streamcoders.com/products/msnet.html</w:t>
        </w:r>
      </w:hyperlink>
      <w:r>
        <w:t xml:space="preserve">) </w:t>
      </w:r>
    </w:p>
    <w:p w:rsidR="00184094" w:rsidRDefault="00184094" w:rsidP="00184094">
      <w:r>
        <w:t>License: MediaSuite has a flat price per developer machine.</w:t>
      </w:r>
    </w:p>
    <w:p w:rsidR="00184094" w:rsidRDefault="00184094" w:rsidP="00184094">
      <w:r>
        <w:t>MediaSuite.Net is, as the names already implies, a C# library.</w:t>
      </w:r>
    </w:p>
    <w:p w:rsidR="00184094" w:rsidRDefault="00184094" w:rsidP="007A2243">
      <w:pPr>
        <w:pStyle w:val="Listenabsatz"/>
        <w:numPr>
          <w:ilvl w:val="0"/>
          <w:numId w:val="15"/>
        </w:numPr>
      </w:pPr>
      <w:r>
        <w:t>If there is a viable C++ solution available, we’d use rather that one and don’t use MediaSuite.NET</w:t>
      </w:r>
    </w:p>
    <w:p w:rsidR="006045EA" w:rsidRDefault="006045EA" w:rsidP="006045EA"/>
    <w:p w:rsidR="00184094" w:rsidRPr="00CA5ABC" w:rsidRDefault="00184094" w:rsidP="006045EA"/>
    <w:p w:rsidR="006045EA" w:rsidRDefault="006045EA" w:rsidP="00007CF1">
      <w:pPr>
        <w:pStyle w:val="berschrift4"/>
      </w:pPr>
      <w:r w:rsidRPr="00CA5ABC">
        <w:t>Live555</w:t>
      </w:r>
      <w:r>
        <w:t xml:space="preserve"> Streaming Medi</w:t>
      </w:r>
      <w:r w:rsidRPr="004C7583">
        <w:t>a</w:t>
      </w:r>
      <w:r>
        <w:t xml:space="preserve"> </w:t>
      </w:r>
    </w:p>
    <w:p w:rsidR="006045EA" w:rsidRDefault="006045EA" w:rsidP="006045EA">
      <w:r>
        <w:t>(</w:t>
      </w:r>
      <w:hyperlink r:id="rId75" w:history="1">
        <w:r w:rsidRPr="00336D8E">
          <w:rPr>
            <w:rStyle w:val="Hyperlink"/>
          </w:rPr>
          <w:t>http://www.live555.com/liveMedia/</w:t>
        </w:r>
      </w:hyperlink>
      <w:r>
        <w:t xml:space="preserve">) </w:t>
      </w:r>
    </w:p>
    <w:p w:rsidR="006045EA" w:rsidRDefault="006045EA" w:rsidP="006045EA">
      <w:r>
        <w:t>License: GNU Lesser General Public License</w:t>
      </w:r>
    </w:p>
    <w:p w:rsidR="004D216F" w:rsidRDefault="004D216F" w:rsidP="006045EA">
      <w:r w:rsidRPr="004D216F">
        <w:t>Source-code libraries for standards-based RTP/RTCP/RTSP/SIP multimedia streaming, suitable for embedded and/or low-cost streaming applications.</w:t>
      </w:r>
    </w:p>
    <w:p w:rsidR="00E774FD" w:rsidRDefault="00E774FD" w:rsidP="006045EA">
      <w:r>
        <w:lastRenderedPageBreak/>
        <w:t xml:space="preserve">Live555 supports unicast and multicast streaming, by default via UDP but via TCP is possible too. It has a separate library for setting up a streaming server. It provides good example and easy to understand program structures. </w:t>
      </w:r>
    </w:p>
    <w:p w:rsidR="006045EA" w:rsidRDefault="00432716" w:rsidP="006045EA">
      <w:r>
        <w:t xml:space="preserve">Live555 supports the transport of muxed data streams. </w:t>
      </w:r>
      <w:r w:rsidR="00AA0A80">
        <w:t xml:space="preserve">Muxing and Demuxing is a topic for a later stage of the Schleissheimer Streaming Concept. </w:t>
      </w:r>
    </w:p>
    <w:p w:rsidR="00E774FD" w:rsidRDefault="00E774FD" w:rsidP="006045EA">
      <w:r>
        <w:t xml:space="preserve">Compared to other Libraries it is not too hard to include the libraries into Visual Studio Solutions. </w:t>
      </w:r>
    </w:p>
    <w:p w:rsidR="00AA0A80" w:rsidRDefault="00E774FD" w:rsidP="007A2243">
      <w:pPr>
        <w:pStyle w:val="Listenabsatz"/>
        <w:numPr>
          <w:ilvl w:val="0"/>
          <w:numId w:val="15"/>
        </w:numPr>
      </w:pPr>
      <w:r>
        <w:t xml:space="preserve">Very viable option. It does provide what we need for streaming, </w:t>
      </w:r>
      <w:r w:rsidR="004D216F">
        <w:t>but only the essentials</w:t>
      </w:r>
      <w:r>
        <w:t xml:space="preserve">. Only setback might be that there is only one developer working actively at it (since 2006). </w:t>
      </w:r>
    </w:p>
    <w:p w:rsidR="00AA0A80" w:rsidRDefault="00AA0A80" w:rsidP="006045EA"/>
    <w:p w:rsidR="00F4250E" w:rsidRDefault="00F4250E" w:rsidP="00E774FD">
      <w:pPr>
        <w:pStyle w:val="berschrift4"/>
      </w:pPr>
      <w:r>
        <w:t>libav</w:t>
      </w:r>
    </w:p>
    <w:p w:rsidR="00F90F62" w:rsidRDefault="00F90F62" w:rsidP="00F90F62">
      <w:r>
        <w:t>(</w:t>
      </w:r>
      <w:hyperlink r:id="rId76" w:history="1">
        <w:r w:rsidRPr="001944C5">
          <w:rPr>
            <w:rStyle w:val="Hyperlink"/>
          </w:rPr>
          <w:t>https://libav.org/</w:t>
        </w:r>
      </w:hyperlink>
      <w:r>
        <w:t xml:space="preserve">) </w:t>
      </w:r>
    </w:p>
    <w:p w:rsidR="00F90F62" w:rsidRDefault="00F90F62" w:rsidP="00F90F62">
      <w:r>
        <w:t xml:space="preserve">License: GNU Lesser General Public License v2.1 </w:t>
      </w:r>
    </w:p>
    <w:p w:rsidR="00F4250E" w:rsidRPr="00F4250E" w:rsidRDefault="00F4250E" w:rsidP="00F4250E">
      <w:r>
        <w:rPr>
          <w:b/>
          <w:bCs/>
        </w:rPr>
        <w:t>Libav</w:t>
      </w:r>
      <w:r>
        <w:t xml:space="preserve"> provides cross-platform tools and libraries to convert, manipulate and stream a wide range of multimedia formats and protocols.</w:t>
      </w:r>
      <w:r w:rsidR="00FF749D">
        <w:t xml:space="preserve"> </w:t>
      </w:r>
    </w:p>
    <w:p w:rsidR="00F90F62" w:rsidRDefault="00FF749D" w:rsidP="006045EA">
      <w:r w:rsidRPr="00FF749D">
        <w:t>On March 13, 2011, a group of FFmpeg developers decided to fork the project under the name "Libav".</w:t>
      </w:r>
      <w:r w:rsidR="00F90F62">
        <w:t xml:space="preserve"> </w:t>
      </w:r>
      <w:r w:rsidR="00AF43AE" w:rsidRPr="00AF43AE">
        <w:t>FFmpeg supporters wanted to keep development velocity in favour of more features, while Libav supporters wanted to improve the state of the code, take the time to design better APIs.</w:t>
      </w:r>
      <w:r w:rsidR="00AF43AE">
        <w:t xml:space="preserve"> </w:t>
      </w:r>
    </w:p>
    <w:p w:rsidR="00F4250E" w:rsidRDefault="00F90F62" w:rsidP="007A2243">
      <w:pPr>
        <w:pStyle w:val="Listenabsatz"/>
        <w:numPr>
          <w:ilvl w:val="0"/>
          <w:numId w:val="15"/>
        </w:numPr>
      </w:pPr>
      <w:r>
        <w:t>Most distros switche</w:t>
      </w:r>
      <w:r w:rsidR="00AF43AE">
        <w:t>d back to FFmpeg, chrome uses FF</w:t>
      </w:r>
      <w:r>
        <w:t xml:space="preserve">mpeg too. So in question we’d rather use </w:t>
      </w:r>
      <w:r w:rsidR="00AF43AE">
        <w:t>FF</w:t>
      </w:r>
      <w:r>
        <w:t xml:space="preserve">mpeg for now. </w:t>
      </w:r>
      <w:r w:rsidR="00AF43AE">
        <w:t xml:space="preserve">Since libav seems to have more bug issues now, a reduced functionality and fewer developers compared to FFmpeg, we use rather FFmpeg. </w:t>
      </w:r>
    </w:p>
    <w:p w:rsidR="00F4250E" w:rsidRDefault="00F4250E" w:rsidP="006045EA"/>
    <w:p w:rsidR="00AF43AE" w:rsidRDefault="00AF43AE" w:rsidP="00007CF1">
      <w:pPr>
        <w:pStyle w:val="berschrift4"/>
      </w:pPr>
      <w:r w:rsidRPr="001A41BE">
        <w:t>FFmpeg</w:t>
      </w:r>
    </w:p>
    <w:p w:rsidR="00AF43AE" w:rsidRDefault="00AF43AE" w:rsidP="00AF43AE">
      <w:r>
        <w:t>(</w:t>
      </w:r>
      <w:hyperlink r:id="rId77" w:history="1">
        <w:r w:rsidRPr="00740D89">
          <w:rPr>
            <w:rStyle w:val="Hyperlink"/>
          </w:rPr>
          <w:t>https://ffmpeg.org/</w:t>
        </w:r>
      </w:hyperlink>
      <w:r>
        <w:t xml:space="preserve">) </w:t>
      </w:r>
    </w:p>
    <w:p w:rsidR="00AF43AE" w:rsidRDefault="00AF43AE" w:rsidP="00AF43AE">
      <w:r>
        <w:t xml:space="preserve">License: GNU Lesser General Public License v2.1 </w:t>
      </w:r>
    </w:p>
    <w:p w:rsidR="00AF43AE" w:rsidRDefault="00AF43AE" w:rsidP="00AF43AE">
      <w:r>
        <w:t xml:space="preserve">FFmpeg is an </w:t>
      </w:r>
      <w:r w:rsidRPr="00F4250E">
        <w:t>open-source multi-media framework with a library of plugins that can be applied to various parts of the audio and video processing pipelines. The core framework comes with a streaming server, a player, and libraries for audio and video compression, general purpose image and video processing libraries, and a command-line utility for format conversion and image and video processing.</w:t>
      </w:r>
    </w:p>
    <w:p w:rsidR="00AF43AE" w:rsidRDefault="00AF43AE" w:rsidP="00AF43AE">
      <w:r>
        <w:t>Provides lib for RTP and muxing (</w:t>
      </w:r>
      <w:r w:rsidRPr="00ED7DF0">
        <w:t>libavformat</w:t>
      </w:r>
      <w:r>
        <w:t xml:space="preserve">). </w:t>
      </w:r>
    </w:p>
    <w:p w:rsidR="00AF43AE" w:rsidRPr="00592751" w:rsidRDefault="00AF43AE" w:rsidP="00AF43AE">
      <w:r>
        <w:t>Supports NVENC, supports h265</w:t>
      </w:r>
    </w:p>
    <w:p w:rsidR="00AF43AE" w:rsidRDefault="00AF43AE" w:rsidP="00AF43AE">
      <w:r>
        <w:t>RTSP is not technically a protocol handler in libavformat, it is a demuxer and muxer. The demuxer supports both normal RTSP (with data transferred over RTP; this is used by e.g. Apple and Microsoft) and Real-RTSP (with data transferred over RDT).</w:t>
      </w:r>
    </w:p>
    <w:p w:rsidR="00AF43AE" w:rsidRDefault="00AF43AE" w:rsidP="00AF43AE">
      <w:r>
        <w:t>For using FFmpeg libraries in Visual Studio follow th</w:t>
      </w:r>
      <w:r w:rsidR="00CF0A13">
        <w:t>i</w:t>
      </w:r>
      <w:r>
        <w:t>s Guide:</w:t>
      </w:r>
    </w:p>
    <w:p w:rsidR="00AF43AE" w:rsidRDefault="00EA4990" w:rsidP="007A2243">
      <w:pPr>
        <w:pStyle w:val="Listenabsatz"/>
        <w:numPr>
          <w:ilvl w:val="0"/>
          <w:numId w:val="24"/>
        </w:numPr>
      </w:pPr>
      <w:hyperlink r:id="rId78" w:history="1">
        <w:r w:rsidR="00AF43AE" w:rsidRPr="00E429A5">
          <w:rPr>
            <w:rStyle w:val="Hyperlink"/>
          </w:rPr>
          <w:t>https://trac.ffmpeg.org/wiki/CompilationGuide/MSVC</w:t>
        </w:r>
      </w:hyperlink>
      <w:r w:rsidR="00AF43AE">
        <w:t xml:space="preserve"> </w:t>
      </w:r>
    </w:p>
    <w:p w:rsidR="00AF43AE" w:rsidRDefault="00AF43AE" w:rsidP="00AF43AE">
      <w:r>
        <w:lastRenderedPageBreak/>
        <w:t xml:space="preserve">Building FFmpeg on Windows is a pain in the ass tbh. </w:t>
      </w:r>
    </w:p>
    <w:p w:rsidR="00AF43AE" w:rsidRDefault="00AF43AE" w:rsidP="00AF43AE">
      <w:r>
        <w:t>There are no code samples available how to use the libavformat lib</w:t>
      </w:r>
      <w:r w:rsidR="00CF0A13">
        <w:t>rary</w:t>
      </w:r>
      <w:r>
        <w:t xml:space="preserve"> to build your own solution for streaming. The support you can get is about how to use the command line application. Thus, you have to find out by yourself tracking the streaming part down from the FFmpeg main function.</w:t>
      </w:r>
      <w:r w:rsidR="00CF0A13">
        <w:t xml:space="preserve"> </w:t>
      </w:r>
      <w:r w:rsidR="00E774FD">
        <w:t xml:space="preserve">The libraries are very extensive and provide a lot more than what we actually need. </w:t>
      </w:r>
    </w:p>
    <w:p w:rsidR="00CF0A13" w:rsidRDefault="00CF0A13" w:rsidP="007A2243">
      <w:pPr>
        <w:pStyle w:val="Listenabsatz"/>
        <w:numPr>
          <w:ilvl w:val="0"/>
          <w:numId w:val="15"/>
        </w:numPr>
      </w:pPr>
      <w:r>
        <w:t>Sinc</w:t>
      </w:r>
      <w:r w:rsidR="00E774FD">
        <w:t xml:space="preserve">e we found in live555 already some </w:t>
      </w:r>
      <w:r>
        <w:t>librar</w:t>
      </w:r>
      <w:r w:rsidR="00E774FD">
        <w:t>ies</w:t>
      </w:r>
      <w:r>
        <w:t xml:space="preserve"> that </w:t>
      </w:r>
      <w:r w:rsidR="00E774FD">
        <w:t>are</w:t>
      </w:r>
      <w:r>
        <w:t xml:space="preserve"> doing</w:t>
      </w:r>
      <w:r w:rsidR="00E774FD">
        <w:t xml:space="preserve"> exactly what we want </w:t>
      </w:r>
      <w:r>
        <w:t>t</w:t>
      </w:r>
      <w:r w:rsidR="00E774FD">
        <w:t>hem</w:t>
      </w:r>
      <w:r>
        <w:t xml:space="preserve"> to do, we are going to skip on FFmpeg due to the difficulties described above. </w:t>
      </w:r>
    </w:p>
    <w:p w:rsidR="00AC7FDF" w:rsidRDefault="00AC7FDF" w:rsidP="00AC7FDF"/>
    <w:p w:rsidR="00007CF1" w:rsidRDefault="00007CF1" w:rsidP="00007CF1">
      <w:pPr>
        <w:pStyle w:val="berschrift3"/>
      </w:pPr>
      <w:r>
        <w:t>Realization</w:t>
      </w:r>
    </w:p>
    <w:p w:rsidR="00401069" w:rsidRDefault="008E5632" w:rsidP="008E5632">
      <w:r>
        <w:t>For Schleissheimer Streaming Concept we will establish a module for a multicast RTSP streamer consisting o</w:t>
      </w:r>
      <w:r w:rsidR="003C00E5">
        <w:t>f a</w:t>
      </w:r>
      <w:r>
        <w:t xml:space="preserve"> media session that may include several RTP streams as a first step. </w:t>
      </w:r>
      <w:r w:rsidR="00DE0762">
        <w:t xml:space="preserve">We will have the option to either stream several RTP sessions in a media session or to stream one muxed stream in a media session. </w:t>
      </w:r>
    </w:p>
    <w:p w:rsidR="008E5632" w:rsidRPr="008E5632" w:rsidRDefault="00575587" w:rsidP="008E5632">
      <w:r>
        <w:br w:type="column"/>
      </w:r>
    </w:p>
    <w:p w:rsidR="00E774FD" w:rsidRDefault="00E774FD" w:rsidP="00E774FD">
      <w:pPr>
        <w:pStyle w:val="berschrift4"/>
      </w:pPr>
      <w:r>
        <w:t>Building libraries and including them into your Solution</w:t>
      </w:r>
    </w:p>
    <w:p w:rsidR="00E774FD" w:rsidRDefault="00E774FD" w:rsidP="00E774FD">
      <w:r>
        <w:t xml:space="preserve">The official Live555 page is </w:t>
      </w:r>
      <w:hyperlink r:id="rId79" w:history="1">
        <w:r w:rsidRPr="00E429A5">
          <w:rPr>
            <w:rStyle w:val="Hyperlink"/>
          </w:rPr>
          <w:t>www.live555.com</w:t>
        </w:r>
      </w:hyperlink>
    </w:p>
    <w:p w:rsidR="00E774FD" w:rsidRDefault="00E774FD" w:rsidP="00E774FD">
      <w:r>
        <w:t xml:space="preserve">The source code is available in </w:t>
      </w:r>
      <w:hyperlink r:id="rId80" w:history="1">
        <w:r w:rsidRPr="00E429A5">
          <w:rPr>
            <w:rStyle w:val="Hyperlink"/>
          </w:rPr>
          <w:t>http://www.live555.com/liveMedia/public/live555-latest.tar.gz</w:t>
        </w:r>
      </w:hyperlink>
      <w:r>
        <w:t xml:space="preserve"> </w:t>
      </w:r>
    </w:p>
    <w:p w:rsidR="00E774FD" w:rsidRDefault="00E774FD" w:rsidP="00E774FD">
      <w:r>
        <w:t xml:space="preserve">Edit the </w:t>
      </w:r>
      <w:r w:rsidRPr="00FC0C91">
        <w:rPr>
          <w:b/>
        </w:rPr>
        <w:t>win32config</w:t>
      </w:r>
      <w:r>
        <w:t xml:space="preserve"> file in the live directory. </w:t>
      </w:r>
    </w:p>
    <w:p w:rsidR="00E774FD" w:rsidRDefault="00E774FD" w:rsidP="00E774FD">
      <w:r>
        <w:t xml:space="preserve">Change path of </w:t>
      </w:r>
      <w:r w:rsidRPr="00FC0C91">
        <w:rPr>
          <w:rFonts w:ascii="Courier New" w:hAnsi="Courier New" w:cs="Courier New"/>
        </w:rPr>
        <w:t>TOOL32</w:t>
      </w:r>
      <w:r>
        <w:t xml:space="preserve"> to the path to the Visual Studio you are going to use (it has to be a Pro version). E.g. </w:t>
      </w:r>
      <w:r w:rsidRPr="00FC0C91">
        <w:rPr>
          <w:rFonts w:ascii="Courier New" w:hAnsi="Courier New" w:cs="Courier New"/>
        </w:rPr>
        <w:t>C:\Program Files (x86)\Microsoft Visual Studio 12.0\VC</w:t>
      </w:r>
    </w:p>
    <w:p w:rsidR="00E774FD" w:rsidRPr="002F2197" w:rsidRDefault="00E774FD" w:rsidP="00E774FD">
      <w:pPr>
        <w:rPr>
          <w:rFonts w:cs="Arial"/>
        </w:rPr>
      </w:pPr>
      <w:r>
        <w:t xml:space="preserve">If you want to build the libraries for x64 change </w:t>
      </w:r>
      <w:r w:rsidRPr="00FC0C91">
        <w:rPr>
          <w:rFonts w:ascii="Courier New" w:hAnsi="Courier New" w:cs="Courier New"/>
        </w:rPr>
        <w:t>C_COMPILER</w:t>
      </w:r>
      <w:r>
        <w:t xml:space="preserve"> to “</w:t>
      </w:r>
      <w:r w:rsidRPr="00FC0C91">
        <w:rPr>
          <w:rFonts w:ascii="Courier New" w:hAnsi="Courier New" w:cs="Courier New"/>
        </w:rPr>
        <w:t>$(TOOLS32)\bin\amd64\cl</w:t>
      </w:r>
      <w:r>
        <w:rPr>
          <w:rFonts w:ascii="Courier New" w:hAnsi="Courier New" w:cs="Courier New"/>
        </w:rPr>
        <w:t>”</w:t>
      </w:r>
      <w:r>
        <w:t xml:space="preserve">, change </w:t>
      </w:r>
      <w:r w:rsidRPr="0038728C">
        <w:rPr>
          <w:rFonts w:ascii="Courier New" w:hAnsi="Courier New" w:cs="Courier New"/>
        </w:rPr>
        <w:t>LINK_OPTS</w:t>
      </w:r>
      <w:r>
        <w:t xml:space="preserve"> to </w:t>
      </w:r>
      <w:r w:rsidRPr="0038728C">
        <w:rPr>
          <w:rFonts w:ascii="Courier New" w:hAnsi="Courier New" w:cs="Courier New"/>
        </w:rPr>
        <w:t>$(TOOLS32)\bin\amd64\$(link)</w:t>
      </w:r>
      <w:r>
        <w:t xml:space="preserve"> and  change </w:t>
      </w:r>
      <w:r w:rsidRPr="0038728C">
        <w:rPr>
          <w:rFonts w:ascii="Courier New" w:hAnsi="Courier New" w:cs="Courier New"/>
        </w:rPr>
        <w:t>CPU</w:t>
      </w:r>
      <w:r>
        <w:t xml:space="preserve"> to </w:t>
      </w:r>
      <w:r w:rsidRPr="0038728C">
        <w:rPr>
          <w:rFonts w:ascii="Courier New" w:hAnsi="Courier New" w:cs="Courier New"/>
        </w:rPr>
        <w:t>AMD64</w:t>
      </w:r>
      <w:r>
        <w:rPr>
          <w:rFonts w:cs="Arial"/>
        </w:rPr>
        <w:t xml:space="preserve">. (Remember later to set your configuration in Visual Studio accordingly.)  </w:t>
      </w:r>
    </w:p>
    <w:p w:rsidR="00E774FD" w:rsidRDefault="00E774FD" w:rsidP="00E774FD">
      <w:r>
        <w:t xml:space="preserve">Change </w:t>
      </w:r>
      <w:r w:rsidRPr="00FC0C91">
        <w:rPr>
          <w:rFonts w:ascii="Courier New" w:hAnsi="Courier New" w:cs="Courier New"/>
        </w:rPr>
        <w:t>LINK_OPTS_0</w:t>
      </w:r>
      <w:r>
        <w:t xml:space="preserve"> to the runtime library you want to use for code generation. It has to be the same you are using in your Application. E.g. for Multithreaded-Debug-DLL (/MDd) it is </w:t>
      </w:r>
      <w:r w:rsidRPr="00FC0C91">
        <w:rPr>
          <w:rFonts w:ascii="Courier New" w:hAnsi="Courier New" w:cs="Courier New"/>
        </w:rPr>
        <w:t>$(linkdebug) msvcrtd.lib</w:t>
      </w:r>
    </w:p>
    <w:p w:rsidR="00E774FD" w:rsidRDefault="00E774FD" w:rsidP="00E774FD">
      <w:r>
        <w:t xml:space="preserve">Execute </w:t>
      </w:r>
      <w:r w:rsidRPr="00BC3788">
        <w:rPr>
          <w:rFonts w:ascii="Courier New" w:hAnsi="Courier New" w:cs="Courier New"/>
        </w:rPr>
        <w:t>genWindowsMakefiles</w:t>
      </w:r>
      <w:r>
        <w:t xml:space="preserve"> in command line to generate the mak files. </w:t>
      </w:r>
    </w:p>
    <w:p w:rsidR="00E774FD" w:rsidRDefault="00E774FD" w:rsidP="00E774FD">
      <w:r>
        <w:t xml:space="preserve">For </w:t>
      </w:r>
      <w:r w:rsidRPr="00FC0C91">
        <w:rPr>
          <w:b/>
        </w:rPr>
        <w:t>integration of the libraries into VisualStudio</w:t>
      </w:r>
      <w:r>
        <w:t xml:space="preserve"> select “File” -&gt;”New” -&gt; “Project from existing code” for each Library. </w:t>
      </w:r>
    </w:p>
    <w:p w:rsidR="00E774FD" w:rsidRDefault="00E774FD" w:rsidP="00E774FD">
      <w:r>
        <w:t xml:space="preserve">Select Type Visual C++. </w:t>
      </w:r>
    </w:p>
    <w:p w:rsidR="00E774FD" w:rsidRDefault="00E774FD" w:rsidP="00E774FD">
      <w:r>
        <w:t xml:space="preserve">Select the project directory. Give the project a name. Add *.mak to the Data files which should be added to the project (for searchability only). </w:t>
      </w:r>
    </w:p>
    <w:p w:rsidR="00E774FD" w:rsidRDefault="00E774FD" w:rsidP="00E774FD">
      <w:r>
        <w:t xml:space="preserve">Select “Use external Build system”. As build command use nmake command for every live555 project mak file e.g. </w:t>
      </w:r>
      <w:r w:rsidRPr="00BC3788">
        <w:rPr>
          <w:rFonts w:ascii="Courier New" w:hAnsi="Courier New" w:cs="Courier New"/>
        </w:rPr>
        <w:t>nmake /B /f liveMedia.mak</w:t>
      </w:r>
      <w:r>
        <w:t xml:space="preserve">  </w:t>
      </w:r>
    </w:p>
    <w:p w:rsidR="00E774FD" w:rsidRPr="00031DE3" w:rsidRDefault="00E774FD" w:rsidP="00E774FD">
      <w:r>
        <w:t xml:space="preserve">Change the build dependencies. </w:t>
      </w:r>
      <w:r>
        <w:br/>
      </w:r>
      <w:r w:rsidRPr="00031DE3">
        <w:rPr>
          <w:rFonts w:ascii="Courier New" w:hAnsi="Courier New" w:cs="Courier New"/>
        </w:rPr>
        <w:t>groupsock</w:t>
      </w:r>
      <w:r>
        <w:t xml:space="preserve"> is dependent on </w:t>
      </w:r>
      <w:r w:rsidRPr="00031DE3">
        <w:rPr>
          <w:rFonts w:ascii="Courier New" w:hAnsi="Courier New" w:cs="Courier New"/>
        </w:rPr>
        <w:t>UsageEnvironment</w:t>
      </w:r>
      <w:r>
        <w:t xml:space="preserve">.  </w:t>
      </w:r>
      <w:r>
        <w:br/>
      </w:r>
      <w:r w:rsidRPr="00031DE3">
        <w:rPr>
          <w:rFonts w:ascii="Courier New" w:hAnsi="Courier New" w:cs="Courier New"/>
        </w:rPr>
        <w:t>liveMedia</w:t>
      </w:r>
      <w:r>
        <w:t xml:space="preserve"> and </w:t>
      </w:r>
      <w:r w:rsidRPr="00031DE3">
        <w:rPr>
          <w:rFonts w:ascii="Courier New" w:hAnsi="Courier New" w:cs="Courier New"/>
        </w:rPr>
        <w:t>BasicUsageEnvironment</w:t>
      </w:r>
      <w:r>
        <w:t xml:space="preserve"> are dependent on </w:t>
      </w:r>
      <w:r w:rsidRPr="00031DE3">
        <w:rPr>
          <w:rFonts w:ascii="Courier New" w:hAnsi="Courier New" w:cs="Courier New"/>
        </w:rPr>
        <w:t>groupsock</w:t>
      </w:r>
      <w:r>
        <w:t xml:space="preserve"> and </w:t>
      </w:r>
      <w:r w:rsidRPr="00031DE3">
        <w:rPr>
          <w:rFonts w:ascii="Courier New" w:hAnsi="Courier New" w:cs="Courier New"/>
        </w:rPr>
        <w:t>UsageEnvironment</w:t>
      </w:r>
      <w:r>
        <w:t xml:space="preserve">. </w:t>
      </w:r>
      <w:r>
        <w:br/>
        <w:t xml:space="preserve">Every other project is dependent on </w:t>
      </w:r>
      <w:r w:rsidRPr="00031DE3">
        <w:rPr>
          <w:rFonts w:ascii="Courier New" w:hAnsi="Courier New" w:cs="Courier New"/>
        </w:rPr>
        <w:t>groupsock</w:t>
      </w:r>
      <w:r>
        <w:t xml:space="preserve">, </w:t>
      </w:r>
      <w:r w:rsidRPr="00031DE3">
        <w:rPr>
          <w:rFonts w:ascii="Courier New" w:hAnsi="Courier New" w:cs="Courier New"/>
        </w:rPr>
        <w:t>UsageEnvironment</w:t>
      </w:r>
      <w:r>
        <w:t xml:space="preserve">, </w:t>
      </w:r>
      <w:r w:rsidRPr="00031DE3">
        <w:rPr>
          <w:rFonts w:ascii="Courier New" w:hAnsi="Courier New" w:cs="Courier New"/>
        </w:rPr>
        <w:t>liveMedia</w:t>
      </w:r>
      <w:r>
        <w:t xml:space="preserve"> and </w:t>
      </w:r>
      <w:r w:rsidRPr="00031DE3">
        <w:rPr>
          <w:rFonts w:ascii="Courier New" w:hAnsi="Courier New" w:cs="Courier New"/>
        </w:rPr>
        <w:t>BasicUsageEnvironment</w:t>
      </w:r>
      <w:r>
        <w:t xml:space="preserve">. </w:t>
      </w:r>
    </w:p>
    <w:p w:rsidR="00E774FD" w:rsidRDefault="00E774FD" w:rsidP="00E774FD">
      <w:r w:rsidRPr="00167ABF">
        <w:rPr>
          <w:b/>
        </w:rPr>
        <w:t>Alternatively,</w:t>
      </w:r>
      <w:r>
        <w:t xml:space="preserve"> you can </w:t>
      </w:r>
      <w:r w:rsidRPr="00167ABF">
        <w:rPr>
          <w:b/>
        </w:rPr>
        <w:t>build the projects in command line</w:t>
      </w:r>
      <w:r>
        <w:t xml:space="preserve"> only by calling the nmake command inside the respective project directory (e.g. </w:t>
      </w:r>
      <w:r w:rsidRPr="00BC3788">
        <w:rPr>
          <w:rFonts w:ascii="Courier New" w:hAnsi="Courier New" w:cs="Courier New"/>
        </w:rPr>
        <w:t>nmake /B /f liveMedia.mak</w:t>
      </w:r>
      <w:r>
        <w:t xml:space="preserve">). Make sure that all the VisualStudio dependencies are set correctly (environment variables etc.). </w:t>
      </w:r>
    </w:p>
    <w:p w:rsidR="00E774FD" w:rsidRDefault="00E774FD" w:rsidP="00E774FD">
      <w:r>
        <w:t xml:space="preserve">Do this with every project in live directory. Build the projects in order of their project dependencies described above. </w:t>
      </w:r>
    </w:p>
    <w:p w:rsidR="00E774FD" w:rsidRDefault="00E774FD" w:rsidP="00E774FD"/>
    <w:p w:rsidR="00E774FD" w:rsidRDefault="00E774FD" w:rsidP="00E774FD">
      <w:r>
        <w:t xml:space="preserve">To </w:t>
      </w:r>
      <w:r w:rsidRPr="00167ABF">
        <w:rPr>
          <w:b/>
        </w:rPr>
        <w:t>use the prebuilt libraries</w:t>
      </w:r>
      <w:r>
        <w:t xml:space="preserve"> for your application</w:t>
      </w:r>
      <w:r w:rsidRPr="00167ABF">
        <w:rPr>
          <w:b/>
        </w:rPr>
        <w:t>,</w:t>
      </w:r>
      <w:r>
        <w:t xml:space="preserve"> you do not need to integrate the projects into your solution. Just add the projects’ header locations to your C/C++ configuration as additional include directories, add the lib locations to your Linker configuration as additional library directories and add the names of the libraries to include as additional dependencies. </w:t>
      </w:r>
    </w:p>
    <w:p w:rsidR="00E774FD" w:rsidRPr="00AA0A80" w:rsidRDefault="00575587" w:rsidP="00E774FD">
      <w:r>
        <w:br w:type="column"/>
      </w:r>
    </w:p>
    <w:p w:rsidR="00E774FD" w:rsidRDefault="00E774FD" w:rsidP="00E774FD">
      <w:pPr>
        <w:pStyle w:val="berschrift4"/>
      </w:pPr>
      <w:r>
        <w:t>Program Flow</w:t>
      </w:r>
    </w:p>
    <w:p w:rsidR="00B04770" w:rsidRPr="00B04770" w:rsidRDefault="00B04770" w:rsidP="00B04770">
      <w:r>
        <w:t xml:space="preserve">The streaming concept for multistreaming and for muxed streaming is presented here. The main difference is that </w:t>
      </w:r>
      <w:r w:rsidR="00660CC7">
        <w:t xml:space="preserve">in multistreaming for each RTP session a </w:t>
      </w:r>
      <w:r w:rsidR="00660CC7" w:rsidRPr="005702C1">
        <w:rPr>
          <w:rFonts w:ascii="Courier New" w:hAnsi="Courier New" w:cs="Courier New"/>
        </w:rPr>
        <w:t>serverMediaSession</w:t>
      </w:r>
      <w:r w:rsidR="00660CC7">
        <w:t xml:space="preserve"> has to be created and streamed parallel. For muxed streaming an array of RTP sessions is added to one </w:t>
      </w:r>
      <w:r w:rsidR="00660CC7" w:rsidRPr="005702C1">
        <w:rPr>
          <w:rFonts w:ascii="Courier New" w:hAnsi="Courier New" w:cs="Courier New"/>
        </w:rPr>
        <w:t>ServerMediaSession</w:t>
      </w:r>
      <w:r w:rsidR="00660CC7">
        <w:t xml:space="preserve"> and streamed as a single stream. </w:t>
      </w:r>
    </w:p>
    <w:p w:rsidR="00F77A99" w:rsidRDefault="00F77A99" w:rsidP="00E774FD"/>
    <w:p w:rsidR="00F77A99" w:rsidRDefault="00F77A99" w:rsidP="007A2243">
      <w:pPr>
        <w:pStyle w:val="berschrift5"/>
        <w:numPr>
          <w:ilvl w:val="4"/>
          <w:numId w:val="27"/>
        </w:numPr>
      </w:pPr>
      <w:r>
        <w:t>Multistreaming</w:t>
      </w:r>
    </w:p>
    <w:p w:rsidR="00F77A99" w:rsidRPr="00AA0A80" w:rsidRDefault="00F77A99" w:rsidP="00F77A99"/>
    <w:p w:rsidR="00E774FD" w:rsidRDefault="00E774FD" w:rsidP="00E774FD">
      <w:r>
        <w:t xml:space="preserve">Each Multimedia Session consists of one or more RTP sessions. </w:t>
      </w:r>
    </w:p>
    <w:p w:rsidR="006A7257" w:rsidRDefault="006A7257" w:rsidP="00E774FD"/>
    <w:p w:rsidR="00E774FD" w:rsidRDefault="00E774FD" w:rsidP="00E774FD">
      <w:r>
        <w:t>We use</w:t>
      </w:r>
      <w:r w:rsidR="00B04770">
        <w:t xml:space="preserve"> code snippets from the example</w:t>
      </w:r>
      <w:r>
        <w:t xml:space="preserve"> </w:t>
      </w:r>
      <w:r w:rsidRPr="00894EE7">
        <w:rPr>
          <w:rFonts w:ascii="Courier New" w:hAnsi="Courier New" w:cs="Courier New"/>
        </w:rPr>
        <w:t>testH264VideoStreamer</w:t>
      </w:r>
      <w:r>
        <w:t xml:space="preserve"> </w:t>
      </w:r>
      <w:r w:rsidR="00BE6AD4">
        <w:t>(for multicast)</w:t>
      </w:r>
      <w:r>
        <w:t xml:space="preserve">. </w:t>
      </w:r>
      <w:r w:rsidR="00C52279">
        <w:br/>
      </w:r>
    </w:p>
    <w:p w:rsidR="00B04770" w:rsidRDefault="000B546E" w:rsidP="00E774FD">
      <w:r>
        <w:br w:type="column"/>
      </w:r>
      <w:r w:rsidR="00B04770">
        <w:lastRenderedPageBreak/>
        <w:t xml:space="preserve">At the beginning of every MediaSession the </w:t>
      </w:r>
      <w:r w:rsidR="00B04770" w:rsidRPr="005702C1">
        <w:rPr>
          <w:rFonts w:ascii="Courier New" w:hAnsi="Courier New" w:cs="Courier New"/>
        </w:rPr>
        <w:t>BasicTaskScheduler</w:t>
      </w:r>
      <w:r w:rsidR="00B04770">
        <w:t xml:space="preserve"> and the </w:t>
      </w:r>
      <w:r w:rsidR="00B04770" w:rsidRPr="005702C1">
        <w:rPr>
          <w:rFonts w:ascii="Courier New" w:hAnsi="Courier New" w:cs="Courier New"/>
        </w:rPr>
        <w:t>basicUsageEnvironment</w:t>
      </w:r>
      <w:r w:rsidR="00B04770">
        <w:t xml:space="preserve"> has to be set. We have to choose a random IPv4 SSM address. </w:t>
      </w:r>
      <w:r w:rsidR="00660CC7">
        <w:t xml:space="preserve">For each RTP session a </w:t>
      </w:r>
      <w:r w:rsidR="00660CC7" w:rsidRPr="005702C1">
        <w:rPr>
          <w:rFonts w:ascii="Courier New" w:hAnsi="Courier New" w:cs="Courier New"/>
        </w:rPr>
        <w:t>ServerMediaSession</w:t>
      </w:r>
      <w:r w:rsidR="00660CC7">
        <w:t xml:space="preserve"> has to be created. We need to create RTP and RTCP groupsocks to create a new sink for the </w:t>
      </w:r>
      <w:r w:rsidR="00496247">
        <w:t xml:space="preserve">video or audio type in question and to create a new RTCP instance. With the sink and the RTCP instance we are creating a </w:t>
      </w:r>
      <w:r w:rsidR="00496247" w:rsidRPr="005702C1">
        <w:rPr>
          <w:rFonts w:ascii="Courier New" w:hAnsi="Courier New" w:cs="Courier New"/>
        </w:rPr>
        <w:t>PassiveServerMediaSubsession</w:t>
      </w:r>
      <w:r w:rsidR="00496247">
        <w:t xml:space="preserve"> which will be added as subsession to the </w:t>
      </w:r>
      <w:r w:rsidR="00496247" w:rsidRPr="005702C1">
        <w:rPr>
          <w:rFonts w:ascii="Courier New" w:hAnsi="Courier New" w:cs="Courier New"/>
        </w:rPr>
        <w:t>ServerMediaSession</w:t>
      </w:r>
      <w:r w:rsidR="00496247">
        <w:t xml:space="preserve">. The </w:t>
      </w:r>
      <w:r w:rsidR="00496247" w:rsidRPr="005702C1">
        <w:rPr>
          <w:rFonts w:ascii="Courier New" w:hAnsi="Courier New" w:cs="Courier New"/>
        </w:rPr>
        <w:t>ServerMediaSession</w:t>
      </w:r>
      <w:r w:rsidR="00496247">
        <w:t xml:space="preserve"> itself will be added to the RTSP server and announced using </w:t>
      </w:r>
      <w:r w:rsidR="00496247" w:rsidRPr="005702C1">
        <w:rPr>
          <w:rFonts w:ascii="Courier New" w:hAnsi="Courier New" w:cs="Courier New"/>
        </w:rPr>
        <w:t>rtspURL</w:t>
      </w:r>
      <w:r w:rsidR="00496247">
        <w:t xml:space="preserve">. </w:t>
      </w:r>
      <w:r w:rsidR="00496247" w:rsidRPr="005702C1">
        <w:rPr>
          <w:rFonts w:ascii="Courier New" w:hAnsi="Courier New" w:cs="Courier New"/>
        </w:rPr>
        <w:t>rtspURL</w:t>
      </w:r>
      <w:r w:rsidR="00496247">
        <w:t xml:space="preserve"> will return the </w:t>
      </w:r>
      <w:r w:rsidR="00C62911">
        <w:t>URL</w:t>
      </w:r>
      <w:r w:rsidR="00496247">
        <w:t xml:space="preserve"> of the stream.  </w:t>
      </w:r>
    </w:p>
    <w:p w:rsidR="00F77A99" w:rsidRDefault="00767B09" w:rsidP="00F77A99">
      <w:pPr>
        <w:keepNext/>
      </w:pPr>
      <w:r>
        <w:rPr>
          <w:noProof/>
          <w:lang w:val="de-DE" w:eastAsia="de-DE"/>
        </w:rPr>
        <w:drawing>
          <wp:inline distT="0" distB="0" distL="0" distR="0">
            <wp:extent cx="4267200" cy="6248400"/>
            <wp:effectExtent l="19050" t="0" r="0" b="0"/>
            <wp:docPr id="6" name="Grafik 5" descr="Streamer_Initialis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reamer_Initialise.gif"/>
                    <pic:cNvPicPr/>
                  </pic:nvPicPr>
                  <pic:blipFill>
                    <a:blip r:embed="rId81" cstate="print"/>
                    <a:stretch>
                      <a:fillRect/>
                    </a:stretch>
                  </pic:blipFill>
                  <pic:spPr>
                    <a:xfrm>
                      <a:off x="0" y="0"/>
                      <a:ext cx="4267200" cy="6248400"/>
                    </a:xfrm>
                    <a:prstGeom prst="rect">
                      <a:avLst/>
                    </a:prstGeom>
                  </pic:spPr>
                </pic:pic>
              </a:graphicData>
            </a:graphic>
          </wp:inline>
        </w:drawing>
      </w:r>
    </w:p>
    <w:p w:rsidR="00F77A99" w:rsidRDefault="00EA4990" w:rsidP="00F77A99">
      <w:pPr>
        <w:pStyle w:val="Beschriftung"/>
      </w:pPr>
      <w:fldSimple w:instr=" SEQ Abbildung \* ARABIC ">
        <w:r w:rsidR="00767B09">
          <w:rPr>
            <w:noProof/>
          </w:rPr>
          <w:t>5</w:t>
        </w:r>
      </w:fldSimple>
      <w:r w:rsidR="00F77A99">
        <w:t>: Initialise of the server multimedia session and the several RTP sessions</w:t>
      </w:r>
    </w:p>
    <w:p w:rsidR="00496247" w:rsidRDefault="00F77A99" w:rsidP="00F77A99">
      <w:pPr>
        <w:keepNext/>
      </w:pPr>
      <w:r>
        <w:lastRenderedPageBreak/>
        <w:t xml:space="preserve">Since we are using sequential added buffer we have to use </w:t>
      </w:r>
      <w:r w:rsidRPr="005702C1">
        <w:rPr>
          <w:rFonts w:ascii="Courier New" w:hAnsi="Courier New" w:cs="Courier New"/>
        </w:rPr>
        <w:t>ByteStreamMemoryBufferSource</w:t>
      </w:r>
      <w:r>
        <w:t xml:space="preserve"> in </w:t>
      </w:r>
      <w:r w:rsidRPr="005702C1">
        <w:rPr>
          <w:rFonts w:ascii="Courier New" w:hAnsi="Courier New" w:cs="Courier New"/>
        </w:rPr>
        <w:t>DoRender</w:t>
      </w:r>
      <w:r>
        <w:t xml:space="preserve">. </w:t>
      </w:r>
      <w:r w:rsidR="00496247">
        <w:t xml:space="preserve">This source will be created with the bitstream buffer from the previous module. </w:t>
      </w:r>
    </w:p>
    <w:p w:rsidR="00496247" w:rsidRPr="000C0282" w:rsidRDefault="00496247" w:rsidP="00F77A99">
      <w:pPr>
        <w:keepNext/>
      </w:pPr>
      <w:r>
        <w:t xml:space="preserve">Check if the </w:t>
      </w:r>
      <w:r w:rsidRPr="005702C1">
        <w:rPr>
          <w:rFonts w:ascii="Courier New" w:hAnsi="Courier New" w:cs="Courier New"/>
        </w:rPr>
        <w:t>ByteStreamMemoryBuffferSource</w:t>
      </w:r>
      <w:r>
        <w:t xml:space="preserve"> is all right. If not so, use the previous buffer to avoid gaps in the stream. Set the buffer as ByteStreamMemoryBuffferSource as </w:t>
      </w:r>
      <w:r w:rsidR="005702C1">
        <w:rPr>
          <w:rFonts w:ascii="Courier New" w:hAnsi="Courier New" w:cs="Courier New"/>
        </w:rPr>
        <w:t>FramedS</w:t>
      </w:r>
      <w:r w:rsidRPr="005702C1">
        <w:rPr>
          <w:rFonts w:ascii="Courier New" w:hAnsi="Courier New" w:cs="Courier New"/>
        </w:rPr>
        <w:t>ource</w:t>
      </w:r>
      <w:r>
        <w:t xml:space="preserve"> and create </w:t>
      </w:r>
      <w:r w:rsidR="000C0282">
        <w:t xml:space="preserve">a </w:t>
      </w:r>
      <w:r w:rsidR="000C0282" w:rsidRPr="005702C1">
        <w:rPr>
          <w:rFonts w:ascii="Courier New" w:hAnsi="Courier New" w:cs="Courier New"/>
        </w:rPr>
        <w:t>StreamFramer</w:t>
      </w:r>
      <w:r w:rsidR="000C0282">
        <w:t xml:space="preserve"> according the video or audio type. </w:t>
      </w:r>
    </w:p>
    <w:p w:rsidR="00F77A99" w:rsidRDefault="00F77A99" w:rsidP="00F77A99">
      <w:pPr>
        <w:keepNext/>
      </w:pPr>
      <w:r w:rsidRPr="005702C1">
        <w:rPr>
          <w:rFonts w:ascii="Courier New" w:hAnsi="Courier New" w:cs="Courier New"/>
        </w:rPr>
        <w:t>startPlaying</w:t>
      </w:r>
      <w:r>
        <w:t xml:space="preserve"> will read out buffer until it is empty. When it gets </w:t>
      </w:r>
      <w:r w:rsidRPr="005702C1">
        <w:rPr>
          <w:rFonts w:ascii="Courier New" w:hAnsi="Courier New" w:cs="Courier New"/>
        </w:rPr>
        <w:t>onSourceClosure</w:t>
      </w:r>
      <w:r>
        <w:t xml:space="preserve"> it will unscheduled delayed next task. </w:t>
      </w:r>
      <w:r w:rsidR="000C0282">
        <w:t xml:space="preserve">Be sure to implement the </w:t>
      </w:r>
      <w:r w:rsidR="000C0282" w:rsidRPr="005702C1">
        <w:rPr>
          <w:rFonts w:ascii="Courier New" w:hAnsi="Courier New" w:cs="Courier New"/>
        </w:rPr>
        <w:t>afterPlaying</w:t>
      </w:r>
      <w:r w:rsidR="000C0282">
        <w:t xml:space="preserve"> function in a way that will not destroy the prior initialized objects. </w:t>
      </w:r>
    </w:p>
    <w:p w:rsidR="00F77A99" w:rsidRDefault="00767B09" w:rsidP="00F77A99">
      <w:pPr>
        <w:keepNext/>
      </w:pPr>
      <w:r>
        <w:rPr>
          <w:noProof/>
          <w:lang w:val="de-DE" w:eastAsia="de-DE"/>
        </w:rPr>
        <w:drawing>
          <wp:inline distT="0" distB="0" distL="0" distR="0">
            <wp:extent cx="4772025" cy="3771900"/>
            <wp:effectExtent l="19050" t="0" r="9525" b="0"/>
            <wp:docPr id="11" name="Grafik 10" descr="Streamer_DoRender.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reamer_DoRender.gif"/>
                    <pic:cNvPicPr/>
                  </pic:nvPicPr>
                  <pic:blipFill>
                    <a:blip r:embed="rId82" cstate="print"/>
                    <a:stretch>
                      <a:fillRect/>
                    </a:stretch>
                  </pic:blipFill>
                  <pic:spPr>
                    <a:xfrm>
                      <a:off x="0" y="0"/>
                      <a:ext cx="4772025" cy="3771900"/>
                    </a:xfrm>
                    <a:prstGeom prst="rect">
                      <a:avLst/>
                    </a:prstGeom>
                  </pic:spPr>
                </pic:pic>
              </a:graphicData>
            </a:graphic>
          </wp:inline>
        </w:drawing>
      </w:r>
    </w:p>
    <w:p w:rsidR="00F77A99" w:rsidRDefault="00EA4990" w:rsidP="00F77A99">
      <w:pPr>
        <w:pStyle w:val="Beschriftung"/>
      </w:pPr>
      <w:fldSimple w:instr=" SEQ Abbildung \* ARABIC ">
        <w:r w:rsidR="00767B09">
          <w:rPr>
            <w:noProof/>
          </w:rPr>
          <w:t>6</w:t>
        </w:r>
      </w:fldSimple>
      <w:r w:rsidR="00F77A99">
        <w:t>: DoRender for the server RTP sessions</w:t>
      </w:r>
    </w:p>
    <w:p w:rsidR="00F77A99" w:rsidRDefault="00F77A99" w:rsidP="00F77A99">
      <w:pPr>
        <w:keepNext/>
      </w:pPr>
      <w:r>
        <w:t xml:space="preserve">We call </w:t>
      </w:r>
      <w:r w:rsidRPr="005702C1">
        <w:rPr>
          <w:rFonts w:ascii="Courier New" w:hAnsi="Courier New" w:cs="Courier New"/>
        </w:rPr>
        <w:t>stopPlaying</w:t>
      </w:r>
      <w:r>
        <w:t xml:space="preserve"> in </w:t>
      </w:r>
      <w:r w:rsidRPr="005702C1">
        <w:rPr>
          <w:rFonts w:ascii="Courier New" w:hAnsi="Courier New" w:cs="Courier New"/>
        </w:rPr>
        <w:t>DeInitialise</w:t>
      </w:r>
      <w:r>
        <w:t xml:space="preserve">. Meaning, we are telling the module when the data stream will end for each RTP sink. </w:t>
      </w:r>
    </w:p>
    <w:p w:rsidR="00F77A99" w:rsidRDefault="00767B09" w:rsidP="00F77A99">
      <w:pPr>
        <w:keepNext/>
      </w:pPr>
      <w:r>
        <w:rPr>
          <w:noProof/>
          <w:lang w:val="de-DE" w:eastAsia="de-DE"/>
        </w:rPr>
        <w:drawing>
          <wp:inline distT="0" distB="0" distL="0" distR="0">
            <wp:extent cx="2181225" cy="2057400"/>
            <wp:effectExtent l="19050" t="0" r="9525" b="0"/>
            <wp:docPr id="12" name="Grafik 11" descr="Streamer_DeInitialis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reamer_DeInitialise.gif"/>
                    <pic:cNvPicPr/>
                  </pic:nvPicPr>
                  <pic:blipFill>
                    <a:blip r:embed="rId83" cstate="print"/>
                    <a:stretch>
                      <a:fillRect/>
                    </a:stretch>
                  </pic:blipFill>
                  <pic:spPr>
                    <a:xfrm>
                      <a:off x="0" y="0"/>
                      <a:ext cx="2181225" cy="2057400"/>
                    </a:xfrm>
                    <a:prstGeom prst="rect">
                      <a:avLst/>
                    </a:prstGeom>
                  </pic:spPr>
                </pic:pic>
              </a:graphicData>
            </a:graphic>
          </wp:inline>
        </w:drawing>
      </w:r>
    </w:p>
    <w:p w:rsidR="00F77A99" w:rsidRDefault="00EA4990" w:rsidP="00F77A99">
      <w:pPr>
        <w:pStyle w:val="Beschriftung"/>
      </w:pPr>
      <w:fldSimple w:instr=" SEQ Abbildung \* ARABIC ">
        <w:r w:rsidR="00767B09">
          <w:rPr>
            <w:noProof/>
          </w:rPr>
          <w:t>7</w:t>
        </w:r>
      </w:fldSimple>
      <w:r w:rsidR="00F77A99">
        <w:t>: DeInitialise for the server</w:t>
      </w:r>
    </w:p>
    <w:p w:rsidR="00F77A99" w:rsidRDefault="00F77A99" w:rsidP="00E774FD"/>
    <w:p w:rsidR="00F77A99" w:rsidRDefault="00F77A99" w:rsidP="007A2243">
      <w:pPr>
        <w:pStyle w:val="berschrift5"/>
        <w:numPr>
          <w:ilvl w:val="4"/>
          <w:numId w:val="27"/>
        </w:numPr>
      </w:pPr>
      <w:r>
        <w:t>Muxed streaming</w:t>
      </w:r>
    </w:p>
    <w:p w:rsidR="00F77A99" w:rsidRPr="00AA0A80" w:rsidRDefault="00F77A99" w:rsidP="00E774FD"/>
    <w:p w:rsidR="00AE1E59" w:rsidRDefault="00AE1E59" w:rsidP="00AE1E59">
      <w:r>
        <w:t xml:space="preserve">For muxed streams we need an array of structures representing the state of the video, audio and/or subtitle tracks. </w:t>
      </w:r>
    </w:p>
    <w:p w:rsidR="00AE1E59" w:rsidRPr="00C81470" w:rsidRDefault="00AE1E59" w:rsidP="00AE1E59">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C81470">
        <w:rPr>
          <w:rFonts w:ascii="Consolas" w:hAnsi="Consolas" w:cs="Consolas"/>
          <w:color w:val="0000FF"/>
          <w:sz w:val="19"/>
          <w:szCs w:val="19"/>
          <w:highlight w:val="white"/>
          <w:lang w:eastAsia="de-DE"/>
        </w:rPr>
        <w:t>static</w:t>
      </w:r>
      <w:r w:rsidRPr="00C81470">
        <w:rPr>
          <w:rFonts w:ascii="Consolas" w:hAnsi="Consolas" w:cs="Consolas"/>
          <w:color w:val="000000"/>
          <w:sz w:val="19"/>
          <w:szCs w:val="19"/>
          <w:highlight w:val="white"/>
          <w:lang w:eastAsia="de-DE"/>
        </w:rPr>
        <w:t xml:space="preserve"> </w:t>
      </w:r>
      <w:r w:rsidRPr="00C81470">
        <w:rPr>
          <w:rFonts w:ascii="Consolas" w:hAnsi="Consolas" w:cs="Consolas"/>
          <w:color w:val="0000FF"/>
          <w:sz w:val="19"/>
          <w:szCs w:val="19"/>
          <w:highlight w:val="white"/>
          <w:lang w:eastAsia="de-DE"/>
        </w:rPr>
        <w:t>struct</w:t>
      </w:r>
      <w:r w:rsidRPr="00C81470">
        <w:rPr>
          <w:rFonts w:ascii="Consolas" w:hAnsi="Consolas" w:cs="Consolas"/>
          <w:color w:val="000000"/>
          <w:sz w:val="19"/>
          <w:szCs w:val="19"/>
          <w:highlight w:val="white"/>
          <w:lang w:eastAsia="de-DE"/>
        </w:rPr>
        <w:t xml:space="preserve"> {</w:t>
      </w:r>
    </w:p>
    <w:p w:rsidR="00AE1E59" w:rsidRPr="00C81470" w:rsidRDefault="00AE1E59" w:rsidP="00AE1E59">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C81470">
        <w:rPr>
          <w:rFonts w:ascii="Consolas" w:hAnsi="Consolas" w:cs="Consolas"/>
          <w:color w:val="000000"/>
          <w:sz w:val="19"/>
          <w:szCs w:val="19"/>
          <w:highlight w:val="white"/>
          <w:lang w:eastAsia="de-DE"/>
        </w:rPr>
        <w:t xml:space="preserve">  </w:t>
      </w:r>
      <w:r w:rsidRPr="00C81470">
        <w:rPr>
          <w:rFonts w:ascii="Consolas" w:hAnsi="Consolas" w:cs="Consolas"/>
          <w:color w:val="0000FF"/>
          <w:sz w:val="19"/>
          <w:szCs w:val="19"/>
          <w:highlight w:val="white"/>
          <w:lang w:eastAsia="de-DE"/>
        </w:rPr>
        <w:t>unsigned</w:t>
      </w:r>
      <w:r w:rsidRPr="00C81470">
        <w:rPr>
          <w:rFonts w:ascii="Consolas" w:hAnsi="Consolas" w:cs="Consolas"/>
          <w:color w:val="000000"/>
          <w:sz w:val="19"/>
          <w:szCs w:val="19"/>
          <w:highlight w:val="white"/>
          <w:lang w:eastAsia="de-DE"/>
        </w:rPr>
        <w:t xml:space="preserve"> trackNumber;</w:t>
      </w:r>
    </w:p>
    <w:p w:rsidR="00AE1E59" w:rsidRPr="00C81470" w:rsidRDefault="00AE1E59" w:rsidP="00AE1E59">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C81470">
        <w:rPr>
          <w:rFonts w:ascii="Consolas" w:hAnsi="Consolas" w:cs="Consolas"/>
          <w:color w:val="000000"/>
          <w:sz w:val="19"/>
          <w:szCs w:val="19"/>
          <w:highlight w:val="white"/>
          <w:lang w:eastAsia="de-DE"/>
        </w:rPr>
        <w:t xml:space="preserve">  </w:t>
      </w:r>
      <w:r w:rsidRPr="00C81470">
        <w:rPr>
          <w:rFonts w:ascii="Consolas" w:hAnsi="Consolas" w:cs="Consolas"/>
          <w:color w:val="2B91AF"/>
          <w:sz w:val="19"/>
          <w:szCs w:val="19"/>
          <w:highlight w:val="white"/>
          <w:lang w:eastAsia="de-DE"/>
        </w:rPr>
        <w:t>FramedSource</w:t>
      </w:r>
      <w:r w:rsidRPr="00C81470">
        <w:rPr>
          <w:rFonts w:ascii="Consolas" w:hAnsi="Consolas" w:cs="Consolas"/>
          <w:color w:val="000000"/>
          <w:sz w:val="19"/>
          <w:szCs w:val="19"/>
          <w:highlight w:val="white"/>
          <w:lang w:eastAsia="de-DE"/>
        </w:rPr>
        <w:t>* source;</w:t>
      </w:r>
    </w:p>
    <w:p w:rsidR="00AE1E59" w:rsidRPr="00AE1E59" w:rsidRDefault="00AE1E59" w:rsidP="00AE1E59">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C81470">
        <w:rPr>
          <w:rFonts w:ascii="Consolas" w:hAnsi="Consolas" w:cs="Consolas"/>
          <w:color w:val="000000"/>
          <w:sz w:val="19"/>
          <w:szCs w:val="19"/>
          <w:highlight w:val="white"/>
          <w:lang w:eastAsia="de-DE"/>
        </w:rPr>
        <w:t xml:space="preserve">  </w:t>
      </w:r>
      <w:r w:rsidRPr="00AE1E59">
        <w:rPr>
          <w:rFonts w:ascii="Consolas" w:hAnsi="Consolas" w:cs="Consolas"/>
          <w:color w:val="2B91AF"/>
          <w:sz w:val="19"/>
          <w:szCs w:val="19"/>
          <w:highlight w:val="white"/>
          <w:lang w:eastAsia="de-DE"/>
        </w:rPr>
        <w:t>RTPSink</w:t>
      </w:r>
      <w:r w:rsidRPr="00AE1E59">
        <w:rPr>
          <w:rFonts w:ascii="Consolas" w:hAnsi="Consolas" w:cs="Consolas"/>
          <w:color w:val="000000"/>
          <w:sz w:val="19"/>
          <w:szCs w:val="19"/>
          <w:highlight w:val="white"/>
          <w:lang w:eastAsia="de-DE"/>
        </w:rPr>
        <w:t>* sink;</w:t>
      </w:r>
    </w:p>
    <w:p w:rsidR="00AE1E59" w:rsidRPr="00AE1E59" w:rsidRDefault="00AE1E59" w:rsidP="00AE1E59">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AE1E59">
        <w:rPr>
          <w:rFonts w:ascii="Consolas" w:hAnsi="Consolas" w:cs="Consolas"/>
          <w:color w:val="000000"/>
          <w:sz w:val="19"/>
          <w:szCs w:val="19"/>
          <w:highlight w:val="white"/>
          <w:lang w:eastAsia="de-DE"/>
        </w:rPr>
        <w:t xml:space="preserve">  </w:t>
      </w:r>
      <w:r w:rsidRPr="00AE1E59">
        <w:rPr>
          <w:rFonts w:ascii="Consolas" w:hAnsi="Consolas" w:cs="Consolas"/>
          <w:color w:val="2B91AF"/>
          <w:sz w:val="19"/>
          <w:szCs w:val="19"/>
          <w:highlight w:val="white"/>
          <w:lang w:eastAsia="de-DE"/>
        </w:rPr>
        <w:t>RTCPInstance</w:t>
      </w:r>
      <w:r w:rsidRPr="00AE1E59">
        <w:rPr>
          <w:rFonts w:ascii="Consolas" w:hAnsi="Consolas" w:cs="Consolas"/>
          <w:color w:val="000000"/>
          <w:sz w:val="19"/>
          <w:szCs w:val="19"/>
          <w:highlight w:val="white"/>
          <w:lang w:eastAsia="de-DE"/>
        </w:rPr>
        <w:t>* rtcp;</w:t>
      </w:r>
    </w:p>
    <w:p w:rsidR="00AE1E59" w:rsidRPr="00AE1E59" w:rsidRDefault="00AE1E59" w:rsidP="00AE1E59">
      <w:pPr>
        <w:rPr>
          <w:rFonts w:ascii="Consolas" w:hAnsi="Consolas" w:cs="Consolas"/>
          <w:color w:val="000000"/>
          <w:sz w:val="19"/>
          <w:szCs w:val="19"/>
          <w:lang w:eastAsia="de-DE"/>
        </w:rPr>
      </w:pPr>
      <w:r w:rsidRPr="00AE1E59">
        <w:rPr>
          <w:rFonts w:ascii="Consolas" w:hAnsi="Consolas" w:cs="Consolas"/>
          <w:color w:val="000000"/>
          <w:sz w:val="19"/>
          <w:szCs w:val="19"/>
          <w:highlight w:val="white"/>
          <w:lang w:eastAsia="de-DE"/>
        </w:rPr>
        <w:t>} trackState[3];</w:t>
      </w:r>
    </w:p>
    <w:p w:rsidR="00AE1E59" w:rsidRDefault="00AE1E59" w:rsidP="00AE1E59"/>
    <w:p w:rsidR="00AE1E59" w:rsidRDefault="00AE1E59" w:rsidP="00AE1E59">
      <w:r>
        <w:t xml:space="preserve">Depending on its track type for each index the appropriate </w:t>
      </w:r>
      <w:r w:rsidRPr="005702C1">
        <w:rPr>
          <w:rFonts w:ascii="Courier New" w:hAnsi="Courier New" w:cs="Courier New"/>
        </w:rPr>
        <w:t>FrameSource</w:t>
      </w:r>
      <w:r>
        <w:t xml:space="preserve"> with its </w:t>
      </w:r>
      <w:r w:rsidRPr="005702C1">
        <w:rPr>
          <w:rFonts w:ascii="Courier New" w:hAnsi="Courier New" w:cs="Courier New"/>
        </w:rPr>
        <w:t>estBitrate</w:t>
      </w:r>
      <w:r>
        <w:t xml:space="preserve">  and </w:t>
      </w:r>
      <w:r w:rsidRPr="005702C1">
        <w:rPr>
          <w:rFonts w:ascii="Courier New" w:hAnsi="Courier New" w:cs="Courier New"/>
        </w:rPr>
        <w:t>xxxRTPSink</w:t>
      </w:r>
      <w:r>
        <w:t xml:space="preserve"> has to be created</w:t>
      </w:r>
      <w:r w:rsidR="005702C1">
        <w:t xml:space="preserve"> with </w:t>
      </w:r>
      <w:r w:rsidR="005702C1" w:rsidRPr="005702C1">
        <w:rPr>
          <w:rFonts w:ascii="Courier New" w:hAnsi="Courier New" w:cs="Courier New"/>
        </w:rPr>
        <w:t>createSourceForStreaming</w:t>
      </w:r>
      <w:r>
        <w:t>.</w:t>
      </w:r>
      <w:r w:rsidR="005702C1">
        <w:t xml:space="preserve"> Since we cannot read the </w:t>
      </w:r>
      <w:r w:rsidR="005702C1" w:rsidRPr="005702C1">
        <w:rPr>
          <w:rFonts w:ascii="Courier New" w:hAnsi="Courier New" w:cs="Courier New"/>
        </w:rPr>
        <w:t>trackNumber</w:t>
      </w:r>
      <w:r w:rsidR="005702C1">
        <w:t xml:space="preserve"> out of an existing file, we will need to reimplement the functions we need.</w:t>
      </w:r>
      <w:r>
        <w:t xml:space="preserve"> </w:t>
      </w:r>
      <w:r w:rsidR="005702C1" w:rsidRPr="005702C1">
        <w:rPr>
          <w:rFonts w:ascii="Courier New" w:hAnsi="Courier New" w:cs="Courier New"/>
        </w:rPr>
        <w:t>createSourceForStreaming</w:t>
      </w:r>
      <w:r w:rsidR="005702C1">
        <w:t xml:space="preserve"> is also creating a new </w:t>
      </w:r>
      <w:r w:rsidR="005702C1" w:rsidRPr="005702C1">
        <w:rPr>
          <w:rFonts w:ascii="Courier New" w:hAnsi="Courier New" w:cs="Courier New"/>
        </w:rPr>
        <w:t>VideoStreamDiscreteFramer</w:t>
      </w:r>
      <w:r w:rsidR="005702C1">
        <w:t xml:space="preserve"> if the track is an h264 or h265 video.</w:t>
      </w:r>
    </w:p>
    <w:p w:rsidR="00AE1E59" w:rsidRDefault="00AE1E59" w:rsidP="00AE1E59">
      <w:r>
        <w:t xml:space="preserve">You may want to check out </w:t>
      </w:r>
      <w:r w:rsidRPr="005702C1">
        <w:rPr>
          <w:rFonts w:ascii="Courier New" w:hAnsi="Courier New" w:cs="Courier New"/>
        </w:rPr>
        <w:t>MatroskaFile</w:t>
      </w:r>
      <w:r>
        <w:t>::</w:t>
      </w:r>
      <w:r w:rsidRPr="005702C1">
        <w:rPr>
          <w:rFonts w:ascii="Courier New" w:hAnsi="Courier New" w:cs="Courier New"/>
        </w:rPr>
        <w:t>createRTPSinkForTrackNumber</w:t>
      </w:r>
      <w:r>
        <w:t xml:space="preserve"> to assign the </w:t>
      </w:r>
      <w:r w:rsidRPr="005702C1">
        <w:rPr>
          <w:rFonts w:ascii="Courier New" w:hAnsi="Courier New" w:cs="Courier New"/>
        </w:rPr>
        <w:t>RTPSinks</w:t>
      </w:r>
      <w:r>
        <w:t xml:space="preserve">. </w:t>
      </w:r>
    </w:p>
    <w:p w:rsidR="005702C1" w:rsidRPr="0078630D" w:rsidRDefault="005702C1" w:rsidP="00AE1E59">
      <w:r>
        <w:t xml:space="preserve">The muxed streaming program flow is more or less the same as the multistreaming program flow. We just have to iterate through the array instead of through the media sessions. Hence for further details I refer to the multistreaming program flow. </w:t>
      </w:r>
    </w:p>
    <w:p w:rsidR="00767B09" w:rsidRDefault="00660CC7" w:rsidP="00767B09">
      <w:pPr>
        <w:keepNext/>
      </w:pPr>
      <w:r>
        <w:rPr>
          <w:noProof/>
          <w:lang w:val="de-DE" w:eastAsia="de-DE"/>
        </w:rPr>
        <w:lastRenderedPageBreak/>
        <w:drawing>
          <wp:inline distT="0" distB="0" distL="0" distR="0">
            <wp:extent cx="4133850" cy="7010400"/>
            <wp:effectExtent l="19050" t="0" r="0" b="0"/>
            <wp:docPr id="29" name="Grafik 28" descr="Streamer_Initialise_Muxed.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reamer_Initialise_Muxed.gif"/>
                    <pic:cNvPicPr/>
                  </pic:nvPicPr>
                  <pic:blipFill>
                    <a:blip r:embed="rId84" cstate="print"/>
                    <a:stretch>
                      <a:fillRect/>
                    </a:stretch>
                  </pic:blipFill>
                  <pic:spPr>
                    <a:xfrm>
                      <a:off x="0" y="0"/>
                      <a:ext cx="4133850" cy="7010400"/>
                    </a:xfrm>
                    <a:prstGeom prst="rect">
                      <a:avLst/>
                    </a:prstGeom>
                  </pic:spPr>
                </pic:pic>
              </a:graphicData>
            </a:graphic>
          </wp:inline>
        </w:drawing>
      </w:r>
    </w:p>
    <w:p w:rsidR="00F77A99" w:rsidRDefault="00767B09" w:rsidP="00767B09">
      <w:pPr>
        <w:pStyle w:val="Beschriftung"/>
      </w:pPr>
      <w:fldSimple w:instr=" SEQ Abbildung \* ARABIC ">
        <w:r>
          <w:rPr>
            <w:noProof/>
          </w:rPr>
          <w:t>8</w:t>
        </w:r>
      </w:fldSimple>
      <w:r>
        <w:t>: Initialise Streamer Muxed</w:t>
      </w:r>
    </w:p>
    <w:p w:rsidR="00767B09" w:rsidRDefault="00767B09" w:rsidP="00767B09">
      <w:pPr>
        <w:keepNext/>
      </w:pPr>
      <w:r>
        <w:rPr>
          <w:noProof/>
          <w:lang w:val="de-DE" w:eastAsia="de-DE"/>
        </w:rPr>
        <w:lastRenderedPageBreak/>
        <w:drawing>
          <wp:inline distT="0" distB="0" distL="0" distR="0">
            <wp:extent cx="3676650" cy="4105275"/>
            <wp:effectExtent l="19050" t="0" r="0" b="0"/>
            <wp:docPr id="25" name="Grafik 24" descr="Streamer_DeInitialise_Muxed.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reamer_DeInitialise_Muxed.gif"/>
                    <pic:cNvPicPr/>
                  </pic:nvPicPr>
                  <pic:blipFill>
                    <a:blip r:embed="rId85" cstate="print"/>
                    <a:stretch>
                      <a:fillRect/>
                    </a:stretch>
                  </pic:blipFill>
                  <pic:spPr>
                    <a:xfrm>
                      <a:off x="0" y="0"/>
                      <a:ext cx="3676650" cy="4105275"/>
                    </a:xfrm>
                    <a:prstGeom prst="rect">
                      <a:avLst/>
                    </a:prstGeom>
                  </pic:spPr>
                </pic:pic>
              </a:graphicData>
            </a:graphic>
          </wp:inline>
        </w:drawing>
      </w:r>
    </w:p>
    <w:p w:rsidR="00E774FD" w:rsidRDefault="00767B09" w:rsidP="00767B09">
      <w:pPr>
        <w:pStyle w:val="Beschriftung"/>
      </w:pPr>
      <w:fldSimple w:instr=" SEQ Abbildung \* ARABIC ">
        <w:r>
          <w:rPr>
            <w:noProof/>
          </w:rPr>
          <w:t>9</w:t>
        </w:r>
      </w:fldSimple>
      <w:r>
        <w:t>: DoRender Streamer Muxed</w:t>
      </w:r>
    </w:p>
    <w:p w:rsidR="00767B09" w:rsidRDefault="00767B09" w:rsidP="00767B09"/>
    <w:p w:rsidR="00767B09" w:rsidRDefault="00767B09" w:rsidP="00767B09">
      <w:pPr>
        <w:keepNext/>
      </w:pPr>
      <w:r>
        <w:rPr>
          <w:noProof/>
          <w:lang w:val="de-DE" w:eastAsia="de-DE"/>
        </w:rPr>
        <w:drawing>
          <wp:inline distT="0" distB="0" distL="0" distR="0">
            <wp:extent cx="3200400" cy="2486025"/>
            <wp:effectExtent l="19050" t="0" r="0" b="0"/>
            <wp:docPr id="19" name="Grafik 18" descr="Streamer_DeInitialise_Muxed.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reamer_DeInitialise_Muxed.gif"/>
                    <pic:cNvPicPr/>
                  </pic:nvPicPr>
                  <pic:blipFill>
                    <a:blip r:embed="rId86" cstate="print"/>
                    <a:stretch>
                      <a:fillRect/>
                    </a:stretch>
                  </pic:blipFill>
                  <pic:spPr>
                    <a:xfrm>
                      <a:off x="0" y="0"/>
                      <a:ext cx="3200400" cy="2486025"/>
                    </a:xfrm>
                    <a:prstGeom prst="rect">
                      <a:avLst/>
                    </a:prstGeom>
                  </pic:spPr>
                </pic:pic>
              </a:graphicData>
            </a:graphic>
          </wp:inline>
        </w:drawing>
      </w:r>
    </w:p>
    <w:p w:rsidR="00767B09" w:rsidRPr="00767B09" w:rsidRDefault="00767B09" w:rsidP="00767B09">
      <w:pPr>
        <w:pStyle w:val="Beschriftung"/>
      </w:pPr>
      <w:fldSimple w:instr=" SEQ Abbildung \* ARABIC ">
        <w:r>
          <w:rPr>
            <w:noProof/>
          </w:rPr>
          <w:t>10</w:t>
        </w:r>
      </w:fldSimple>
      <w:r>
        <w:t>: Deinitialise Streamer Muxed</w:t>
      </w:r>
    </w:p>
    <w:p w:rsidR="00E774FD" w:rsidRPr="00E774FD" w:rsidRDefault="00E774FD" w:rsidP="00E774FD"/>
    <w:p w:rsidR="00A12091" w:rsidRPr="0048756E" w:rsidRDefault="00FB4EF2" w:rsidP="00FB4EF2">
      <w:pPr>
        <w:rPr>
          <w:kern w:val="2"/>
          <w:szCs w:val="24"/>
        </w:rPr>
      </w:pPr>
      <w:r w:rsidRPr="0048756E">
        <w:br w:type="page"/>
      </w:r>
    </w:p>
    <w:p w:rsidR="00FB4EF2" w:rsidRDefault="00273346" w:rsidP="00273346">
      <w:pPr>
        <w:pStyle w:val="berschrift2"/>
      </w:pPr>
      <w:r w:rsidRPr="0048756E">
        <w:lastRenderedPageBreak/>
        <w:t>Receive Module</w:t>
      </w:r>
      <w:r w:rsidR="00007CF1">
        <w:t xml:space="preserve"> (CLI = Client)</w:t>
      </w:r>
    </w:p>
    <w:p w:rsidR="00007CF1" w:rsidRDefault="002E55C0" w:rsidP="00007CF1">
      <w:r>
        <w:t xml:space="preserve">We are going to use the same libraries for realizing the client as we do for the streamer for obvious reasons. So chapters </w:t>
      </w:r>
      <w:r w:rsidR="00EA4990">
        <w:fldChar w:fldCharType="begin"/>
      </w:r>
      <w:r>
        <w:instrText xml:space="preserve"> REF _Ref457476177 \r \h </w:instrText>
      </w:r>
      <w:r w:rsidR="00EA4990">
        <w:fldChar w:fldCharType="separate"/>
      </w:r>
      <w:r>
        <w:t>5.8.1</w:t>
      </w:r>
      <w:r w:rsidR="00EA4990">
        <w:fldChar w:fldCharType="end"/>
      </w:r>
      <w:r>
        <w:t xml:space="preserve"> and </w:t>
      </w:r>
      <w:r w:rsidR="00EA4990">
        <w:fldChar w:fldCharType="begin"/>
      </w:r>
      <w:r>
        <w:instrText xml:space="preserve"> REF _Ref457476215 \r \h </w:instrText>
      </w:r>
      <w:r w:rsidR="00EA4990">
        <w:fldChar w:fldCharType="separate"/>
      </w:r>
      <w:r>
        <w:t>5.8.2</w:t>
      </w:r>
      <w:r w:rsidR="00EA4990">
        <w:fldChar w:fldCharType="end"/>
      </w:r>
      <w:r>
        <w:t xml:space="preserve"> apply here</w:t>
      </w:r>
      <w:r w:rsidRPr="002E55C0">
        <w:t xml:space="preserve"> </w:t>
      </w:r>
      <w:r>
        <w:t xml:space="preserve">the same way. </w:t>
      </w:r>
    </w:p>
    <w:p w:rsidR="002E55C0" w:rsidRDefault="002E55C0" w:rsidP="00007CF1"/>
    <w:p w:rsidR="00C52279" w:rsidRDefault="00C52279" w:rsidP="00C52279">
      <w:pPr>
        <w:pStyle w:val="berschrift3"/>
      </w:pPr>
      <w:r>
        <w:t>Realization</w:t>
      </w:r>
    </w:p>
    <w:p w:rsidR="00575587" w:rsidRPr="006A7257" w:rsidRDefault="00575587" w:rsidP="006A7257"/>
    <w:p w:rsidR="00007CF1" w:rsidRDefault="00007CF1" w:rsidP="00C52279">
      <w:pPr>
        <w:pStyle w:val="berschrift4"/>
      </w:pPr>
      <w:r>
        <w:t>Program Flow</w:t>
      </w:r>
    </w:p>
    <w:p w:rsidR="002E55C0" w:rsidRDefault="002E55C0" w:rsidP="002E55C0"/>
    <w:p w:rsidR="002E55C0" w:rsidRDefault="002E55C0" w:rsidP="002E55C0">
      <w:r>
        <w:t xml:space="preserve">As examples to learn from we use the </w:t>
      </w:r>
      <w:r w:rsidRPr="002E55C0">
        <w:rPr>
          <w:rFonts w:ascii="Courier New" w:hAnsi="Courier New" w:cs="Courier New"/>
        </w:rPr>
        <w:t>testRTSPClient</w:t>
      </w:r>
      <w:r>
        <w:t xml:space="preserve"> (</w:t>
      </w:r>
      <w:r w:rsidRPr="002E55C0">
        <w:rPr>
          <w:rFonts w:ascii="Courier New" w:hAnsi="Courier New" w:cs="Courier New"/>
        </w:rPr>
        <w:t>openRTSP</w:t>
      </w:r>
      <w:r>
        <w:t xml:space="preserve"> provides lots of extra options which we might not need) from the </w:t>
      </w:r>
      <w:r w:rsidRPr="002E55C0">
        <w:rPr>
          <w:rFonts w:ascii="Courier New" w:hAnsi="Courier New" w:cs="Courier New"/>
        </w:rPr>
        <w:t>testProgs</w:t>
      </w:r>
      <w:r>
        <w:t xml:space="preserve">.  </w:t>
      </w:r>
    </w:p>
    <w:p w:rsidR="003F76AC" w:rsidRDefault="003F76AC" w:rsidP="002E55C0">
      <w:r w:rsidRPr="005702C1">
        <w:rPr>
          <w:rFonts w:ascii="Courier New" w:hAnsi="Courier New" w:cs="Courier New"/>
        </w:rPr>
        <w:t>testRTSPClient</w:t>
      </w:r>
      <w:r>
        <w:t xml:space="preserve"> is made up as an asynchronous program flow. Since we are using a pipeline with </w:t>
      </w:r>
      <w:r w:rsidRPr="005702C1">
        <w:rPr>
          <w:rFonts w:ascii="Courier New" w:hAnsi="Courier New" w:cs="Courier New"/>
        </w:rPr>
        <w:t>DoRender</w:t>
      </w:r>
      <w:r>
        <w:t xml:space="preserve"> for each module for each frame, we have to make it a synchronous program flow. The server modules and the client modules are running independently from each other. Note that the server streaming module has to be started before the client streaming module. </w:t>
      </w:r>
    </w:p>
    <w:p w:rsidR="003F76AC" w:rsidRDefault="003F76AC" w:rsidP="002E55C0"/>
    <w:p w:rsidR="00691C6B" w:rsidRDefault="00691C6B" w:rsidP="002E55C0">
      <w:r>
        <w:t xml:space="preserve">For the client we need to reimplement the RTSPClient and the MediaSink according our needs. </w:t>
      </w:r>
    </w:p>
    <w:p w:rsidR="005702C1" w:rsidRDefault="005702C1" w:rsidP="002E55C0">
      <w:r>
        <w:t xml:space="preserve">At the beginning of every session we need to create a BasicTaskScheduler and a BasicUsageEnvironment. </w:t>
      </w:r>
      <w:r w:rsidR="00691C6B">
        <w:t xml:space="preserve">We create a new RTSPClient with the </w:t>
      </w:r>
      <w:r w:rsidR="00C62911">
        <w:t>URL</w:t>
      </w:r>
      <w:r w:rsidR="00691C6B">
        <w:t xml:space="preserve"> of the server. For multicasting streaming there will be more than one </w:t>
      </w:r>
      <w:r w:rsidR="00C62911">
        <w:t>URL</w:t>
      </w:r>
      <w:r w:rsidR="00691C6B">
        <w:t xml:space="preserve"> hence we need to do the whole procedure for every one of them. </w:t>
      </w:r>
    </w:p>
    <w:p w:rsidR="00691C6B" w:rsidRDefault="00691C6B" w:rsidP="002E55C0">
      <w:r>
        <w:t xml:space="preserve">If a session to the related </w:t>
      </w:r>
      <w:r w:rsidR="00C62911">
        <w:t>URL</w:t>
      </w:r>
      <w:r>
        <w:t xml:space="preserve"> exists and if it has subsessions we iterating through the subsessions. If there is a subsession for the current iteration point we initiate that subsession and create a Sink. </w:t>
      </w:r>
      <w:r w:rsidR="00C62911">
        <w:t xml:space="preserve">After this is done for every subsession and for every URL we are done with Initialise. </w:t>
      </w:r>
    </w:p>
    <w:p w:rsidR="004C3C99" w:rsidRPr="00C62911" w:rsidRDefault="00C62911" w:rsidP="004C3C99">
      <w:pPr>
        <w:keepNext/>
      </w:pPr>
      <w:r>
        <w:rPr>
          <w:noProof/>
          <w:lang w:val="de-DE" w:eastAsia="de-DE"/>
        </w:rPr>
        <w:lastRenderedPageBreak/>
        <w:drawing>
          <wp:inline distT="0" distB="0" distL="0" distR="0">
            <wp:extent cx="5276850" cy="6534150"/>
            <wp:effectExtent l="19050" t="0" r="0" b="0"/>
            <wp:docPr id="31" name="Grafik 30" descr="Client_Initialis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lient_Initialise.gif"/>
                    <pic:cNvPicPr/>
                  </pic:nvPicPr>
                  <pic:blipFill>
                    <a:blip r:embed="rId87" cstate="print"/>
                    <a:stretch>
                      <a:fillRect/>
                    </a:stretch>
                  </pic:blipFill>
                  <pic:spPr>
                    <a:xfrm>
                      <a:off x="0" y="0"/>
                      <a:ext cx="5276850" cy="6534150"/>
                    </a:xfrm>
                    <a:prstGeom prst="rect">
                      <a:avLst/>
                    </a:prstGeom>
                  </pic:spPr>
                </pic:pic>
              </a:graphicData>
            </a:graphic>
          </wp:inline>
        </w:drawing>
      </w:r>
    </w:p>
    <w:p w:rsidR="006A7257" w:rsidRDefault="00EA4990" w:rsidP="004C3C99">
      <w:pPr>
        <w:pStyle w:val="Beschriftung"/>
      </w:pPr>
      <w:fldSimple w:instr=" SEQ Abbildung \* ARABIC ">
        <w:r w:rsidR="00767B09">
          <w:rPr>
            <w:noProof/>
          </w:rPr>
          <w:t>11</w:t>
        </w:r>
      </w:fldSimple>
      <w:r w:rsidR="004C3C99">
        <w:t>: Initialise for Client</w:t>
      </w:r>
    </w:p>
    <w:p w:rsidR="004C3C99" w:rsidRDefault="004C3C99" w:rsidP="00575587"/>
    <w:p w:rsidR="00575587" w:rsidRDefault="00575587" w:rsidP="00575587">
      <w:r>
        <w:t xml:space="preserve">For the received </w:t>
      </w:r>
      <w:r w:rsidR="003A5E41">
        <w:t>data,</w:t>
      </w:r>
      <w:r>
        <w:t xml:space="preserve"> we need to </w:t>
      </w:r>
      <w:r w:rsidR="00C62911">
        <w:t>re</w:t>
      </w:r>
      <w:r>
        <w:t>im</w:t>
      </w:r>
      <w:r w:rsidR="007A4C82">
        <w:t xml:space="preserve">plement a </w:t>
      </w:r>
      <w:r w:rsidR="007A4C82" w:rsidRPr="00A97C1D">
        <w:rPr>
          <w:rFonts w:ascii="Courier New" w:hAnsi="Courier New" w:cs="Courier New"/>
        </w:rPr>
        <w:t>MediaSink</w:t>
      </w:r>
      <w:r w:rsidR="007A4C82">
        <w:t xml:space="preserve"> </w:t>
      </w:r>
      <w:r w:rsidR="003A5E41">
        <w:t>class that</w:t>
      </w:r>
      <w:r w:rsidR="007A4C82">
        <w:t xml:space="preserve"> is forwarding the received data to the </w:t>
      </w:r>
      <w:r w:rsidR="003A5E41">
        <w:t xml:space="preserve">next </w:t>
      </w:r>
      <w:r w:rsidR="007A4C82" w:rsidRPr="000B546E">
        <w:rPr>
          <w:rFonts w:cs="Arial"/>
        </w:rPr>
        <w:t>modules</w:t>
      </w:r>
      <w:r w:rsidR="007A4C82">
        <w:t xml:space="preserve"> (e.g. decoder for videos). </w:t>
      </w:r>
      <w:r w:rsidR="00C62911">
        <w:t xml:space="preserve">In the function </w:t>
      </w:r>
      <w:r w:rsidR="001850A8" w:rsidRPr="00A97C1D">
        <w:rPr>
          <w:rFonts w:ascii="Courier New" w:hAnsi="Courier New" w:cs="Courier New"/>
        </w:rPr>
        <w:t>continuePlaying</w:t>
      </w:r>
      <w:r w:rsidR="001850A8">
        <w:t xml:space="preserve"> </w:t>
      </w:r>
      <w:r w:rsidR="00A97C1D">
        <w:t>will get us our buffer</w:t>
      </w:r>
      <w:r w:rsidR="001850A8">
        <w:t xml:space="preserve">. Be sure to reimplement </w:t>
      </w:r>
      <w:r w:rsidR="001850A8" w:rsidRPr="001850A8">
        <w:rPr>
          <w:rFonts w:ascii="Courier New" w:hAnsi="Courier New" w:cs="Courier New"/>
        </w:rPr>
        <w:t>getNextFrame</w:t>
      </w:r>
      <w:r w:rsidR="001850A8">
        <w:t xml:space="preserve"> as well. The </w:t>
      </w:r>
      <w:r w:rsidR="001850A8" w:rsidRPr="001850A8">
        <w:rPr>
          <w:rFonts w:ascii="Courier New" w:hAnsi="Courier New" w:cs="Courier New"/>
        </w:rPr>
        <w:t>FramedSource::getNextFrame</w:t>
      </w:r>
      <w:r w:rsidR="001850A8">
        <w:t xml:space="preserve"> function will call </w:t>
      </w:r>
      <w:r w:rsidR="001850A8" w:rsidRPr="001850A8">
        <w:rPr>
          <w:rFonts w:ascii="Courier New" w:hAnsi="Courier New" w:cs="Courier New"/>
        </w:rPr>
        <w:t>doGetNextFrame</w:t>
      </w:r>
      <w:r w:rsidR="001850A8">
        <w:t xml:space="preserve"> otherwise what we cannot allow to happen since we have a synchronous pipeline. We get directly access to fReceiveBuffer wich we will pass to the next module i</w:t>
      </w:r>
      <w:r w:rsidR="00A97C1D">
        <w:t xml:space="preserve">n </w:t>
      </w:r>
      <w:r w:rsidR="00A97C1D" w:rsidRPr="00A97C1D">
        <w:rPr>
          <w:rFonts w:ascii="Courier New" w:hAnsi="Courier New" w:cs="Courier New"/>
        </w:rPr>
        <w:t>afterGettingFrame</w:t>
      </w:r>
      <w:r w:rsidR="001850A8">
        <w:t>. W</w:t>
      </w:r>
      <w:r w:rsidR="00C62911">
        <w:t>e may need to demu</w:t>
      </w:r>
      <w:r w:rsidR="001850A8">
        <w:t xml:space="preserve"> </w:t>
      </w:r>
      <w:r w:rsidR="00C62911">
        <w:t>x the stream</w:t>
      </w:r>
      <w:r w:rsidR="001850A8">
        <w:t xml:space="preserve"> before passing it on to the decoder</w:t>
      </w:r>
      <w:r w:rsidR="00C62911">
        <w:t xml:space="preserve">. </w:t>
      </w:r>
    </w:p>
    <w:p w:rsidR="004C3C99" w:rsidRDefault="000B546E" w:rsidP="004C3C99">
      <w:pPr>
        <w:keepNext/>
      </w:pPr>
      <w:r>
        <w:rPr>
          <w:noProof/>
          <w:lang w:val="de-DE" w:eastAsia="de-DE"/>
        </w:rPr>
        <w:lastRenderedPageBreak/>
        <w:drawing>
          <wp:inline distT="0" distB="0" distL="0" distR="0">
            <wp:extent cx="2771775" cy="1543050"/>
            <wp:effectExtent l="19050" t="0" r="9525" b="0"/>
            <wp:docPr id="40" name="Grafik 39" descr="Client_DoRender.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lient_DoRender.gif"/>
                    <pic:cNvPicPr/>
                  </pic:nvPicPr>
                  <pic:blipFill>
                    <a:blip r:embed="rId88" cstate="print"/>
                    <a:stretch>
                      <a:fillRect/>
                    </a:stretch>
                  </pic:blipFill>
                  <pic:spPr>
                    <a:xfrm>
                      <a:off x="0" y="0"/>
                      <a:ext cx="2771775" cy="1543050"/>
                    </a:xfrm>
                    <a:prstGeom prst="rect">
                      <a:avLst/>
                    </a:prstGeom>
                  </pic:spPr>
                </pic:pic>
              </a:graphicData>
            </a:graphic>
          </wp:inline>
        </w:drawing>
      </w:r>
    </w:p>
    <w:p w:rsidR="004C3C99" w:rsidRDefault="00EA4990" w:rsidP="004C3C99">
      <w:pPr>
        <w:pStyle w:val="Beschriftung"/>
      </w:pPr>
      <w:fldSimple w:instr=" SEQ Abbildung \* ARABIC ">
        <w:r w:rsidR="00767B09">
          <w:rPr>
            <w:noProof/>
          </w:rPr>
          <w:t>12</w:t>
        </w:r>
      </w:fldSimple>
      <w:r w:rsidR="004C3C99">
        <w:t>: DoRender for Client</w:t>
      </w:r>
    </w:p>
    <w:p w:rsidR="000B546E" w:rsidRPr="000B546E" w:rsidRDefault="000B546E" w:rsidP="000B546E"/>
    <w:p w:rsidR="000B546E" w:rsidRDefault="000B546E" w:rsidP="006A7257">
      <w:r>
        <w:t xml:space="preserve">In DeInitialise we close each subsession sink as medium and after that we send a TeardownCommand to close the RTSP connection. Finally we close the RTSP client. </w:t>
      </w:r>
    </w:p>
    <w:p w:rsidR="006A7257" w:rsidRDefault="000B546E" w:rsidP="006A7257">
      <w:r>
        <w:rPr>
          <w:noProof/>
          <w:lang w:val="de-DE" w:eastAsia="de-DE"/>
        </w:rPr>
        <w:drawing>
          <wp:inline distT="0" distB="0" distL="0" distR="0">
            <wp:extent cx="3705225" cy="4457700"/>
            <wp:effectExtent l="19050" t="0" r="9525" b="0"/>
            <wp:docPr id="43" name="Grafik 41" descr="Client_DeInitialis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lient_DeInitialise.gif"/>
                    <pic:cNvPicPr/>
                  </pic:nvPicPr>
                  <pic:blipFill>
                    <a:blip r:embed="rId89" cstate="print"/>
                    <a:stretch>
                      <a:fillRect/>
                    </a:stretch>
                  </pic:blipFill>
                  <pic:spPr>
                    <a:xfrm>
                      <a:off x="0" y="0"/>
                      <a:ext cx="3705225" cy="4457700"/>
                    </a:xfrm>
                    <a:prstGeom prst="rect">
                      <a:avLst/>
                    </a:prstGeom>
                  </pic:spPr>
                </pic:pic>
              </a:graphicData>
            </a:graphic>
          </wp:inline>
        </w:drawing>
      </w:r>
    </w:p>
    <w:p w:rsidR="002E55C0" w:rsidRDefault="00EA4990" w:rsidP="004C3C99">
      <w:pPr>
        <w:pStyle w:val="Beschriftung"/>
      </w:pPr>
      <w:fldSimple w:instr=" SEQ Abbildung \* ARABIC ">
        <w:r w:rsidR="00767B09">
          <w:rPr>
            <w:noProof/>
          </w:rPr>
          <w:t>13</w:t>
        </w:r>
      </w:fldSimple>
      <w:r w:rsidR="004C3C99">
        <w:t>: DeInitialise for Client</w:t>
      </w:r>
    </w:p>
    <w:p w:rsidR="00DE0762" w:rsidRDefault="00DE0762" w:rsidP="00DE0762"/>
    <w:p w:rsidR="00DE0762" w:rsidRDefault="00DE0762" w:rsidP="00DE0762">
      <w:pPr>
        <w:pStyle w:val="berschrift3"/>
      </w:pPr>
      <w:r>
        <w:t>Outlook – next steps</w:t>
      </w:r>
    </w:p>
    <w:p w:rsidR="00DE0762" w:rsidRDefault="00DE0762" w:rsidP="00DE0762"/>
    <w:p w:rsidR="00DE0762" w:rsidRDefault="00DE0762" w:rsidP="00DE0762">
      <w:r>
        <w:t xml:space="preserve">When we have such a transfer connection established we need to track the occupied bandwidth per connection, estimate the number of clients who might use the streaming </w:t>
      </w:r>
      <w:r>
        <w:lastRenderedPageBreak/>
        <w:t xml:space="preserve">concept and evaluate the quality of the data transfer. At a later stage we may consider the following steps based on these experiences </w:t>
      </w:r>
    </w:p>
    <w:p w:rsidR="00DE0762" w:rsidRDefault="00DE0762" w:rsidP="007A2243">
      <w:pPr>
        <w:pStyle w:val="Listenabsatz"/>
        <w:numPr>
          <w:ilvl w:val="0"/>
          <w:numId w:val="26"/>
        </w:numPr>
      </w:pPr>
      <w:r>
        <w:t>a bandwidth watchdog which is automatically adjusting the latency and muxing according the requested quality and the available bandwidth</w:t>
      </w:r>
    </w:p>
    <w:p w:rsidR="00DE0762" w:rsidRDefault="00DE0762" w:rsidP="007A2243">
      <w:pPr>
        <w:pStyle w:val="Listenabsatz"/>
        <w:numPr>
          <w:ilvl w:val="0"/>
          <w:numId w:val="26"/>
        </w:numPr>
      </w:pPr>
      <w:r>
        <w:t>some transport correction algorithms (since we are going to use UDP which is message based and hence does not track lost packages)</w:t>
      </w:r>
    </w:p>
    <w:p w:rsidR="00DE0762" w:rsidRDefault="00DE0762" w:rsidP="00DE0762">
      <w:r>
        <w:t xml:space="preserve">We might need a managed system that is assigning the respective IPs to the requested connection. Meaning we also need a GUID for the streaming concept to request connections and to enable options for requesting a certain quality of the stream (and at a later stage to enable recording the session on the server pc). Maybe the already existing RemoteView is a good base to realize that. </w:t>
      </w:r>
    </w:p>
    <w:p w:rsidR="00DE0762" w:rsidRPr="00DE0762" w:rsidRDefault="00DE0762" w:rsidP="00DE0762"/>
    <w:p w:rsidR="00FB4EF2" w:rsidRPr="0048756E" w:rsidRDefault="00FB4EF2" w:rsidP="004B0046">
      <w:pPr>
        <w:rPr>
          <w:kern w:val="2"/>
          <w:szCs w:val="24"/>
        </w:rPr>
      </w:pPr>
      <w:r w:rsidRPr="0048756E">
        <w:br w:type="page"/>
      </w:r>
    </w:p>
    <w:p w:rsidR="00273346" w:rsidRPr="0048756E" w:rsidRDefault="00273346" w:rsidP="00273346">
      <w:pPr>
        <w:pStyle w:val="berschrift2"/>
      </w:pPr>
      <w:r w:rsidRPr="0048756E">
        <w:lastRenderedPageBreak/>
        <w:t>Record Module</w:t>
      </w:r>
      <w:r w:rsidR="00007CF1">
        <w:t xml:space="preserve"> (REC)</w:t>
      </w:r>
    </w:p>
    <w:p w:rsidR="007C456C" w:rsidRPr="0048756E" w:rsidRDefault="007C456C" w:rsidP="007C456C"/>
    <w:p w:rsidR="007C456C" w:rsidRPr="0048756E" w:rsidRDefault="007C456C" w:rsidP="007C456C"/>
    <w:p w:rsidR="00B9541C" w:rsidRPr="00AB6F8D" w:rsidRDefault="00B9541C" w:rsidP="00B9541C">
      <w:pPr>
        <w:pStyle w:val="berschrift1"/>
      </w:pPr>
      <w:r w:rsidRPr="00AB6F8D">
        <w:lastRenderedPageBreak/>
        <w:t>Preparation of the video and audio material</w:t>
      </w:r>
    </w:p>
    <w:p w:rsidR="00B9541C" w:rsidRPr="002E55C0" w:rsidRDefault="00B9541C" w:rsidP="00B9541C">
      <w:pPr>
        <w:pStyle w:val="berschrift2"/>
      </w:pPr>
      <w:r w:rsidRPr="002E55C0">
        <w:t>Video Sources</w:t>
      </w:r>
    </w:p>
    <w:p w:rsidR="00872EDB" w:rsidRPr="00AB6F8D" w:rsidRDefault="00B9541C" w:rsidP="00872EDB">
      <w:r w:rsidRPr="00AB6F8D">
        <w:t xml:space="preserve">There are two separate video sources, a webcam and frame grabber. </w:t>
      </w:r>
      <w:r w:rsidR="00D4647B" w:rsidRPr="00AB6F8D">
        <w:t xml:space="preserve">The webcam provides a 1080p resolution with 30 frames per second. </w:t>
      </w:r>
    </w:p>
    <w:p w:rsidR="00D4647B" w:rsidRPr="00952A8F" w:rsidRDefault="00D4647B" w:rsidP="00D4647B">
      <w:pPr>
        <w:pStyle w:val="berschrift2"/>
        <w:rPr>
          <w:lang w:val="de-DE"/>
        </w:rPr>
      </w:pPr>
      <w:r w:rsidRPr="00952A8F">
        <w:rPr>
          <w:lang w:val="de-DE"/>
        </w:rPr>
        <w:t>Video Encoding</w:t>
      </w:r>
    </w:p>
    <w:p w:rsidR="00CF7110" w:rsidRPr="00AB6F8D" w:rsidRDefault="00CF7110" w:rsidP="00CF7110">
      <w:r w:rsidRPr="00AB6F8D">
        <w:t>The following picture shows</w:t>
      </w:r>
      <w:r w:rsidR="00266FE0" w:rsidRPr="00AB6F8D">
        <w:t xml:space="preserve"> </w:t>
      </w:r>
      <w:r w:rsidR="00117BE0" w:rsidRPr="00AB6F8D">
        <w:t>the main encode concept. The purple box on the left shows the webcam</w:t>
      </w:r>
      <w:r w:rsidR="00A51F52" w:rsidRPr="00AB6F8D">
        <w:t xml:space="preserve"> </w:t>
      </w:r>
      <w:r w:rsidR="00117BE0" w:rsidRPr="00AB6F8D">
        <w:t>(WC). Under that, in the cyan box, the framegrabber</w:t>
      </w:r>
      <w:r w:rsidR="00A51F52" w:rsidRPr="00AB6F8D">
        <w:t>(FG)</w:t>
      </w:r>
      <w:r w:rsidR="00117BE0" w:rsidRPr="00AB6F8D">
        <w:t xml:space="preserve"> is showing. Both video sources uses the same procedure. The raw bit stream will be captured and depending on the required output the frame will be manipulated (e.g. ROI)</w:t>
      </w:r>
      <w:r w:rsidR="00A51F52" w:rsidRPr="00AB6F8D">
        <w:t xml:space="preserve">. At the end the frame must be encoded. The favourite codec is H265 but also H264 could be a solution. </w:t>
      </w:r>
    </w:p>
    <w:p w:rsidR="00A51F52" w:rsidRPr="00AB6F8D" w:rsidRDefault="00A51F52" w:rsidP="00CF7110">
      <w:r w:rsidRPr="00AB6F8D">
        <w:t>H265 has the advantage of twice as big compression rate then H264.</w:t>
      </w:r>
    </w:p>
    <w:p w:rsidR="00CF7110" w:rsidRPr="00AB6F8D" w:rsidRDefault="00CF7110" w:rsidP="00CF7110"/>
    <w:p w:rsidR="00CF7110" w:rsidRPr="00952A8F" w:rsidRDefault="00117BE0" w:rsidP="00CF7110">
      <w:pPr>
        <w:rPr>
          <w:lang w:val="de-DE"/>
        </w:rPr>
      </w:pPr>
      <w:r w:rsidRPr="00952A8F">
        <w:rPr>
          <w:lang w:val="de-DE"/>
        </w:rPr>
        <w:object w:dxaOrig="13094" w:dyaOrig="6471">
          <v:shape id="_x0000_i1040" type="#_x0000_t75" style="width:501.3pt;height:247.25pt" o:ole="">
            <v:imagedata r:id="rId90" o:title=""/>
          </v:shape>
          <o:OLEObject Type="Embed" ProgID="Visio.Drawing.11" ShapeID="_x0000_i1040" DrawAspect="Content" ObjectID="_1531565196" r:id="rId91"/>
        </w:object>
      </w:r>
    </w:p>
    <w:p w:rsidR="00CF7110" w:rsidRPr="00952A8F" w:rsidRDefault="00CF7110" w:rsidP="00CF7110">
      <w:pPr>
        <w:rPr>
          <w:lang w:val="de-DE"/>
        </w:rPr>
      </w:pPr>
    </w:p>
    <w:p w:rsidR="00D4647B" w:rsidRPr="00AB6F8D" w:rsidRDefault="00D4647B" w:rsidP="00D4647B">
      <w:r w:rsidRPr="00AB6F8D">
        <w:t xml:space="preserve">The requirement of low bandwith and very low latency between grab a frame and view it on the client leads to absoluteness of encoding in hardware. This should minimize the afford of video encoding and graphical operations like ROI or other use cases. </w:t>
      </w:r>
    </w:p>
    <w:p w:rsidR="00D4647B" w:rsidRPr="00AB6F8D" w:rsidRDefault="00D4647B" w:rsidP="00D4647B">
      <w:r w:rsidRPr="00AB6F8D">
        <w:t xml:space="preserve">There are two favorite solutions.  </w:t>
      </w:r>
    </w:p>
    <w:p w:rsidR="00D4647B" w:rsidRPr="00952A8F" w:rsidRDefault="00D4647B" w:rsidP="007A2243">
      <w:pPr>
        <w:pStyle w:val="Listenabsatz"/>
        <w:numPr>
          <w:ilvl w:val="0"/>
          <w:numId w:val="3"/>
        </w:numPr>
        <w:rPr>
          <w:lang w:val="de-DE"/>
        </w:rPr>
      </w:pPr>
      <w:r w:rsidRPr="00952A8F">
        <w:rPr>
          <w:lang w:val="de-DE"/>
        </w:rPr>
        <w:t>Intel Quick Sync</w:t>
      </w:r>
    </w:p>
    <w:p w:rsidR="00D4647B" w:rsidRPr="00952A8F" w:rsidRDefault="00D4647B" w:rsidP="007A2243">
      <w:pPr>
        <w:pStyle w:val="Listenabsatz"/>
        <w:numPr>
          <w:ilvl w:val="0"/>
          <w:numId w:val="3"/>
        </w:numPr>
        <w:rPr>
          <w:lang w:val="de-DE"/>
        </w:rPr>
      </w:pPr>
      <w:r w:rsidRPr="00952A8F">
        <w:rPr>
          <w:lang w:val="de-DE"/>
        </w:rPr>
        <w:t>NVIDIA GPU (NVENC)</w:t>
      </w:r>
    </w:p>
    <w:p w:rsidR="00CF7110" w:rsidRPr="00952A8F" w:rsidRDefault="00CF7110" w:rsidP="00CF7110">
      <w:pPr>
        <w:rPr>
          <w:lang w:val="de-DE"/>
        </w:rPr>
      </w:pPr>
    </w:p>
    <w:p w:rsidR="00D4647B" w:rsidRPr="00952A8F" w:rsidRDefault="00D4647B" w:rsidP="00D4647B">
      <w:pPr>
        <w:rPr>
          <w:lang w:val="de-DE"/>
        </w:rPr>
      </w:pPr>
    </w:p>
    <w:p w:rsidR="00D4647B" w:rsidRDefault="00D4647B" w:rsidP="00D4647B">
      <w:pPr>
        <w:pStyle w:val="berschrift2"/>
        <w:rPr>
          <w:lang w:val="de-DE"/>
        </w:rPr>
      </w:pPr>
      <w:r w:rsidRPr="00952A8F">
        <w:rPr>
          <w:lang w:val="de-DE"/>
        </w:rPr>
        <w:lastRenderedPageBreak/>
        <w:t>Audio Sources</w:t>
      </w:r>
    </w:p>
    <w:p w:rsidR="003A4F13" w:rsidRDefault="003A4F13" w:rsidP="003A4F13">
      <w:pPr>
        <w:pStyle w:val="berschrift2"/>
        <w:rPr>
          <w:lang w:val="de-DE"/>
        </w:rPr>
      </w:pPr>
      <w:r>
        <w:rPr>
          <w:lang w:val="de-DE"/>
        </w:rPr>
        <w:t>Meta Informations</w:t>
      </w:r>
    </w:p>
    <w:p w:rsidR="003A4F13" w:rsidRDefault="003A4F13" w:rsidP="003A4F13">
      <w:pPr>
        <w:rPr>
          <w:lang w:val="de-DE"/>
        </w:rPr>
      </w:pPr>
      <w:r>
        <w:rPr>
          <w:lang w:val="de-DE"/>
        </w:rPr>
        <w:t>Der Codec H.264 als auch der Codec H.26</w:t>
      </w:r>
      <w:r w:rsidR="00127A7D">
        <w:rPr>
          <w:lang w:val="de-DE"/>
        </w:rPr>
        <w:t>5 unterstützen die Möglichkeit b</w:t>
      </w:r>
      <w:r>
        <w:rPr>
          <w:lang w:val="de-DE"/>
        </w:rPr>
        <w:t xml:space="preserve">enutzerdefinierte </w:t>
      </w:r>
      <w:r w:rsidR="00127A7D">
        <w:rPr>
          <w:lang w:val="de-DE"/>
        </w:rPr>
        <w:t>Nachrichten zu verschicken. Dies erfolgt über SEI (</w:t>
      </w:r>
      <w:r w:rsidR="00127A7D" w:rsidRPr="00127A7D">
        <w:rPr>
          <w:lang w:val="de-DE"/>
        </w:rPr>
        <w:t>Supplemental enhancement information</w:t>
      </w:r>
      <w:r w:rsidR="00127A7D">
        <w:rPr>
          <w:lang w:val="de-DE"/>
        </w:rPr>
        <w:t xml:space="preserve">) bzw VUI Messages. </w:t>
      </w:r>
    </w:p>
    <w:p w:rsidR="00BE2DBC" w:rsidRDefault="00BE2DBC" w:rsidP="003A4F13">
      <w:pPr>
        <w:rPr>
          <w:lang w:val="de-DE"/>
        </w:rPr>
      </w:pPr>
      <w:r>
        <w:rPr>
          <w:lang w:val="de-DE"/>
        </w:rPr>
        <w:t>Durch dieses Feature werden nur Daten übertragen die auch zwingend eine Synchronisierung zum Frame benötigen (Timestamp, CAN Daten usw.)</w:t>
      </w:r>
    </w:p>
    <w:p w:rsidR="00EC16D0" w:rsidRDefault="00EC16D0" w:rsidP="00EC16D0">
      <w:pPr>
        <w:pStyle w:val="berschrift3"/>
        <w:rPr>
          <w:lang w:val="de-DE"/>
        </w:rPr>
      </w:pPr>
      <w:r>
        <w:rPr>
          <w:lang w:val="de-DE"/>
        </w:rPr>
        <w:t>SEI Messages</w:t>
      </w:r>
    </w:p>
    <w:p w:rsidR="00127A7D" w:rsidRPr="003A4F13" w:rsidRDefault="00127A7D" w:rsidP="003A4F13">
      <w:pPr>
        <w:rPr>
          <w:lang w:val="de-DE"/>
        </w:rPr>
      </w:pPr>
      <w:r>
        <w:rPr>
          <w:lang w:val="de-DE"/>
        </w:rPr>
        <w:t xml:space="preserve">SEI Messages zeichnen sich durch einen „payloadType“ und eine „payloadSize“ aus. </w:t>
      </w:r>
      <w:r w:rsidR="00850449">
        <w:rPr>
          <w:lang w:val="de-DE"/>
        </w:rPr>
        <w:t xml:space="preserve">Folgende Liste gibt einen Überblick über die möglichen Typen einer SEI Message.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SEI_BUFFERING_PERIOD = 0,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SEI_PIC_TIMING,</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SEI_PAN_SCAN_RECT,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SEI_FILLER_PAYLOAD, </w:t>
      </w:r>
      <w:r w:rsidRPr="00EC16D0">
        <w:rPr>
          <w:rFonts w:ascii="Consolas" w:hAnsi="Consolas" w:cs="Consolas"/>
          <w:sz w:val="19"/>
          <w:szCs w:val="19"/>
          <w:lang w:val="de-DE" w:eastAsia="de-DE"/>
        </w:rPr>
        <w:br/>
        <w:t>SEI_USER_DATA_REGISTERED_ITU_T_T35,</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b/>
          <w:sz w:val="19"/>
          <w:szCs w:val="19"/>
          <w:lang w:eastAsia="de-DE"/>
        </w:rPr>
      </w:pPr>
      <w:r w:rsidRPr="00AB6F8D">
        <w:rPr>
          <w:rFonts w:ascii="Consolas" w:hAnsi="Consolas" w:cs="Consolas"/>
          <w:b/>
          <w:sz w:val="19"/>
          <w:szCs w:val="19"/>
          <w:lang w:eastAsia="de-DE"/>
        </w:rPr>
        <w:t xml:space="preserve">SEI_USER_DATA_UNREGISTERED,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SEI_RECOVERY_POINT,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SEI_DEC_REF_PIC_MARKING_REPETITION, </w:t>
      </w:r>
      <w:r w:rsidRPr="00AB6F8D">
        <w:rPr>
          <w:rFonts w:ascii="Consolas" w:hAnsi="Consolas" w:cs="Consolas"/>
          <w:sz w:val="19"/>
          <w:szCs w:val="19"/>
          <w:lang w:eastAsia="de-DE"/>
        </w:rPr>
        <w:br/>
        <w:t xml:space="preserve">SEI_SPARE_PIC, SEI_SCENE_INFO,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SEI_SUB_SEQ_INFO,</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SEI_SUB_SEQ_LAYER_CHARACTERISTICS, </w:t>
      </w:r>
      <w:r w:rsidRPr="00AB6F8D">
        <w:rPr>
          <w:rFonts w:ascii="Consolas" w:hAnsi="Consolas" w:cs="Consolas"/>
          <w:sz w:val="19"/>
          <w:szCs w:val="19"/>
          <w:lang w:eastAsia="de-DE"/>
        </w:rPr>
        <w:br/>
        <w:t xml:space="preserve">SEI_SUB_SEQ_CHARACTERISTICS,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SEI_FULL_FRAME_FREEZE,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SEI_FULL_FRAME_FREEZE_RELEASE,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SEI_FULL_FRAME_SNAPSHOT,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SEI_PROGRESSIVE_REFINEMENT_SEGMENT_START,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SEI_PROGRESSIVE_REFINEMENT_SEGMENT_END,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SEI_MOTION_CONSTRAINED_SLICE_GROUP_SET,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SEI_FILM_GRAIN_CHARACTERISTICS, </w:t>
      </w:r>
      <w:r w:rsidRPr="00AB6F8D">
        <w:rPr>
          <w:rFonts w:ascii="Consolas" w:hAnsi="Consolas" w:cs="Consolas"/>
          <w:sz w:val="19"/>
          <w:szCs w:val="19"/>
          <w:lang w:eastAsia="de-DE"/>
        </w:rPr>
        <w:br/>
        <w:t xml:space="preserve">SEI_DEBLOCKING_FILTER_DISPLAY_PREFERENCE, </w:t>
      </w:r>
    </w:p>
    <w:p w:rsid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SEI_STEREO_VIDEO_INFO,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SEI_POST_FILTER_HINTS, </w:t>
      </w:r>
    </w:p>
    <w:p w:rsidR="00D4647B"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SEI_TONE_MAPPING,</w:t>
      </w:r>
    </w:p>
    <w:p w:rsidR="00850449" w:rsidRDefault="00850449" w:rsidP="00850449">
      <w:pPr>
        <w:rPr>
          <w:lang w:val="de-DE" w:eastAsia="de-DE"/>
        </w:rPr>
      </w:pPr>
    </w:p>
    <w:p w:rsidR="00850449" w:rsidRDefault="00850449" w:rsidP="00850449">
      <w:pPr>
        <w:rPr>
          <w:lang w:val="de-DE" w:eastAsia="de-DE"/>
        </w:rPr>
      </w:pPr>
      <w:r>
        <w:rPr>
          <w:lang w:val="de-DE" w:eastAsia="de-DE"/>
        </w:rPr>
        <w:t xml:space="preserve">Für unseren Zweck sollte es ausreichen den Type </w:t>
      </w:r>
      <w:r w:rsidRPr="00850449">
        <w:rPr>
          <w:lang w:val="de-DE" w:eastAsia="de-DE"/>
        </w:rPr>
        <w:t>SEI_USER_DATA_UNREGISTERED</w:t>
      </w:r>
      <w:r>
        <w:rPr>
          <w:lang w:val="de-DE" w:eastAsia="de-DE"/>
        </w:rPr>
        <w:t xml:space="preserve"> zu verwenden. </w:t>
      </w:r>
    </w:p>
    <w:p w:rsidR="00850449" w:rsidRDefault="00850449" w:rsidP="00850449">
      <w:pPr>
        <w:rPr>
          <w:lang w:val="de-DE" w:eastAsia="de-DE"/>
        </w:rPr>
      </w:pPr>
      <w:r>
        <w:rPr>
          <w:lang w:val="de-DE" w:eastAsia="de-DE"/>
        </w:rPr>
        <w:t>NVENC bietet für die Nutzung von SEI Messages eine eigene Struktur an</w:t>
      </w:r>
      <w:r w:rsidR="007A4604">
        <w:rPr>
          <w:lang w:val="de-DE" w:eastAsia="de-DE"/>
        </w:rPr>
        <w:t>. Wie man an diese Struktur gelangt verdeutlicht folgendes Diagramm.</w:t>
      </w:r>
    </w:p>
    <w:p w:rsidR="00850449" w:rsidRDefault="00AF19D0" w:rsidP="00AF19D0">
      <w:pPr>
        <w:jc w:val="center"/>
      </w:pPr>
      <w:r>
        <w:object w:dxaOrig="5271" w:dyaOrig="5994">
          <v:shape id="_x0000_i1041" type="#_x0000_t75" style="width:263.55pt;height:300.25pt" o:ole="">
            <v:imagedata r:id="rId92" o:title=""/>
          </v:shape>
          <o:OLEObject Type="Embed" ProgID="Visio.Drawing.11" ShapeID="_x0000_i1041" DrawAspect="Content" ObjectID="_1531565197" r:id="rId93"/>
        </w:object>
      </w:r>
    </w:p>
    <w:p w:rsidR="00562BD5" w:rsidRPr="00AB6F8D" w:rsidRDefault="00562BD5" w:rsidP="00562BD5">
      <w:pPr>
        <w:rPr>
          <w:lang w:val="de-DE"/>
        </w:rPr>
      </w:pPr>
      <w:r w:rsidRPr="00AB6F8D">
        <w:rPr>
          <w:lang w:val="de-DE"/>
        </w:rPr>
        <w:t xml:space="preserve">Auf der Client Seite bietet der Intel Decoder eine ähnliche Struktur für die Verwalrtung der SEI Messages an. </w:t>
      </w:r>
    </w:p>
    <w:p w:rsidR="00562BD5" w:rsidRDefault="00562BD5" w:rsidP="00562BD5">
      <w:pPr>
        <w:jc w:val="center"/>
      </w:pPr>
      <w:r>
        <w:object w:dxaOrig="2436" w:dyaOrig="1631">
          <v:shape id="_x0000_i1042" type="#_x0000_t75" style="width:121.6pt;height:81.5pt" o:ole="">
            <v:imagedata r:id="rId94" o:title=""/>
          </v:shape>
          <o:OLEObject Type="Embed" ProgID="Visio.Drawing.11" ShapeID="_x0000_i1042" DrawAspect="Content" ObjectID="_1531565198" r:id="rId95"/>
        </w:object>
      </w:r>
    </w:p>
    <w:p w:rsidR="007A4604" w:rsidRDefault="007A4604" w:rsidP="007A4604">
      <w:pPr>
        <w:rPr>
          <w:lang w:val="de-DE" w:eastAsia="de-DE"/>
        </w:rPr>
      </w:pPr>
    </w:p>
    <w:p w:rsidR="00B43F36" w:rsidRPr="00850449" w:rsidRDefault="00B43F36" w:rsidP="00B43F36">
      <w:pPr>
        <w:pStyle w:val="berschrift3"/>
        <w:rPr>
          <w:lang w:val="de-DE" w:eastAsia="de-DE"/>
        </w:rPr>
      </w:pPr>
      <w:r>
        <w:rPr>
          <w:lang w:val="de-DE" w:eastAsia="de-DE"/>
        </w:rPr>
        <w:t>VUI Messages</w:t>
      </w:r>
    </w:p>
    <w:p w:rsidR="00B9541C" w:rsidRPr="00952A8F" w:rsidRDefault="00B9541C" w:rsidP="00B9541C">
      <w:pPr>
        <w:pStyle w:val="berschrift1"/>
        <w:rPr>
          <w:lang w:val="de-DE"/>
        </w:rPr>
      </w:pPr>
      <w:r w:rsidRPr="00952A8F">
        <w:rPr>
          <w:lang w:val="de-DE"/>
        </w:rPr>
        <w:lastRenderedPageBreak/>
        <w:t>Playback of video and audio</w:t>
      </w:r>
    </w:p>
    <w:p w:rsidR="006C3917" w:rsidRPr="00952A8F" w:rsidRDefault="0011211E" w:rsidP="006C3917">
      <w:pPr>
        <w:pStyle w:val="berschrift1"/>
        <w:rPr>
          <w:lang w:val="de-DE"/>
        </w:rPr>
      </w:pPr>
      <w:r w:rsidRPr="00952A8F">
        <w:rPr>
          <w:lang w:val="de-DE"/>
        </w:rPr>
        <w:lastRenderedPageBreak/>
        <w:t xml:space="preserve">Region of Interest </w:t>
      </w:r>
    </w:p>
    <w:p w:rsidR="0093382C" w:rsidRPr="00952A8F" w:rsidRDefault="0011211E">
      <w:pPr>
        <w:pStyle w:val="berschrift2"/>
        <w:rPr>
          <w:lang w:val="de-DE"/>
        </w:rPr>
      </w:pPr>
      <w:r w:rsidRPr="00952A8F">
        <w:rPr>
          <w:lang w:val="de-DE"/>
        </w:rPr>
        <w:t>Possible Solutions</w:t>
      </w:r>
    </w:p>
    <w:p w:rsidR="00DE23AB" w:rsidRPr="00AB6F8D" w:rsidRDefault="00DE23AB" w:rsidP="00DE23AB">
      <w:r w:rsidRPr="00AB6F8D">
        <w:t xml:space="preserve">The user has the possibility to choose regions of the video stream, this enable the possibility for the user to concentrate on a single function. </w:t>
      </w:r>
    </w:p>
    <w:p w:rsidR="00DE23AB" w:rsidRPr="00AB6F8D" w:rsidRDefault="00DE23AB" w:rsidP="00DE23AB">
      <w:r w:rsidRPr="00AB6F8D">
        <w:t xml:space="preserve">Another positive effect is that we save bandwidth because we </w:t>
      </w:r>
      <w:r w:rsidR="00C82878" w:rsidRPr="00AB6F8D">
        <w:t>don’t</w:t>
      </w:r>
      <w:r w:rsidRPr="00AB6F8D">
        <w:t xml:space="preserve"> stream the complete image. </w:t>
      </w:r>
    </w:p>
    <w:p w:rsidR="006C3917" w:rsidRPr="00952A8F" w:rsidRDefault="0011211E" w:rsidP="006C3917">
      <w:pPr>
        <w:pStyle w:val="berschrift3"/>
        <w:rPr>
          <w:lang w:val="de-DE"/>
        </w:rPr>
      </w:pPr>
      <w:r w:rsidRPr="00952A8F">
        <w:rPr>
          <w:lang w:val="de-DE"/>
        </w:rPr>
        <w:t xml:space="preserve">Streaming of each separate RIO </w:t>
      </w:r>
    </w:p>
    <w:p w:rsidR="001F4FBE" w:rsidRPr="00AB6F8D" w:rsidRDefault="00C71D2C" w:rsidP="001F4FBE">
      <w:r w:rsidRPr="00952A8F">
        <w:rPr>
          <w:lang w:val="de-DE"/>
        </w:rPr>
        <w:object w:dxaOrig="11450" w:dyaOrig="4137">
          <v:shape id="_x0000_i1043" type="#_x0000_t75" style="width:501.3pt;height:181.35pt" o:ole="">
            <v:imagedata r:id="rId96" o:title=""/>
          </v:shape>
          <o:OLEObject Type="Embed" ProgID="Visio.Drawing.11" ShapeID="_x0000_i1043" DrawAspect="Content" ObjectID="_1531565199" r:id="rId97"/>
        </w:object>
      </w:r>
      <w:r w:rsidR="001F4FBE" w:rsidRPr="00AB6F8D">
        <w:t xml:space="preserve">The received raw data from the framegrabber or webcam will be split into the different regions. The information which coordinates and sizes of the regions will be used, will be provided from the client. </w:t>
      </w:r>
    </w:p>
    <w:p w:rsidR="00C71D2C" w:rsidRPr="00AB6F8D" w:rsidRDefault="001F4FBE" w:rsidP="001F4FBE">
      <w:r w:rsidRPr="00AB6F8D">
        <w:t>These solution requires the possibility to split an</w:t>
      </w:r>
      <w:r w:rsidR="00734575" w:rsidRPr="00AB6F8D">
        <w:t>d encode the amount of regions in parallel.</w:t>
      </w:r>
      <w:r w:rsidR="00C71D2C" w:rsidRPr="00AB6F8D">
        <w:t xml:space="preserve"> This takes that the frame will be encode with hardware support. NVIDIA’s GPU’s has the constraint that they can only encode two streams at on</w:t>
      </w:r>
      <w:r w:rsidR="00E44D0B" w:rsidRPr="00AB6F8D">
        <w:t>ce, this means that only two ROI</w:t>
      </w:r>
      <w:r w:rsidR="00C71D2C" w:rsidRPr="00AB6F8D">
        <w:t xml:space="preserve">’s can be streamed. </w:t>
      </w:r>
    </w:p>
    <w:p w:rsidR="00C71D2C" w:rsidRPr="00AB6F8D" w:rsidRDefault="00C71D2C" w:rsidP="001F4FBE">
      <w:r w:rsidRPr="00AB6F8D">
        <w:t xml:space="preserve">Intel’s Quick Sync can encode any desired amount with the constraint that encode performance will be split to </w:t>
      </w:r>
      <w:r w:rsidR="00E44D0B" w:rsidRPr="00AB6F8D">
        <w:t>the amount of ROI’s</w:t>
      </w:r>
      <w:r w:rsidRPr="00AB6F8D">
        <w:t xml:space="preserve">. </w:t>
      </w:r>
      <w:r w:rsidR="00E44D0B" w:rsidRPr="00AB6F8D">
        <w:t xml:space="preserve">Following table give’s and overview of how many session are necessary to process 3 ROI’s </w:t>
      </w:r>
    </w:p>
    <w:tbl>
      <w:tblPr>
        <w:tblStyle w:val="HellesRaster-Akzent11"/>
        <w:tblW w:w="0" w:type="auto"/>
        <w:tblLook w:val="04A0"/>
      </w:tblPr>
      <w:tblGrid>
        <w:gridCol w:w="1101"/>
        <w:gridCol w:w="3402"/>
        <w:gridCol w:w="5673"/>
      </w:tblGrid>
      <w:tr w:rsidR="00E44D0B" w:rsidRPr="00952A8F" w:rsidTr="00E44D0B">
        <w:trPr>
          <w:cnfStyle w:val="100000000000"/>
        </w:trPr>
        <w:tc>
          <w:tcPr>
            <w:cnfStyle w:val="001000000000"/>
            <w:tcW w:w="1101" w:type="dxa"/>
          </w:tcPr>
          <w:p w:rsidR="00E44D0B" w:rsidRPr="00952A8F" w:rsidRDefault="00E44D0B" w:rsidP="00E44D0B">
            <w:pPr>
              <w:jc w:val="center"/>
              <w:rPr>
                <w:lang w:val="de-DE"/>
              </w:rPr>
            </w:pPr>
            <w:r w:rsidRPr="00952A8F">
              <w:rPr>
                <w:lang w:val="de-DE"/>
              </w:rPr>
              <w:t>ROI</w:t>
            </w:r>
          </w:p>
        </w:tc>
        <w:tc>
          <w:tcPr>
            <w:tcW w:w="3402" w:type="dxa"/>
          </w:tcPr>
          <w:p w:rsidR="00E44D0B" w:rsidRPr="00952A8F" w:rsidRDefault="00E44D0B" w:rsidP="00E44D0B">
            <w:pPr>
              <w:jc w:val="center"/>
              <w:cnfStyle w:val="100000000000"/>
              <w:rPr>
                <w:lang w:val="de-DE"/>
              </w:rPr>
            </w:pPr>
            <w:r w:rsidRPr="00952A8F">
              <w:rPr>
                <w:lang w:val="de-DE"/>
              </w:rPr>
              <w:t>ROI Process</w:t>
            </w:r>
          </w:p>
        </w:tc>
        <w:tc>
          <w:tcPr>
            <w:tcW w:w="5673" w:type="dxa"/>
          </w:tcPr>
          <w:p w:rsidR="00E44D0B" w:rsidRPr="00952A8F" w:rsidRDefault="00E44D0B" w:rsidP="00E44D0B">
            <w:pPr>
              <w:jc w:val="center"/>
              <w:cnfStyle w:val="100000000000"/>
              <w:rPr>
                <w:lang w:val="de-DE"/>
              </w:rPr>
            </w:pPr>
            <w:r w:rsidRPr="00952A8F">
              <w:rPr>
                <w:lang w:val="de-DE"/>
              </w:rPr>
              <w:t>Encode Process</w:t>
            </w:r>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#1</w:t>
            </w:r>
          </w:p>
        </w:tc>
        <w:tc>
          <w:tcPr>
            <w:tcW w:w="3402" w:type="dxa"/>
          </w:tcPr>
          <w:p w:rsidR="00E44D0B" w:rsidRPr="00952A8F" w:rsidRDefault="00E44D0B" w:rsidP="00E44D0B">
            <w:pPr>
              <w:jc w:val="center"/>
              <w:cnfStyle w:val="000000100000"/>
              <w:rPr>
                <w:lang w:val="de-DE"/>
              </w:rPr>
            </w:pPr>
            <w:r w:rsidRPr="00952A8F">
              <w:rPr>
                <w:lang w:val="de-DE"/>
              </w:rPr>
              <w:t>1. Session</w:t>
            </w:r>
          </w:p>
        </w:tc>
        <w:tc>
          <w:tcPr>
            <w:tcW w:w="5673" w:type="dxa"/>
          </w:tcPr>
          <w:p w:rsidR="00E44D0B" w:rsidRPr="00952A8F" w:rsidRDefault="00E44D0B" w:rsidP="00E44D0B">
            <w:pPr>
              <w:jc w:val="center"/>
              <w:cnfStyle w:val="000000100000"/>
              <w:rPr>
                <w:lang w:val="de-DE"/>
              </w:rPr>
            </w:pPr>
            <w:r w:rsidRPr="00952A8F">
              <w:rPr>
                <w:lang w:val="de-DE"/>
              </w:rPr>
              <w:t>2. Session</w:t>
            </w:r>
          </w:p>
        </w:tc>
      </w:tr>
      <w:tr w:rsidR="00E44D0B" w:rsidRPr="00952A8F" w:rsidTr="00E44D0B">
        <w:trPr>
          <w:cnfStyle w:val="000000010000"/>
        </w:trPr>
        <w:tc>
          <w:tcPr>
            <w:cnfStyle w:val="001000000000"/>
            <w:tcW w:w="1101" w:type="dxa"/>
          </w:tcPr>
          <w:p w:rsidR="00E44D0B" w:rsidRPr="00952A8F" w:rsidRDefault="00E44D0B" w:rsidP="00E44D0B">
            <w:pPr>
              <w:jc w:val="center"/>
              <w:rPr>
                <w:lang w:val="de-DE"/>
              </w:rPr>
            </w:pPr>
            <w:r w:rsidRPr="00952A8F">
              <w:rPr>
                <w:lang w:val="de-DE"/>
              </w:rPr>
              <w:t>#2</w:t>
            </w:r>
          </w:p>
        </w:tc>
        <w:tc>
          <w:tcPr>
            <w:tcW w:w="3402" w:type="dxa"/>
          </w:tcPr>
          <w:p w:rsidR="00E44D0B" w:rsidRPr="00952A8F" w:rsidRDefault="00E44D0B" w:rsidP="00E44D0B">
            <w:pPr>
              <w:jc w:val="center"/>
              <w:cnfStyle w:val="000000010000"/>
              <w:rPr>
                <w:lang w:val="de-DE"/>
              </w:rPr>
            </w:pPr>
            <w:r w:rsidRPr="00952A8F">
              <w:rPr>
                <w:lang w:val="de-DE"/>
              </w:rPr>
              <w:t>3. Session</w:t>
            </w:r>
          </w:p>
        </w:tc>
        <w:tc>
          <w:tcPr>
            <w:tcW w:w="5673" w:type="dxa"/>
          </w:tcPr>
          <w:p w:rsidR="00E44D0B" w:rsidRPr="00952A8F" w:rsidRDefault="00E44D0B" w:rsidP="00E44D0B">
            <w:pPr>
              <w:jc w:val="center"/>
              <w:cnfStyle w:val="000000010000"/>
              <w:rPr>
                <w:lang w:val="de-DE"/>
              </w:rPr>
            </w:pPr>
            <w:r w:rsidRPr="00952A8F">
              <w:rPr>
                <w:lang w:val="de-DE"/>
              </w:rPr>
              <w:t>4. Session</w:t>
            </w:r>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#3</w:t>
            </w:r>
          </w:p>
        </w:tc>
        <w:tc>
          <w:tcPr>
            <w:tcW w:w="3402" w:type="dxa"/>
          </w:tcPr>
          <w:p w:rsidR="00E44D0B" w:rsidRPr="00952A8F" w:rsidRDefault="00E44D0B" w:rsidP="00E44D0B">
            <w:pPr>
              <w:jc w:val="center"/>
              <w:cnfStyle w:val="000000100000"/>
              <w:rPr>
                <w:lang w:val="de-DE"/>
              </w:rPr>
            </w:pPr>
            <w:r w:rsidRPr="00952A8F">
              <w:rPr>
                <w:lang w:val="de-DE"/>
              </w:rPr>
              <w:t>5. Session</w:t>
            </w:r>
          </w:p>
        </w:tc>
        <w:tc>
          <w:tcPr>
            <w:tcW w:w="5673" w:type="dxa"/>
          </w:tcPr>
          <w:p w:rsidR="00E44D0B" w:rsidRPr="00952A8F" w:rsidRDefault="00E44D0B" w:rsidP="00E44D0B">
            <w:pPr>
              <w:jc w:val="center"/>
              <w:cnfStyle w:val="000000100000"/>
              <w:rPr>
                <w:lang w:val="de-DE"/>
              </w:rPr>
            </w:pPr>
            <w:r w:rsidRPr="00952A8F">
              <w:rPr>
                <w:lang w:val="de-DE"/>
              </w:rPr>
              <w:t>6. Session</w:t>
            </w:r>
          </w:p>
        </w:tc>
      </w:tr>
    </w:tbl>
    <w:p w:rsidR="00C71D2C" w:rsidRPr="00952A8F" w:rsidRDefault="00C71D2C" w:rsidP="001F4FBE">
      <w:pPr>
        <w:rPr>
          <w:lang w:val="de-DE"/>
        </w:rPr>
      </w:pPr>
    </w:p>
    <w:p w:rsidR="0011211E" w:rsidRPr="00952A8F" w:rsidRDefault="0011211E" w:rsidP="0011211E">
      <w:pPr>
        <w:rPr>
          <w:lang w:val="de-DE"/>
        </w:rPr>
      </w:pPr>
    </w:p>
    <w:p w:rsidR="006C3917" w:rsidRPr="00AB6F8D" w:rsidRDefault="00A258FC" w:rsidP="006C3917">
      <w:pPr>
        <w:pStyle w:val="berschrift3"/>
      </w:pPr>
      <w:r w:rsidRPr="00AB6F8D">
        <w:t>Streaming of a single p</w:t>
      </w:r>
      <w:r w:rsidR="0011211E" w:rsidRPr="00AB6F8D">
        <w:t>icture that includes all RIO’s</w:t>
      </w:r>
    </w:p>
    <w:p w:rsidR="00A258FC" w:rsidRPr="00AB6F8D" w:rsidRDefault="00A258FC" w:rsidP="00A258FC">
      <w:r w:rsidRPr="00AB6F8D">
        <w:t>The idea behind a single picture solution</w:t>
      </w:r>
      <w:r w:rsidR="009B6765">
        <w:t xml:space="preserve"> is to mask out the</w:t>
      </w:r>
      <w:r w:rsidR="00843D43" w:rsidRPr="00AB6F8D">
        <w:t xml:space="preserve"> areas</w:t>
      </w:r>
      <w:r w:rsidR="009B6765">
        <w:t xml:space="preserve"> of no interest</w:t>
      </w:r>
      <w:r w:rsidR="00843D43" w:rsidRPr="00AB6F8D">
        <w:t xml:space="preserve">. The </w:t>
      </w:r>
      <w:r w:rsidR="009B6765" w:rsidRPr="00AB6F8D">
        <w:t>codec that is used to shrink the video</w:t>
      </w:r>
      <w:r w:rsidR="00843D43" w:rsidRPr="00AB6F8D">
        <w:t xml:space="preserve"> should be in a position to reinforce the compression of the video in the area’s that are masked. </w:t>
      </w:r>
    </w:p>
    <w:p w:rsidR="00DE23AB" w:rsidRPr="00952A8F" w:rsidRDefault="00DE23AB" w:rsidP="00DE23AB">
      <w:pPr>
        <w:rPr>
          <w:lang w:val="de-DE"/>
        </w:rPr>
      </w:pPr>
      <w:r w:rsidRPr="00952A8F">
        <w:rPr>
          <w:lang w:val="de-DE"/>
        </w:rPr>
        <w:object w:dxaOrig="10656" w:dyaOrig="1487">
          <v:shape id="_x0000_i1044" type="#_x0000_t75" style="width:500.6pt;height:69.95pt" o:ole="">
            <v:imagedata r:id="rId98" o:title=""/>
          </v:shape>
          <o:OLEObject Type="Embed" ProgID="Visio.Drawing.11" ShapeID="_x0000_i1044" DrawAspect="Content" ObjectID="_1531565200" r:id="rId99"/>
        </w:object>
      </w:r>
    </w:p>
    <w:p w:rsidR="00DE23AB" w:rsidRPr="00AB6F8D" w:rsidRDefault="00843D43" w:rsidP="00DE23AB">
      <w:r w:rsidRPr="00AB6F8D">
        <w:t xml:space="preserve">After the frame is </w:t>
      </w:r>
      <w:r w:rsidR="00B9541C" w:rsidRPr="00AB6F8D">
        <w:t>received</w:t>
      </w:r>
      <w:r w:rsidRPr="00AB6F8D">
        <w:t xml:space="preserve"> and decoded the </w:t>
      </w:r>
      <w:r w:rsidR="00B9541C" w:rsidRPr="00AB6F8D">
        <w:t xml:space="preserve">ROI’s should be cut of the masked image or edit the image for displaying in the view. </w:t>
      </w:r>
    </w:p>
    <w:p w:rsidR="00DE23AB" w:rsidRPr="00952A8F" w:rsidRDefault="00DE23AB" w:rsidP="00DE23AB">
      <w:pPr>
        <w:rPr>
          <w:lang w:val="de-DE"/>
        </w:rPr>
      </w:pPr>
      <w:r w:rsidRPr="00952A8F">
        <w:rPr>
          <w:lang w:val="de-DE"/>
        </w:rPr>
        <w:object w:dxaOrig="10996" w:dyaOrig="1488">
          <v:shape id="_x0000_i1045" type="#_x0000_t75" style="width:501.95pt;height:67.25pt" o:ole="">
            <v:imagedata r:id="rId100" o:title=""/>
          </v:shape>
          <o:OLEObject Type="Embed" ProgID="Visio.Drawing.11" ShapeID="_x0000_i1045" DrawAspect="Content" ObjectID="_1531565201" r:id="rId101"/>
        </w:object>
      </w:r>
    </w:p>
    <w:p w:rsidR="00A258FC" w:rsidRPr="00952A8F" w:rsidRDefault="00A258FC" w:rsidP="00A258FC">
      <w:pPr>
        <w:pStyle w:val="berschrift3"/>
        <w:rPr>
          <w:lang w:val="de-DE"/>
        </w:rPr>
      </w:pPr>
      <w:r w:rsidRPr="00952A8F">
        <w:rPr>
          <w:lang w:val="de-DE"/>
        </w:rPr>
        <w:t>Interface between client and server</w:t>
      </w:r>
    </w:p>
    <w:p w:rsidR="006C3917" w:rsidRDefault="0011211E" w:rsidP="006C3917">
      <w:pPr>
        <w:pStyle w:val="berschrift2"/>
        <w:rPr>
          <w:lang w:val="de-DE"/>
        </w:rPr>
      </w:pPr>
      <w:r w:rsidRPr="00952A8F">
        <w:rPr>
          <w:lang w:val="de-DE"/>
        </w:rPr>
        <w:t xml:space="preserve">Decision </w:t>
      </w:r>
    </w:p>
    <w:p w:rsidR="0070042C" w:rsidRDefault="0070042C" w:rsidP="0070042C">
      <w:pPr>
        <w:pStyle w:val="berschrift1"/>
        <w:rPr>
          <w:lang w:val="de-DE"/>
        </w:rPr>
      </w:pPr>
      <w:r>
        <w:rPr>
          <w:lang w:val="de-DE"/>
        </w:rPr>
        <w:lastRenderedPageBreak/>
        <w:t xml:space="preserve">Test and </w:t>
      </w:r>
      <w:r w:rsidR="000121CC">
        <w:rPr>
          <w:lang w:val="de-DE"/>
        </w:rPr>
        <w:t>continuous i</w:t>
      </w:r>
      <w:r>
        <w:rPr>
          <w:lang w:val="de-DE"/>
        </w:rPr>
        <w:t>ntegration</w:t>
      </w:r>
    </w:p>
    <w:p w:rsidR="00103615" w:rsidRDefault="00103615" w:rsidP="0070042C">
      <w:pPr>
        <w:pStyle w:val="berschrift2"/>
        <w:rPr>
          <w:lang w:val="de-DE"/>
        </w:rPr>
      </w:pPr>
      <w:r>
        <w:rPr>
          <w:lang w:val="de-DE"/>
        </w:rPr>
        <w:t>Continius Integration</w:t>
      </w:r>
    </w:p>
    <w:p w:rsidR="00103615" w:rsidRDefault="00103615" w:rsidP="00103615">
      <w:pPr>
        <w:rPr>
          <w:lang w:val="de-DE"/>
        </w:rPr>
      </w:pPr>
      <w:r>
        <w:rPr>
          <w:lang w:val="de-DE"/>
        </w:rPr>
        <w:t xml:space="preserve">Für die </w:t>
      </w:r>
      <w:r w:rsidR="004D34F5">
        <w:rPr>
          <w:lang w:val="de-DE"/>
        </w:rPr>
        <w:t xml:space="preserve">kontinuierliche Integration der Software dient ein Jenkins Server. Dieser lässt sich relative </w:t>
      </w:r>
    </w:p>
    <w:p w:rsidR="00103615" w:rsidRDefault="004D34F5" w:rsidP="00103615">
      <w:pPr>
        <w:rPr>
          <w:lang w:val="de-DE"/>
        </w:rPr>
      </w:pPr>
      <w:r>
        <w:rPr>
          <w:lang w:val="de-DE"/>
        </w:rPr>
        <w:t xml:space="preserve">Der Zweck eine solchen Servers ist es sehr schnell neue Änderungen in den Main Zweig zu bekommen und zum anderen sicherstellen das alle älteren Funktionen immer noch ihre Aufgabe erfüllen. </w:t>
      </w:r>
    </w:p>
    <w:p w:rsidR="004D34F5" w:rsidRPr="00103615" w:rsidRDefault="004D34F5" w:rsidP="00103615">
      <w:pPr>
        <w:rPr>
          <w:lang w:val="de-DE"/>
        </w:rPr>
      </w:pPr>
    </w:p>
    <w:p w:rsidR="004D34F5" w:rsidRPr="004D34F5" w:rsidRDefault="0070042C" w:rsidP="004D34F5">
      <w:pPr>
        <w:pStyle w:val="berschrift2"/>
        <w:rPr>
          <w:lang w:val="de-DE"/>
        </w:rPr>
      </w:pPr>
      <w:r>
        <w:rPr>
          <w:lang w:val="de-DE"/>
        </w:rPr>
        <w:t>Auto</w:t>
      </w:r>
      <w:r w:rsidR="000121CC">
        <w:rPr>
          <w:lang w:val="de-DE"/>
        </w:rPr>
        <w:t xml:space="preserve"> </w:t>
      </w:r>
      <w:r>
        <w:rPr>
          <w:lang w:val="de-DE"/>
        </w:rPr>
        <w:t>tes</w:t>
      </w:r>
      <w:r w:rsidR="000121CC">
        <w:rPr>
          <w:lang w:val="de-DE"/>
        </w:rPr>
        <w:t>t‘s</w:t>
      </w:r>
    </w:p>
    <w:p w:rsidR="0070042C" w:rsidRPr="00AB6F8D" w:rsidRDefault="0070042C" w:rsidP="0070042C">
      <w:r w:rsidRPr="00AB6F8D">
        <w:t xml:space="preserve">QT provide a nice auto test framework. That isn’t really designed for a jenkins server but with the optional xunit output it can be integrated. </w:t>
      </w:r>
    </w:p>
    <w:p w:rsidR="0070042C" w:rsidRPr="00AB6F8D" w:rsidRDefault="0070042C" w:rsidP="0070042C">
      <w:r w:rsidRPr="00AB6F8D">
        <w:t xml:space="preserve">The Testframework is very simple for usage. </w:t>
      </w:r>
    </w:p>
    <w:p w:rsidR="0070042C" w:rsidRPr="00AB6F8D" w:rsidRDefault="0070042C" w:rsidP="0070042C">
      <w:r w:rsidRPr="00AB6F8D">
        <w:t xml:space="preserve">There exist 4 functions that will be called every time we use the this test framework. </w:t>
      </w:r>
    </w:p>
    <w:p w:rsidR="0070042C" w:rsidRDefault="0070042C" w:rsidP="007A2243">
      <w:pPr>
        <w:pStyle w:val="Listenabsatz"/>
        <w:numPr>
          <w:ilvl w:val="0"/>
          <w:numId w:val="5"/>
        </w:numPr>
        <w:rPr>
          <w:lang w:val="de-DE"/>
        </w:rPr>
      </w:pPr>
      <w:r w:rsidRPr="0070042C">
        <w:rPr>
          <w:lang w:val="de-DE"/>
        </w:rPr>
        <w:t>initTestCase</w:t>
      </w:r>
    </w:p>
    <w:p w:rsidR="00AD54CC" w:rsidRPr="00AD54CC" w:rsidRDefault="00AD54CC" w:rsidP="007A2243">
      <w:pPr>
        <w:pStyle w:val="Listenabsatz"/>
        <w:numPr>
          <w:ilvl w:val="0"/>
          <w:numId w:val="5"/>
        </w:numPr>
        <w:rPr>
          <w:lang w:val="de-DE"/>
        </w:rPr>
      </w:pPr>
      <w:r>
        <w:rPr>
          <w:lang w:val="de-DE"/>
        </w:rPr>
        <w:t>cleanupTestCase</w:t>
      </w:r>
    </w:p>
    <w:p w:rsidR="0070042C" w:rsidRDefault="0070042C" w:rsidP="007A2243">
      <w:pPr>
        <w:pStyle w:val="Listenabsatz"/>
        <w:numPr>
          <w:ilvl w:val="0"/>
          <w:numId w:val="5"/>
        </w:numPr>
        <w:rPr>
          <w:lang w:val="de-DE"/>
        </w:rPr>
      </w:pPr>
      <w:r>
        <w:rPr>
          <w:lang w:val="de-DE"/>
        </w:rPr>
        <w:t>init</w:t>
      </w:r>
    </w:p>
    <w:p w:rsidR="0070042C" w:rsidRDefault="0070042C" w:rsidP="007A2243">
      <w:pPr>
        <w:pStyle w:val="Listenabsatz"/>
        <w:numPr>
          <w:ilvl w:val="0"/>
          <w:numId w:val="5"/>
        </w:numPr>
        <w:rPr>
          <w:lang w:val="de-DE"/>
        </w:rPr>
      </w:pPr>
      <w:r>
        <w:rPr>
          <w:lang w:val="de-DE"/>
        </w:rPr>
        <w:t>cleanup</w:t>
      </w:r>
    </w:p>
    <w:p w:rsidR="00AD54CC" w:rsidRPr="00AB6F8D" w:rsidRDefault="00AD54CC" w:rsidP="00AD54CC">
      <w:r w:rsidRPr="00AB6F8D">
        <w:t>The first two functions will be called before and after every test function.</w:t>
      </w:r>
    </w:p>
    <w:p w:rsidR="00AD54CC" w:rsidRPr="00AB6F8D" w:rsidRDefault="00AD54CC" w:rsidP="00AD54CC">
      <w:r w:rsidRPr="00AB6F8D">
        <w:t xml:space="preserve">The other two functions will be called once before and after the complete test. </w:t>
      </w:r>
    </w:p>
    <w:p w:rsidR="00103615" w:rsidRPr="00AB6F8D" w:rsidRDefault="00103615" w:rsidP="00AD54CC">
      <w:r w:rsidRPr="00AB6F8D">
        <w:t xml:space="preserve">Test functions can be added as normal functions with definition and declaration. </w:t>
      </w:r>
    </w:p>
    <w:p w:rsidR="00AD54CC" w:rsidRPr="00AB6F8D" w:rsidRDefault="00AD54CC" w:rsidP="00AD54CC"/>
    <w:p w:rsidR="0070042C" w:rsidRPr="00AB6F8D" w:rsidRDefault="0070042C" w:rsidP="0070042C"/>
    <w:p w:rsidR="0070042C" w:rsidRDefault="0070042C" w:rsidP="0070042C">
      <w:pPr>
        <w:pStyle w:val="berschrift2"/>
        <w:rPr>
          <w:lang w:val="de-DE"/>
        </w:rPr>
      </w:pPr>
      <w:r>
        <w:rPr>
          <w:lang w:val="de-DE"/>
        </w:rPr>
        <w:t>Benchmark</w:t>
      </w:r>
    </w:p>
    <w:p w:rsidR="004B0046" w:rsidRDefault="004B0046" w:rsidP="004B0046">
      <w:pPr>
        <w:pStyle w:val="berschrift1"/>
        <w:rPr>
          <w:lang w:val="de-DE"/>
        </w:rPr>
      </w:pPr>
      <w:r>
        <w:rPr>
          <w:lang w:val="de-DE"/>
        </w:rPr>
        <w:lastRenderedPageBreak/>
        <w:t>Prototypes</w:t>
      </w:r>
    </w:p>
    <w:p w:rsidR="00602158" w:rsidRDefault="00602158" w:rsidP="00602158">
      <w:pPr>
        <w:pStyle w:val="berschrift2"/>
        <w:rPr>
          <w:lang w:val="de-DE"/>
        </w:rPr>
      </w:pPr>
      <w:r>
        <w:rPr>
          <w:lang w:val="de-DE"/>
        </w:rPr>
        <w:t>Todo</w:t>
      </w:r>
    </w:p>
    <w:p w:rsidR="00602158" w:rsidRDefault="00602158" w:rsidP="007A2243">
      <w:pPr>
        <w:pStyle w:val="Listenabsatz"/>
        <w:numPr>
          <w:ilvl w:val="0"/>
          <w:numId w:val="9"/>
        </w:numPr>
        <w:rPr>
          <w:lang w:val="de-DE"/>
        </w:rPr>
      </w:pPr>
      <w:r>
        <w:rPr>
          <w:lang w:val="de-DE"/>
        </w:rPr>
        <w:t>Einarbeitung in Materie</w:t>
      </w:r>
    </w:p>
    <w:p w:rsidR="00602158" w:rsidRDefault="00602158" w:rsidP="007A2243">
      <w:pPr>
        <w:pStyle w:val="Listenabsatz"/>
        <w:numPr>
          <w:ilvl w:val="0"/>
          <w:numId w:val="9"/>
        </w:numPr>
        <w:rPr>
          <w:lang w:val="de-DE"/>
        </w:rPr>
      </w:pPr>
      <w:r>
        <w:rPr>
          <w:lang w:val="de-DE"/>
        </w:rPr>
        <w:t>Erstellung einer Liste der benötigten Datentypen (</w:t>
      </w:r>
      <w:r w:rsidRPr="00602158">
        <w:rPr>
          <w:lang w:val="de-DE"/>
        </w:rPr>
        <w:t>tstInitialiseControlStruct</w:t>
      </w:r>
      <w:r>
        <w:rPr>
          <w:lang w:val="de-DE"/>
        </w:rPr>
        <w:t>,</w:t>
      </w:r>
      <w:r w:rsidRPr="009B6765">
        <w:rPr>
          <w:lang w:val="de-DE"/>
        </w:rPr>
        <w:t xml:space="preserve"> </w:t>
      </w:r>
      <w:r w:rsidRPr="00602158">
        <w:rPr>
          <w:lang w:val="de-DE"/>
        </w:rPr>
        <w:t>tstDeinitialiseControlStruct</w:t>
      </w:r>
      <w:r>
        <w:rPr>
          <w:lang w:val="de-DE"/>
        </w:rPr>
        <w:t>,</w:t>
      </w:r>
      <w:r w:rsidRPr="009B6765">
        <w:rPr>
          <w:lang w:val="de-DE"/>
        </w:rPr>
        <w:t xml:space="preserve"> </w:t>
      </w:r>
      <w:r w:rsidRPr="00602158">
        <w:rPr>
          <w:lang w:val="de-DE"/>
        </w:rPr>
        <w:t>tstControlStruct</w:t>
      </w:r>
      <w:r>
        <w:rPr>
          <w:lang w:val="de-DE"/>
        </w:rPr>
        <w:t xml:space="preserve"> und weitere Interne Typen</w:t>
      </w:r>
    </w:p>
    <w:p w:rsidR="00602158" w:rsidRDefault="00602158" w:rsidP="007A2243">
      <w:pPr>
        <w:pStyle w:val="Listenabsatz"/>
        <w:numPr>
          <w:ilvl w:val="0"/>
          <w:numId w:val="9"/>
        </w:numPr>
        <w:rPr>
          <w:lang w:val="de-DE"/>
        </w:rPr>
      </w:pPr>
    </w:p>
    <w:p w:rsidR="00602158" w:rsidRPr="00602158" w:rsidRDefault="00602158" w:rsidP="00602158">
      <w:pPr>
        <w:pStyle w:val="Listenabsatz"/>
        <w:rPr>
          <w:lang w:val="de-DE"/>
        </w:rPr>
      </w:pPr>
    </w:p>
    <w:p w:rsidR="00602158" w:rsidRPr="00602158" w:rsidRDefault="00602158" w:rsidP="00602158">
      <w:pPr>
        <w:rPr>
          <w:lang w:val="de-DE"/>
        </w:rPr>
      </w:pPr>
    </w:p>
    <w:p w:rsidR="004B0046" w:rsidRDefault="004B0046" w:rsidP="004B0046">
      <w:pPr>
        <w:pStyle w:val="berschrift2"/>
        <w:rPr>
          <w:lang w:val="de-DE"/>
        </w:rPr>
      </w:pPr>
      <w:r>
        <w:rPr>
          <w:lang w:val="de-DE"/>
        </w:rPr>
        <w:t>Simple Encoder Prototype</w:t>
      </w:r>
    </w:p>
    <w:p w:rsidR="004B0046" w:rsidRPr="004B0046" w:rsidRDefault="004B0046" w:rsidP="004B0046">
      <w:pPr>
        <w:rPr>
          <w:lang w:val="de-DE"/>
        </w:rPr>
      </w:pPr>
      <w:r>
        <w:rPr>
          <w:noProof/>
          <w:lang w:val="de-DE" w:eastAsia="de-DE"/>
        </w:rPr>
        <w:drawing>
          <wp:inline distT="0" distB="0" distL="0" distR="0">
            <wp:extent cx="6372860" cy="1115614"/>
            <wp:effectExtent l="19050" t="0" r="8890" b="0"/>
            <wp:docPr id="36" name="Bild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102" cstate="print"/>
                    <a:srcRect/>
                    <a:stretch>
                      <a:fillRect/>
                    </a:stretch>
                  </pic:blipFill>
                  <pic:spPr bwMode="auto">
                    <a:xfrm>
                      <a:off x="0" y="0"/>
                      <a:ext cx="6372860" cy="1115614"/>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r>
        <w:rPr>
          <w:lang w:val="de-DE"/>
        </w:rPr>
        <w:t>Simple Decoder Prototype</w:t>
      </w:r>
    </w:p>
    <w:p w:rsidR="004B0046" w:rsidRDefault="004B0046" w:rsidP="004B0046">
      <w:pPr>
        <w:rPr>
          <w:lang w:val="de-DE"/>
        </w:rPr>
      </w:pPr>
      <w:r>
        <w:rPr>
          <w:noProof/>
          <w:lang w:val="de-DE" w:eastAsia="de-DE"/>
        </w:rPr>
        <w:drawing>
          <wp:inline distT="0" distB="0" distL="0" distR="0">
            <wp:extent cx="6372860" cy="971953"/>
            <wp:effectExtent l="19050" t="0" r="8890" b="0"/>
            <wp:docPr id="10" name="Bild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a:blip r:embed="rId103" cstate="print"/>
                    <a:srcRect/>
                    <a:stretch>
                      <a:fillRect/>
                    </a:stretch>
                  </pic:blipFill>
                  <pic:spPr bwMode="auto">
                    <a:xfrm>
                      <a:off x="0" y="0"/>
                      <a:ext cx="6372860" cy="971953"/>
                    </a:xfrm>
                    <a:prstGeom prst="rect">
                      <a:avLst/>
                    </a:prstGeom>
                    <a:noFill/>
                    <a:ln w="9525">
                      <a:noFill/>
                      <a:miter lim="800000"/>
                      <a:headEnd/>
                      <a:tailEnd/>
                    </a:ln>
                  </pic:spPr>
                </pic:pic>
              </a:graphicData>
            </a:graphic>
          </wp:inline>
        </w:drawing>
      </w:r>
    </w:p>
    <w:p w:rsidR="004B0046" w:rsidRDefault="004B0046" w:rsidP="004B0046">
      <w:pPr>
        <w:rPr>
          <w:lang w:val="de-DE"/>
        </w:rPr>
      </w:pPr>
      <w:r>
        <w:rPr>
          <w:noProof/>
          <w:lang w:val="de-DE" w:eastAsia="de-DE"/>
        </w:rPr>
        <w:drawing>
          <wp:inline distT="0" distB="0" distL="0" distR="0">
            <wp:extent cx="6372860" cy="857644"/>
            <wp:effectExtent l="19050" t="0" r="8890" b="0"/>
            <wp:docPr id="60" name="Bild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pic:cNvPicPr>
                      <a:picLocks noChangeAspect="1" noChangeArrowheads="1"/>
                    </pic:cNvPicPr>
                  </pic:nvPicPr>
                  <pic:blipFill>
                    <a:blip r:embed="rId104" cstate="print"/>
                    <a:srcRect/>
                    <a:stretch>
                      <a:fillRect/>
                    </a:stretch>
                  </pic:blipFill>
                  <pic:spPr bwMode="auto">
                    <a:xfrm>
                      <a:off x="0" y="0"/>
                      <a:ext cx="6372860" cy="857644"/>
                    </a:xfrm>
                    <a:prstGeom prst="rect">
                      <a:avLst/>
                    </a:prstGeom>
                    <a:noFill/>
                    <a:ln w="9525">
                      <a:noFill/>
                      <a:miter lim="800000"/>
                      <a:headEnd/>
                      <a:tailEnd/>
                    </a:ln>
                  </pic:spPr>
                </pic:pic>
              </a:graphicData>
            </a:graphic>
          </wp:inline>
        </w:drawing>
      </w:r>
    </w:p>
    <w:p w:rsidR="004B0046" w:rsidRDefault="004B0046" w:rsidP="004B0046">
      <w:pPr>
        <w:rPr>
          <w:lang w:val="de-DE"/>
        </w:rPr>
      </w:pPr>
    </w:p>
    <w:p w:rsidR="004B0046" w:rsidRPr="009B6765" w:rsidRDefault="004B0046" w:rsidP="004B0046">
      <w:pPr>
        <w:pStyle w:val="berschrift2"/>
      </w:pPr>
      <w:r w:rsidRPr="009B6765">
        <w:t>Simple Encoder Prototype with Streaming support</w:t>
      </w:r>
    </w:p>
    <w:p w:rsidR="004B0046" w:rsidRDefault="004B0046" w:rsidP="004B0046">
      <w:pPr>
        <w:rPr>
          <w:lang w:val="de-DE"/>
        </w:rPr>
      </w:pPr>
      <w:r>
        <w:rPr>
          <w:noProof/>
          <w:lang w:val="de-DE" w:eastAsia="de-DE"/>
        </w:rPr>
        <w:drawing>
          <wp:inline distT="0" distB="0" distL="0" distR="0">
            <wp:extent cx="6372860" cy="811183"/>
            <wp:effectExtent l="19050" t="0" r="8890" b="0"/>
            <wp:docPr id="45" name="Bild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105" cstate="print"/>
                    <a:srcRect/>
                    <a:stretch>
                      <a:fillRect/>
                    </a:stretch>
                  </pic:blipFill>
                  <pic:spPr bwMode="auto">
                    <a:xfrm>
                      <a:off x="0" y="0"/>
                      <a:ext cx="6372860" cy="811183"/>
                    </a:xfrm>
                    <a:prstGeom prst="rect">
                      <a:avLst/>
                    </a:prstGeom>
                    <a:noFill/>
                    <a:ln w="9525">
                      <a:noFill/>
                      <a:miter lim="800000"/>
                      <a:headEnd/>
                      <a:tailEnd/>
                    </a:ln>
                  </pic:spPr>
                </pic:pic>
              </a:graphicData>
            </a:graphic>
          </wp:inline>
        </w:drawing>
      </w:r>
    </w:p>
    <w:p w:rsidR="004B0046" w:rsidRPr="009B6765" w:rsidRDefault="004B0046" w:rsidP="004B0046">
      <w:pPr>
        <w:pStyle w:val="berschrift2"/>
      </w:pPr>
      <w:r w:rsidRPr="009B6765">
        <w:t>Simple Decoder Prototype with Receiving support</w:t>
      </w:r>
    </w:p>
    <w:p w:rsidR="004B0046" w:rsidRDefault="004B0046" w:rsidP="004B0046">
      <w:pPr>
        <w:rPr>
          <w:lang w:val="de-DE"/>
        </w:rPr>
      </w:pPr>
      <w:r>
        <w:rPr>
          <w:noProof/>
          <w:lang w:val="de-DE" w:eastAsia="de-DE"/>
        </w:rPr>
        <w:drawing>
          <wp:inline distT="0" distB="0" distL="0" distR="0">
            <wp:extent cx="6372860" cy="851360"/>
            <wp:effectExtent l="19050" t="0" r="8890" b="0"/>
            <wp:docPr id="66" name="Bild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pic:cNvPicPr>
                      <a:picLocks noChangeAspect="1" noChangeArrowheads="1"/>
                    </pic:cNvPicPr>
                  </pic:nvPicPr>
                  <pic:blipFill>
                    <a:blip r:embed="rId106" cstate="print"/>
                    <a:srcRect/>
                    <a:stretch>
                      <a:fillRect/>
                    </a:stretch>
                  </pic:blipFill>
                  <pic:spPr bwMode="auto">
                    <a:xfrm>
                      <a:off x="0" y="0"/>
                      <a:ext cx="6372860" cy="851360"/>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r>
        <w:rPr>
          <w:lang w:val="de-DE"/>
        </w:rPr>
        <w:lastRenderedPageBreak/>
        <w:t>Multiple Encoder Sessions</w:t>
      </w:r>
    </w:p>
    <w:p w:rsidR="004B0046" w:rsidRPr="004B0046" w:rsidRDefault="004B0046" w:rsidP="004B0046">
      <w:pPr>
        <w:rPr>
          <w:lang w:val="de-DE"/>
        </w:rPr>
      </w:pPr>
      <w:r>
        <w:rPr>
          <w:noProof/>
          <w:lang w:val="de-DE" w:eastAsia="de-DE"/>
        </w:rPr>
        <w:drawing>
          <wp:inline distT="0" distB="0" distL="0" distR="0">
            <wp:extent cx="6372860" cy="2019883"/>
            <wp:effectExtent l="19050" t="0" r="8890" b="0"/>
            <wp:docPr id="54" name="Bild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pic:cNvPicPr>
                      <a:picLocks noChangeAspect="1" noChangeArrowheads="1"/>
                    </pic:cNvPicPr>
                  </pic:nvPicPr>
                  <pic:blipFill>
                    <a:blip r:embed="rId107" cstate="print"/>
                    <a:srcRect/>
                    <a:stretch>
                      <a:fillRect/>
                    </a:stretch>
                  </pic:blipFill>
                  <pic:spPr bwMode="auto">
                    <a:xfrm>
                      <a:off x="0" y="0"/>
                      <a:ext cx="6372860" cy="2019883"/>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r>
        <w:rPr>
          <w:lang w:val="de-DE"/>
        </w:rPr>
        <w:t>Multiple Decoder Sessions</w:t>
      </w:r>
    </w:p>
    <w:p w:rsidR="004B0046" w:rsidRDefault="004B0046" w:rsidP="004B0046">
      <w:pPr>
        <w:rPr>
          <w:lang w:val="de-DE"/>
        </w:rPr>
      </w:pPr>
      <w:r>
        <w:rPr>
          <w:noProof/>
          <w:lang w:val="de-DE" w:eastAsia="de-DE"/>
        </w:rPr>
        <w:drawing>
          <wp:inline distT="0" distB="0" distL="0" distR="0">
            <wp:extent cx="6372860" cy="1799743"/>
            <wp:effectExtent l="19050" t="0" r="8890" b="0"/>
            <wp:docPr id="63" name="Bild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pic:cNvPicPr>
                      <a:picLocks noChangeAspect="1" noChangeArrowheads="1"/>
                    </pic:cNvPicPr>
                  </pic:nvPicPr>
                  <pic:blipFill>
                    <a:blip r:embed="rId108" cstate="print"/>
                    <a:srcRect/>
                    <a:stretch>
                      <a:fillRect/>
                    </a:stretch>
                  </pic:blipFill>
                  <pic:spPr bwMode="auto">
                    <a:xfrm>
                      <a:off x="0" y="0"/>
                      <a:ext cx="6372860" cy="1799743"/>
                    </a:xfrm>
                    <a:prstGeom prst="rect">
                      <a:avLst/>
                    </a:prstGeom>
                    <a:noFill/>
                    <a:ln w="9525">
                      <a:noFill/>
                      <a:miter lim="800000"/>
                      <a:headEnd/>
                      <a:tailEnd/>
                    </a:ln>
                  </pic:spPr>
                </pic:pic>
              </a:graphicData>
            </a:graphic>
          </wp:inline>
        </w:drawing>
      </w:r>
    </w:p>
    <w:p w:rsidR="004B0046" w:rsidRPr="009B6765" w:rsidRDefault="004B0046" w:rsidP="004B0046">
      <w:pPr>
        <w:pStyle w:val="berschrift2"/>
      </w:pPr>
      <w:r w:rsidRPr="009B6765">
        <w:t>Multiple picture in one Frame (4K frames)</w:t>
      </w:r>
    </w:p>
    <w:p w:rsidR="004B0046" w:rsidRDefault="004B0046" w:rsidP="004B0046">
      <w:pPr>
        <w:rPr>
          <w:lang w:val="de-DE"/>
        </w:rPr>
      </w:pPr>
      <w:r>
        <w:rPr>
          <w:noProof/>
          <w:lang w:val="de-DE" w:eastAsia="de-DE"/>
        </w:rPr>
        <w:drawing>
          <wp:inline distT="0" distB="0" distL="0" distR="0">
            <wp:extent cx="6372860" cy="1134018"/>
            <wp:effectExtent l="19050" t="0" r="8890" b="0"/>
            <wp:docPr id="57" name="Bild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pic:cNvPicPr>
                      <a:picLocks noChangeAspect="1" noChangeArrowheads="1"/>
                    </pic:cNvPicPr>
                  </pic:nvPicPr>
                  <pic:blipFill>
                    <a:blip r:embed="rId109" cstate="print"/>
                    <a:srcRect/>
                    <a:stretch>
                      <a:fillRect/>
                    </a:stretch>
                  </pic:blipFill>
                  <pic:spPr bwMode="auto">
                    <a:xfrm>
                      <a:off x="0" y="0"/>
                      <a:ext cx="6372860" cy="1134018"/>
                    </a:xfrm>
                    <a:prstGeom prst="rect">
                      <a:avLst/>
                    </a:prstGeom>
                    <a:noFill/>
                    <a:ln w="9525">
                      <a:noFill/>
                      <a:miter lim="800000"/>
                      <a:headEnd/>
                      <a:tailEnd/>
                    </a:ln>
                  </pic:spPr>
                </pic:pic>
              </a:graphicData>
            </a:graphic>
          </wp:inline>
        </w:drawing>
      </w:r>
    </w:p>
    <w:p w:rsidR="004B0046" w:rsidRPr="009B6765" w:rsidRDefault="004B0046" w:rsidP="004B0046">
      <w:pPr>
        <w:pStyle w:val="berschrift2"/>
      </w:pPr>
      <w:r w:rsidRPr="009B6765">
        <w:t>Split and decode Picture (4K frames)</w:t>
      </w:r>
    </w:p>
    <w:p w:rsidR="004B0046" w:rsidRPr="004B0046" w:rsidRDefault="004B0046" w:rsidP="004B0046">
      <w:pPr>
        <w:rPr>
          <w:lang w:val="de-DE"/>
        </w:rPr>
      </w:pPr>
      <w:r>
        <w:rPr>
          <w:noProof/>
          <w:lang w:val="de-DE" w:eastAsia="de-DE"/>
        </w:rPr>
        <w:drawing>
          <wp:inline distT="0" distB="0" distL="0" distR="0">
            <wp:extent cx="6372860" cy="1010621"/>
            <wp:effectExtent l="19050" t="0" r="8890" b="0"/>
            <wp:docPr id="72" name="Bild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pic:cNvPicPr>
                      <a:picLocks noChangeAspect="1" noChangeArrowheads="1"/>
                    </pic:cNvPicPr>
                  </pic:nvPicPr>
                  <pic:blipFill>
                    <a:blip r:embed="rId110" cstate="print"/>
                    <a:srcRect/>
                    <a:stretch>
                      <a:fillRect/>
                    </a:stretch>
                  </pic:blipFill>
                  <pic:spPr bwMode="auto">
                    <a:xfrm>
                      <a:off x="0" y="0"/>
                      <a:ext cx="6372860" cy="1010621"/>
                    </a:xfrm>
                    <a:prstGeom prst="rect">
                      <a:avLst/>
                    </a:prstGeom>
                    <a:noFill/>
                    <a:ln w="9525">
                      <a:noFill/>
                      <a:miter lim="800000"/>
                      <a:headEnd/>
                      <a:tailEnd/>
                    </a:ln>
                  </pic:spPr>
                </pic:pic>
              </a:graphicData>
            </a:graphic>
          </wp:inline>
        </w:drawing>
      </w:r>
    </w:p>
    <w:p w:rsidR="00A258FC" w:rsidRPr="0070042C" w:rsidRDefault="00A258FC" w:rsidP="0070042C">
      <w:pPr>
        <w:pStyle w:val="berschrift1"/>
        <w:numPr>
          <w:ilvl w:val="0"/>
          <w:numId w:val="0"/>
        </w:numPr>
        <w:rPr>
          <w:lang w:val="de-DE"/>
        </w:rPr>
      </w:pPr>
    </w:p>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p w:rsidR="0093382C" w:rsidRPr="00952A8F" w:rsidRDefault="0093382C">
      <w:pPr>
        <w:spacing w:after="40"/>
        <w:rPr>
          <w:lang w:val="de-DE"/>
        </w:rPr>
      </w:pPr>
    </w:p>
    <w:sectPr w:rsidR="0093382C" w:rsidRPr="00952A8F" w:rsidSect="0093382C">
      <w:footerReference w:type="even" r:id="rId111"/>
      <w:footerReference w:type="default" r:id="rId112"/>
      <w:endnotePr>
        <w:numFmt w:val="decimal"/>
      </w:endnotePr>
      <w:type w:val="continuous"/>
      <w:pgSz w:w="11907" w:h="16840" w:code="9"/>
      <w:pgMar w:top="284" w:right="567" w:bottom="2835" w:left="1304" w:header="720" w:footer="284" w:gutter="0"/>
      <w:cols w:space="720"/>
      <w:noEndnote/>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C4D27" w:rsidRDefault="006C4D27">
      <w:pPr>
        <w:spacing w:line="20" w:lineRule="exact"/>
      </w:pPr>
    </w:p>
  </w:endnote>
  <w:endnote w:type="continuationSeparator" w:id="0">
    <w:p w:rsidR="006C4D27" w:rsidRDefault="006C4D27">
      <w:r>
        <w:t xml:space="preserve"> </w:t>
      </w:r>
    </w:p>
  </w:endnote>
  <w:endnote w:type="continuationNotice" w:id="1">
    <w:p w:rsidR="006C4D27" w:rsidRDefault="006C4D27">
      <w:r>
        <w:t xml:space="preserve"> </w:t>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MS Shell Dlg 2">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67B09" w:rsidRDefault="00767B09">
    <w:pPr>
      <w:pStyle w:val="Fuzeile"/>
      <w:framePr w:wrap="around" w:vAnchor="text" w:hAnchor="margin" w:xAlign="right" w:y="1"/>
      <w:rPr>
        <w:rStyle w:val="Seitenzahl"/>
      </w:rPr>
    </w:pPr>
    <w:r>
      <w:rPr>
        <w:rStyle w:val="Seitenzahl"/>
      </w:rPr>
      <w:fldChar w:fldCharType="begin"/>
    </w:r>
    <w:r>
      <w:rPr>
        <w:rStyle w:val="Seitenzahl"/>
      </w:rPr>
      <w:instrText xml:space="preserve">PAGE  </w:instrText>
    </w:r>
    <w:r>
      <w:rPr>
        <w:rStyle w:val="Seitenzahl"/>
      </w:rPr>
      <w:fldChar w:fldCharType="end"/>
    </w:r>
  </w:p>
  <w:p w:rsidR="00767B09" w:rsidRDefault="00767B09">
    <w:pPr>
      <w:pStyle w:val="Fuzeile"/>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06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708"/>
      <w:gridCol w:w="1701"/>
      <w:gridCol w:w="2552"/>
      <w:gridCol w:w="1134"/>
      <w:gridCol w:w="2127"/>
      <w:gridCol w:w="566"/>
      <w:gridCol w:w="1278"/>
    </w:tblGrid>
    <w:tr w:rsidR="00767B09">
      <w:trPr>
        <w:cantSplit/>
        <w:trHeight w:hRule="exact" w:val="296"/>
      </w:trPr>
      <w:tc>
        <w:tcPr>
          <w:tcW w:w="4961" w:type="dxa"/>
          <w:gridSpan w:val="3"/>
          <w:tcBorders>
            <w:top w:val="single" w:sz="4" w:space="0" w:color="auto"/>
            <w:left w:val="single" w:sz="4" w:space="0" w:color="auto"/>
            <w:bottom w:val="single" w:sz="4" w:space="0" w:color="auto"/>
            <w:right w:val="single" w:sz="4" w:space="0" w:color="auto"/>
          </w:tcBorders>
        </w:tcPr>
        <w:p w:rsidR="00767B09" w:rsidRDefault="00767B09">
          <w:pPr>
            <w:pStyle w:val="Fuzeile"/>
            <w:spacing w:line="240" w:lineRule="auto"/>
            <w:ind w:left="113"/>
          </w:pPr>
          <w:r w:rsidRPr="00EA4990">
            <w:rPr>
              <w:rFonts w:cs="Arial"/>
              <w:b/>
              <w:noProof/>
              <w:spacing w:val="40"/>
            </w:rPr>
            <w:pict>
              <v:shapetype id="_x0000_t202" coordsize="21600,21600" o:spt="202" path="m,l,21600r21600,l21600,xe">
                <v:stroke joinstyle="miter"/>
                <v:path gradientshapeok="t" o:connecttype="rect"/>
              </v:shapetype>
              <v:shape id="_x0000_s2108" type="#_x0000_t202" style="position:absolute;left:0;text-align:left;margin-left:-58.1pt;margin-top:-279.1pt;width:54pt;height:200pt;z-index:251657728" stroked="f">
                <v:textbox style="layout-flow:vertical;mso-layout-flow-alt:bottom-to-top;mso-next-textbox:#_x0000_s2108">
                  <w:txbxContent>
                    <w:p w:rsidR="00767B09" w:rsidRDefault="00767B09">
                      <w:pPr>
                        <w:spacing w:after="40"/>
                        <w:rPr>
                          <w:sz w:val="12"/>
                          <w:szCs w:val="12"/>
                        </w:rPr>
                      </w:pPr>
                      <w:r>
                        <w:rPr>
                          <w:sz w:val="12"/>
                          <w:szCs w:val="12"/>
                        </w:rPr>
                        <w:t>Transmittal, reproduction, dissemination and/or editing of this document as well as utilization of its contents and communication thereof to others without express authorization are prohibited. Offenders will be held liable for payment of damages. All rights created by patent grant or registration of a utility model or design patent are reserved.</w:t>
                      </w:r>
                    </w:p>
                  </w:txbxContent>
                </v:textbox>
              </v:shape>
            </w:pict>
          </w:r>
          <w:r>
            <w:rPr>
              <w:rFonts w:cs="Arial"/>
              <w:b/>
              <w:noProof/>
              <w:spacing w:val="40"/>
            </w:rPr>
            <w:t>Internal</w:t>
          </w:r>
        </w:p>
      </w:tc>
      <w:tc>
        <w:tcPr>
          <w:tcW w:w="1134" w:type="dxa"/>
          <w:tcBorders>
            <w:top w:val="single" w:sz="4" w:space="0" w:color="auto"/>
            <w:left w:val="single" w:sz="4" w:space="0" w:color="auto"/>
            <w:bottom w:val="nil"/>
            <w:right w:val="nil"/>
          </w:tcBorders>
        </w:tcPr>
        <w:p w:rsidR="00767B09" w:rsidRDefault="00767B09">
          <w:pPr>
            <w:pStyle w:val="Fuzeile"/>
            <w:spacing w:line="240" w:lineRule="auto"/>
            <w:ind w:left="57"/>
            <w:rPr>
              <w:sz w:val="12"/>
            </w:rPr>
          </w:pPr>
          <w:r>
            <w:rPr>
              <w:sz w:val="12"/>
            </w:rPr>
            <w:t>Date</w:t>
          </w:r>
        </w:p>
      </w:tc>
      <w:tc>
        <w:tcPr>
          <w:tcW w:w="2127" w:type="dxa"/>
          <w:tcBorders>
            <w:top w:val="single" w:sz="4" w:space="0" w:color="auto"/>
            <w:left w:val="nil"/>
            <w:bottom w:val="nil"/>
            <w:right w:val="nil"/>
          </w:tcBorders>
        </w:tcPr>
        <w:p w:rsidR="00767B09" w:rsidRDefault="00767B09">
          <w:pPr>
            <w:pStyle w:val="Fuzeile"/>
            <w:tabs>
              <w:tab w:val="left" w:pos="1191"/>
            </w:tabs>
            <w:spacing w:line="240" w:lineRule="auto"/>
            <w:ind w:left="57"/>
            <w:rPr>
              <w:sz w:val="12"/>
            </w:rPr>
          </w:pPr>
          <w:r>
            <w:rPr>
              <w:sz w:val="12"/>
            </w:rPr>
            <w:t>Department</w:t>
          </w:r>
        </w:p>
      </w:tc>
      <w:tc>
        <w:tcPr>
          <w:tcW w:w="1844" w:type="dxa"/>
          <w:gridSpan w:val="2"/>
          <w:tcBorders>
            <w:top w:val="single" w:sz="4" w:space="0" w:color="auto"/>
            <w:left w:val="nil"/>
            <w:bottom w:val="nil"/>
            <w:right w:val="single" w:sz="4" w:space="0" w:color="auto"/>
          </w:tcBorders>
        </w:tcPr>
        <w:p w:rsidR="00767B09" w:rsidRDefault="00767B09">
          <w:pPr>
            <w:pStyle w:val="Fuzeile"/>
            <w:tabs>
              <w:tab w:val="left" w:pos="1022"/>
              <w:tab w:val="left" w:pos="1191"/>
            </w:tabs>
            <w:spacing w:line="240" w:lineRule="auto"/>
            <w:ind w:firstLine="141"/>
            <w:rPr>
              <w:sz w:val="12"/>
            </w:rPr>
          </w:pPr>
        </w:p>
      </w:tc>
    </w:tr>
    <w:tr w:rsidR="00767B09">
      <w:trPr>
        <w:cantSplit/>
        <w:trHeight w:hRule="exact" w:val="264"/>
      </w:trPr>
      <w:tc>
        <w:tcPr>
          <w:tcW w:w="708" w:type="dxa"/>
          <w:tcBorders>
            <w:top w:val="single" w:sz="4" w:space="0" w:color="auto"/>
            <w:left w:val="single" w:sz="4" w:space="0" w:color="auto"/>
            <w:bottom w:val="nil"/>
            <w:right w:val="nil"/>
          </w:tcBorders>
          <w:vAlign w:val="center"/>
        </w:tcPr>
        <w:p w:rsidR="00767B09" w:rsidRDefault="00767B09">
          <w:pPr>
            <w:pStyle w:val="Fuzeile"/>
            <w:spacing w:line="240" w:lineRule="auto"/>
            <w:rPr>
              <w:sz w:val="12"/>
            </w:rPr>
          </w:pPr>
          <w:r>
            <w:rPr>
              <w:sz w:val="12"/>
            </w:rPr>
            <w:t>Designed by</w:t>
          </w:r>
        </w:p>
      </w:tc>
      <w:tc>
        <w:tcPr>
          <w:tcW w:w="4253" w:type="dxa"/>
          <w:gridSpan w:val="2"/>
          <w:tcBorders>
            <w:top w:val="single" w:sz="4" w:space="0" w:color="auto"/>
            <w:left w:val="nil"/>
            <w:bottom w:val="nil"/>
            <w:right w:val="nil"/>
          </w:tcBorders>
          <w:vAlign w:val="center"/>
        </w:tcPr>
        <w:p w:rsidR="00767B09" w:rsidRDefault="00767B09" w:rsidP="006C3917">
          <w:pPr>
            <w:pStyle w:val="Fuzeile"/>
            <w:spacing w:line="240" w:lineRule="auto"/>
            <w:ind w:left="57"/>
            <w:rPr>
              <w:sz w:val="18"/>
            </w:rPr>
          </w:pPr>
          <w:r>
            <w:rPr>
              <w:sz w:val="18"/>
            </w:rPr>
            <w:t>kunadt@schleissheimer.de</w:t>
          </w:r>
        </w:p>
      </w:tc>
      <w:tc>
        <w:tcPr>
          <w:tcW w:w="1134" w:type="dxa"/>
          <w:tcBorders>
            <w:top w:val="nil"/>
            <w:left w:val="nil"/>
            <w:bottom w:val="nil"/>
            <w:right w:val="nil"/>
          </w:tcBorders>
          <w:vAlign w:val="center"/>
        </w:tcPr>
        <w:p w:rsidR="00767B09" w:rsidRDefault="00767B09">
          <w:pPr>
            <w:pStyle w:val="Fuzeile"/>
            <w:spacing w:line="240" w:lineRule="auto"/>
            <w:ind w:left="57"/>
            <w:rPr>
              <w:sz w:val="12"/>
            </w:rPr>
          </w:pPr>
          <w:r>
            <w:rPr>
              <w:sz w:val="18"/>
            </w:rPr>
            <w:t>2016-29-01</w:t>
          </w:r>
        </w:p>
      </w:tc>
      <w:tc>
        <w:tcPr>
          <w:tcW w:w="2127" w:type="dxa"/>
          <w:tcBorders>
            <w:top w:val="nil"/>
            <w:left w:val="nil"/>
            <w:bottom w:val="nil"/>
            <w:right w:val="nil"/>
          </w:tcBorders>
          <w:vAlign w:val="center"/>
        </w:tcPr>
        <w:p w:rsidR="00767B09" w:rsidRDefault="00767B09">
          <w:pPr>
            <w:pStyle w:val="Fuzeile"/>
            <w:tabs>
              <w:tab w:val="left" w:pos="1191"/>
            </w:tabs>
            <w:spacing w:line="240" w:lineRule="auto"/>
            <w:ind w:left="57"/>
            <w:rPr>
              <w:sz w:val="18"/>
            </w:rPr>
          </w:pPr>
          <w:r>
            <w:rPr>
              <w:sz w:val="18"/>
            </w:rPr>
            <w:t>Schleißheimer GmbH</w:t>
          </w:r>
        </w:p>
      </w:tc>
      <w:tc>
        <w:tcPr>
          <w:tcW w:w="1844" w:type="dxa"/>
          <w:gridSpan w:val="2"/>
          <w:vMerge w:val="restart"/>
          <w:tcBorders>
            <w:top w:val="nil"/>
            <w:left w:val="nil"/>
            <w:right w:val="single" w:sz="4" w:space="0" w:color="auto"/>
          </w:tcBorders>
          <w:vAlign w:val="center"/>
        </w:tcPr>
        <w:p w:rsidR="00767B09" w:rsidRDefault="00767B09">
          <w:pPr>
            <w:pStyle w:val="Fuzeile"/>
            <w:tabs>
              <w:tab w:val="left" w:pos="1022"/>
              <w:tab w:val="left" w:pos="1191"/>
            </w:tabs>
            <w:spacing w:line="240" w:lineRule="auto"/>
            <w:ind w:firstLine="141"/>
            <w:rPr>
              <w:sz w:val="18"/>
            </w:rPr>
          </w:pPr>
        </w:p>
      </w:tc>
    </w:tr>
    <w:tr w:rsidR="00767B09">
      <w:trPr>
        <w:cantSplit/>
        <w:trHeight w:hRule="exact" w:val="289"/>
      </w:trPr>
      <w:tc>
        <w:tcPr>
          <w:tcW w:w="708" w:type="dxa"/>
          <w:tcBorders>
            <w:top w:val="nil"/>
            <w:left w:val="single" w:sz="4" w:space="0" w:color="auto"/>
            <w:bottom w:val="nil"/>
            <w:right w:val="nil"/>
          </w:tcBorders>
          <w:vAlign w:val="center"/>
        </w:tcPr>
        <w:p w:rsidR="00767B09" w:rsidRDefault="00767B09">
          <w:pPr>
            <w:pStyle w:val="Fuzeile"/>
            <w:spacing w:line="240" w:lineRule="auto"/>
            <w:rPr>
              <w:sz w:val="12"/>
            </w:rPr>
          </w:pPr>
          <w:r>
            <w:rPr>
              <w:sz w:val="12"/>
            </w:rPr>
            <w:t>Released by</w:t>
          </w:r>
        </w:p>
      </w:tc>
      <w:tc>
        <w:tcPr>
          <w:tcW w:w="4253" w:type="dxa"/>
          <w:gridSpan w:val="2"/>
          <w:tcBorders>
            <w:top w:val="nil"/>
            <w:left w:val="nil"/>
            <w:bottom w:val="single" w:sz="4" w:space="0" w:color="auto"/>
            <w:right w:val="nil"/>
          </w:tcBorders>
          <w:vAlign w:val="center"/>
        </w:tcPr>
        <w:p w:rsidR="00767B09" w:rsidRDefault="00767B09">
          <w:pPr>
            <w:pStyle w:val="Fuzeile"/>
            <w:spacing w:line="240" w:lineRule="auto"/>
            <w:ind w:left="57"/>
            <w:rPr>
              <w:sz w:val="12"/>
            </w:rPr>
          </w:pPr>
          <w:r>
            <w:rPr>
              <w:sz w:val="18"/>
            </w:rPr>
            <w:t>kunadt@schleissheimer.de</w:t>
          </w:r>
        </w:p>
      </w:tc>
      <w:tc>
        <w:tcPr>
          <w:tcW w:w="1134" w:type="dxa"/>
          <w:tcBorders>
            <w:top w:val="nil"/>
            <w:left w:val="nil"/>
            <w:bottom w:val="nil"/>
            <w:right w:val="nil"/>
          </w:tcBorders>
          <w:vAlign w:val="center"/>
        </w:tcPr>
        <w:p w:rsidR="00767B09" w:rsidRDefault="00767B09">
          <w:pPr>
            <w:pStyle w:val="Fuzeile"/>
            <w:spacing w:line="240" w:lineRule="auto"/>
            <w:ind w:left="57"/>
            <w:rPr>
              <w:sz w:val="12"/>
            </w:rPr>
          </w:pPr>
          <w:r>
            <w:rPr>
              <w:sz w:val="18"/>
            </w:rPr>
            <w:t>2015-??-??</w:t>
          </w:r>
        </w:p>
      </w:tc>
      <w:tc>
        <w:tcPr>
          <w:tcW w:w="2127" w:type="dxa"/>
          <w:tcBorders>
            <w:top w:val="nil"/>
            <w:left w:val="nil"/>
            <w:bottom w:val="nil"/>
            <w:right w:val="nil"/>
          </w:tcBorders>
          <w:vAlign w:val="center"/>
        </w:tcPr>
        <w:p w:rsidR="00767B09" w:rsidRDefault="00767B09">
          <w:pPr>
            <w:pStyle w:val="Fuzeile"/>
            <w:tabs>
              <w:tab w:val="left" w:pos="1191"/>
            </w:tabs>
            <w:spacing w:line="240" w:lineRule="auto"/>
            <w:ind w:left="57"/>
            <w:rPr>
              <w:sz w:val="18"/>
            </w:rPr>
          </w:pPr>
          <w:r>
            <w:rPr>
              <w:sz w:val="18"/>
            </w:rPr>
            <w:t>???</w:t>
          </w:r>
        </w:p>
      </w:tc>
      <w:tc>
        <w:tcPr>
          <w:tcW w:w="1844" w:type="dxa"/>
          <w:gridSpan w:val="2"/>
          <w:vMerge/>
          <w:tcBorders>
            <w:top w:val="nil"/>
            <w:left w:val="nil"/>
            <w:bottom w:val="single" w:sz="4" w:space="0" w:color="auto"/>
            <w:right w:val="single" w:sz="4" w:space="0" w:color="auto"/>
          </w:tcBorders>
          <w:vAlign w:val="center"/>
        </w:tcPr>
        <w:p w:rsidR="00767B09" w:rsidRDefault="00767B09">
          <w:pPr>
            <w:pStyle w:val="Fuzeile"/>
            <w:tabs>
              <w:tab w:val="left" w:pos="1191"/>
            </w:tabs>
            <w:spacing w:line="240" w:lineRule="auto"/>
            <w:ind w:left="57"/>
            <w:rPr>
              <w:sz w:val="18"/>
            </w:rPr>
          </w:pPr>
        </w:p>
      </w:tc>
    </w:tr>
    <w:tr w:rsidR="00767B09">
      <w:trPr>
        <w:cantSplit/>
        <w:trHeight w:hRule="exact" w:val="360"/>
      </w:trPr>
      <w:tc>
        <w:tcPr>
          <w:tcW w:w="2409" w:type="dxa"/>
          <w:gridSpan w:val="2"/>
          <w:vMerge w:val="restart"/>
          <w:tcBorders>
            <w:left w:val="single" w:sz="4" w:space="0" w:color="auto"/>
            <w:right w:val="nil"/>
          </w:tcBorders>
          <w:shd w:val="clear" w:color="auto" w:fill="auto"/>
        </w:tcPr>
        <w:p w:rsidR="00767B09" w:rsidRDefault="00767B09">
          <w:pPr>
            <w:pStyle w:val="Fuzeile"/>
            <w:tabs>
              <w:tab w:val="left" w:pos="465"/>
            </w:tabs>
            <w:ind w:left="113"/>
            <w:rPr>
              <w:sz w:val="18"/>
            </w:rPr>
          </w:pPr>
        </w:p>
        <w:p w:rsidR="00767B09" w:rsidRDefault="00767B09">
          <w:pPr>
            <w:pStyle w:val="Fuzeile"/>
            <w:tabs>
              <w:tab w:val="left" w:pos="465"/>
            </w:tabs>
            <w:spacing w:line="500" w:lineRule="exact"/>
            <w:ind w:left="113"/>
            <w:jc w:val="center"/>
            <w:rPr>
              <w:sz w:val="18"/>
            </w:rPr>
          </w:pPr>
        </w:p>
      </w:tc>
      <w:tc>
        <w:tcPr>
          <w:tcW w:w="6379" w:type="dxa"/>
          <w:gridSpan w:val="4"/>
          <w:tcBorders>
            <w:top w:val="single" w:sz="4" w:space="0" w:color="auto"/>
            <w:left w:val="single" w:sz="4" w:space="0" w:color="auto"/>
            <w:bottom w:val="single" w:sz="4" w:space="0" w:color="auto"/>
            <w:right w:val="nil"/>
          </w:tcBorders>
        </w:tcPr>
        <w:p w:rsidR="00767B09" w:rsidRDefault="00767B09">
          <w:pPr>
            <w:pStyle w:val="Fuzeile"/>
            <w:tabs>
              <w:tab w:val="left" w:pos="1331"/>
            </w:tabs>
            <w:spacing w:line="240" w:lineRule="auto"/>
            <w:ind w:left="113"/>
            <w:rPr>
              <w:sz w:val="12"/>
            </w:rPr>
          </w:pPr>
          <w:r>
            <w:rPr>
              <w:sz w:val="12"/>
            </w:rPr>
            <w:t>Designation</w:t>
          </w:r>
        </w:p>
        <w:p w:rsidR="00767B09" w:rsidRDefault="00767B09">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767B09" w:rsidRDefault="00767B09">
          <w:pPr>
            <w:pStyle w:val="Fuzeile"/>
            <w:tabs>
              <w:tab w:val="left" w:pos="1191"/>
            </w:tabs>
            <w:spacing w:line="240" w:lineRule="auto"/>
            <w:ind w:left="113"/>
          </w:pPr>
        </w:p>
      </w:tc>
    </w:tr>
    <w:tr w:rsidR="00767B09">
      <w:trPr>
        <w:cantSplit/>
        <w:trHeight w:hRule="exact" w:val="360"/>
      </w:trPr>
      <w:tc>
        <w:tcPr>
          <w:tcW w:w="2409" w:type="dxa"/>
          <w:gridSpan w:val="2"/>
          <w:vMerge/>
          <w:tcBorders>
            <w:left w:val="single" w:sz="4" w:space="0" w:color="auto"/>
            <w:bottom w:val="single" w:sz="4" w:space="0" w:color="auto"/>
            <w:right w:val="nil"/>
          </w:tcBorders>
          <w:shd w:val="clear" w:color="auto" w:fill="auto"/>
        </w:tcPr>
        <w:p w:rsidR="00767B09" w:rsidRDefault="00767B09">
          <w:pPr>
            <w:pStyle w:val="Fuzeile"/>
            <w:tabs>
              <w:tab w:val="left" w:pos="465"/>
            </w:tabs>
            <w:ind w:left="113"/>
            <w:rPr>
              <w:sz w:val="18"/>
            </w:rPr>
          </w:pPr>
        </w:p>
      </w:tc>
      <w:tc>
        <w:tcPr>
          <w:tcW w:w="6379" w:type="dxa"/>
          <w:gridSpan w:val="4"/>
          <w:tcBorders>
            <w:top w:val="single" w:sz="4" w:space="0" w:color="auto"/>
            <w:left w:val="single" w:sz="4" w:space="0" w:color="auto"/>
            <w:bottom w:val="single" w:sz="4" w:space="0" w:color="auto"/>
            <w:right w:val="nil"/>
          </w:tcBorders>
        </w:tcPr>
        <w:p w:rsidR="00767B09" w:rsidRDefault="00767B09">
          <w:pPr>
            <w:pStyle w:val="Fuzeile"/>
            <w:tabs>
              <w:tab w:val="left" w:pos="1331"/>
            </w:tabs>
            <w:spacing w:line="240" w:lineRule="auto"/>
            <w:ind w:left="113"/>
            <w:rPr>
              <w:sz w:val="12"/>
            </w:rPr>
          </w:pPr>
          <w:r>
            <w:rPr>
              <w:sz w:val="12"/>
            </w:rPr>
            <w:t>Document key</w:t>
          </w:r>
        </w:p>
        <w:p w:rsidR="00767B09" w:rsidRDefault="00767B09">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767B09" w:rsidRDefault="00767B09">
          <w:pPr>
            <w:pStyle w:val="Fuzeile"/>
            <w:tabs>
              <w:tab w:val="left" w:pos="1191"/>
            </w:tabs>
            <w:spacing w:line="240" w:lineRule="auto"/>
            <w:ind w:left="113"/>
            <w:rPr>
              <w:snapToGrid w:val="0"/>
              <w:sz w:val="12"/>
              <w:lang w:eastAsia="de-DE"/>
            </w:rPr>
          </w:pPr>
          <w:r>
            <w:rPr>
              <w:snapToGrid w:val="0"/>
              <w:sz w:val="12"/>
              <w:lang w:eastAsia="de-DE"/>
            </w:rPr>
            <w:t>Pages</w:t>
          </w:r>
        </w:p>
        <w:p w:rsidR="00767B09" w:rsidRDefault="00767B09">
          <w:pPr>
            <w:pStyle w:val="Fuzeile"/>
            <w:tabs>
              <w:tab w:val="left" w:pos="1191"/>
            </w:tabs>
            <w:spacing w:line="240" w:lineRule="auto"/>
            <w:ind w:left="113"/>
          </w:pPr>
          <w:r>
            <w:rPr>
              <w:rStyle w:val="Seitenzahl"/>
            </w:rPr>
            <w:fldChar w:fldCharType="begin"/>
          </w:r>
          <w:r>
            <w:rPr>
              <w:rStyle w:val="Seitenzahl"/>
            </w:rPr>
            <w:instrText xml:space="preserve"> PAGE </w:instrText>
          </w:r>
          <w:r>
            <w:rPr>
              <w:rStyle w:val="Seitenzahl"/>
            </w:rPr>
            <w:fldChar w:fldCharType="separate"/>
          </w:r>
          <w:r w:rsidR="00FC24A7">
            <w:rPr>
              <w:rStyle w:val="Seitenzahl"/>
              <w:noProof/>
            </w:rPr>
            <w:t>57</w:t>
          </w:r>
          <w:r>
            <w:rPr>
              <w:rStyle w:val="Seitenzahl"/>
            </w:rPr>
            <w:fldChar w:fldCharType="end"/>
          </w:r>
          <w:r>
            <w:rPr>
              <w:snapToGrid w:val="0"/>
              <w:lang w:eastAsia="de-DE"/>
            </w:rPr>
            <w:t xml:space="preserve"> of </w:t>
          </w:r>
          <w:fldSimple w:instr=" NUMPAGES  \* MERGEFORMAT ">
            <w:r w:rsidR="00FC24A7" w:rsidRPr="00FC24A7">
              <w:rPr>
                <w:rStyle w:val="Seitenzahl"/>
                <w:noProof/>
              </w:rPr>
              <w:t>72</w:t>
            </w:r>
          </w:fldSimple>
        </w:p>
      </w:tc>
    </w:tr>
  </w:tbl>
  <w:p w:rsidR="00767B09" w:rsidRDefault="00767B09">
    <w:pPr>
      <w:pStyle w:val="Fuzeil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C4D27" w:rsidRDefault="006C4D27">
      <w:r>
        <w:separator/>
      </w:r>
    </w:p>
  </w:footnote>
  <w:footnote w:type="continuationSeparator" w:id="0">
    <w:p w:rsidR="006C4D27" w:rsidRDefault="006C4D27">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921CA1D4"/>
    <w:lvl w:ilvl="0">
      <w:start w:val="1"/>
      <w:numFmt w:val="decimal"/>
      <w:pStyle w:val="berschrift1"/>
      <w:lvlText w:val="%1"/>
      <w:lvlJc w:val="left"/>
      <w:pPr>
        <w:tabs>
          <w:tab w:val="num" w:pos="432"/>
        </w:tabs>
        <w:ind w:left="432" w:hanging="432"/>
      </w:pPr>
      <w:rPr>
        <w:rFonts w:hint="default"/>
      </w:rPr>
    </w:lvl>
    <w:lvl w:ilvl="1">
      <w:start w:val="1"/>
      <w:numFmt w:val="decimal"/>
      <w:pStyle w:val="berschrift2"/>
      <w:lvlText w:val="%1.%2"/>
      <w:lvlJc w:val="left"/>
      <w:pPr>
        <w:tabs>
          <w:tab w:val="num" w:pos="567"/>
        </w:tabs>
        <w:ind w:left="567" w:hanging="567"/>
      </w:pPr>
      <w:rPr>
        <w:rFonts w:hint="default"/>
      </w:rPr>
    </w:lvl>
    <w:lvl w:ilvl="2">
      <w:start w:val="1"/>
      <w:numFmt w:val="decimal"/>
      <w:pStyle w:val="berschrift3"/>
      <w:lvlText w:val="%1.%2.%3"/>
      <w:lvlJc w:val="left"/>
      <w:pPr>
        <w:tabs>
          <w:tab w:val="num" w:pos="851"/>
        </w:tabs>
        <w:ind w:left="851" w:hanging="851"/>
      </w:pPr>
      <w:rPr>
        <w:rFonts w:hint="default"/>
      </w:rPr>
    </w:lvl>
    <w:lvl w:ilvl="3">
      <w:start w:val="1"/>
      <w:numFmt w:val="decimal"/>
      <w:pStyle w:val="berschrift4"/>
      <w:isLgl/>
      <w:lvlText w:val="%1.%2.%3.%4"/>
      <w:lvlJc w:val="left"/>
      <w:pPr>
        <w:tabs>
          <w:tab w:val="num" w:pos="1134"/>
        </w:tabs>
        <w:ind w:left="1134" w:hanging="1134"/>
      </w:pPr>
      <w:rPr>
        <w:rFonts w:hint="default"/>
      </w:rPr>
    </w:lvl>
    <w:lvl w:ilvl="4">
      <w:start w:val="1"/>
      <w:numFmt w:val="decimal"/>
      <w:lvlRestart w:val="1"/>
      <w:pStyle w:val="berschrift5"/>
      <w:isLgl/>
      <w:lvlText w:val="%1.%2.%3.%4.%5"/>
      <w:lvlJc w:val="left"/>
      <w:pPr>
        <w:tabs>
          <w:tab w:val="num" w:pos="1418"/>
        </w:tabs>
        <w:ind w:left="1418" w:hanging="1418"/>
      </w:pPr>
      <w:rPr>
        <w:rFonts w:hint="default"/>
      </w:rPr>
    </w:lvl>
    <w:lvl w:ilvl="5">
      <w:start w:val="1"/>
      <w:numFmt w:val="decimal"/>
      <w:pStyle w:val="berschrift6"/>
      <w:lvlText w:val="%1.%2.%3.%4.%5.%6"/>
      <w:lvlJc w:val="left"/>
      <w:pPr>
        <w:tabs>
          <w:tab w:val="num" w:pos="1701"/>
        </w:tabs>
        <w:ind w:left="1701" w:hanging="1701"/>
      </w:pPr>
      <w:rPr>
        <w:rFonts w:hint="default"/>
      </w:rPr>
    </w:lvl>
    <w:lvl w:ilvl="6">
      <w:start w:val="1"/>
      <w:numFmt w:val="decimal"/>
      <w:pStyle w:val="berschrift7"/>
      <w:lvlText w:val="%1.%2.%3.%4.%5.%6.%7"/>
      <w:lvlJc w:val="left"/>
      <w:pPr>
        <w:tabs>
          <w:tab w:val="num" w:pos="1985"/>
        </w:tabs>
        <w:ind w:left="1985" w:hanging="1985"/>
      </w:pPr>
      <w:rPr>
        <w:rFonts w:hint="default"/>
      </w:rPr>
    </w:lvl>
    <w:lvl w:ilvl="7">
      <w:start w:val="1"/>
      <w:numFmt w:val="decimal"/>
      <w:pStyle w:val="berschrift8"/>
      <w:lvlText w:val="%1.%2.%3.%4.%5.%6.%7.%8"/>
      <w:lvlJc w:val="left"/>
      <w:pPr>
        <w:tabs>
          <w:tab w:val="num" w:pos="2268"/>
        </w:tabs>
        <w:ind w:left="2268" w:hanging="2268"/>
      </w:pPr>
      <w:rPr>
        <w:rFonts w:hint="default"/>
      </w:rPr>
    </w:lvl>
    <w:lvl w:ilvl="8">
      <w:start w:val="1"/>
      <w:numFmt w:val="decimal"/>
      <w:pStyle w:val="berschrift9"/>
      <w:lvlText w:val="%1.%2.%3.%4.%5.%6.%7.%8.%9"/>
      <w:lvlJc w:val="left"/>
      <w:pPr>
        <w:tabs>
          <w:tab w:val="num" w:pos="2552"/>
        </w:tabs>
        <w:ind w:left="2552" w:hanging="2552"/>
      </w:pPr>
      <w:rPr>
        <w:rFonts w:hint="default"/>
      </w:rPr>
    </w:lvl>
  </w:abstractNum>
  <w:abstractNum w:abstractNumId="1">
    <w:nsid w:val="0EA918EA"/>
    <w:multiLevelType w:val="hybridMultilevel"/>
    <w:tmpl w:val="039A659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nsid w:val="0F8D3F46"/>
    <w:multiLevelType w:val="hybridMultilevel"/>
    <w:tmpl w:val="585E6A3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
    <w:nsid w:val="12D76824"/>
    <w:multiLevelType w:val="hybridMultilevel"/>
    <w:tmpl w:val="ECB6B78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nsid w:val="2A8F7CF3"/>
    <w:multiLevelType w:val="hybridMultilevel"/>
    <w:tmpl w:val="997EF0F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
    <w:nsid w:val="2C6C6DB0"/>
    <w:multiLevelType w:val="hybridMultilevel"/>
    <w:tmpl w:val="82B25C9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
    <w:nsid w:val="2C865B78"/>
    <w:multiLevelType w:val="hybridMultilevel"/>
    <w:tmpl w:val="AD1A2FE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7">
    <w:nsid w:val="2CC95EB8"/>
    <w:multiLevelType w:val="hybridMultilevel"/>
    <w:tmpl w:val="F138B79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8">
    <w:nsid w:val="39E82BA0"/>
    <w:multiLevelType w:val="hybridMultilevel"/>
    <w:tmpl w:val="7ABC0FD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nsid w:val="42D517E4"/>
    <w:multiLevelType w:val="hybridMultilevel"/>
    <w:tmpl w:val="95A0A95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0">
    <w:nsid w:val="43B5403C"/>
    <w:multiLevelType w:val="hybridMultilevel"/>
    <w:tmpl w:val="15606EE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4AE85E69"/>
    <w:multiLevelType w:val="hybridMultilevel"/>
    <w:tmpl w:val="331414D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4B177105"/>
    <w:multiLevelType w:val="hybridMultilevel"/>
    <w:tmpl w:val="193425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nsid w:val="4DD22AEF"/>
    <w:multiLevelType w:val="hybridMultilevel"/>
    <w:tmpl w:val="283C0B6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nsid w:val="4E7C2F0E"/>
    <w:multiLevelType w:val="hybridMultilevel"/>
    <w:tmpl w:val="F9B2EBE6"/>
    <w:lvl w:ilvl="0" w:tplc="D27EA3B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nsid w:val="51A2689F"/>
    <w:multiLevelType w:val="hybridMultilevel"/>
    <w:tmpl w:val="BB6CC222"/>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6">
    <w:nsid w:val="592237E5"/>
    <w:multiLevelType w:val="hybridMultilevel"/>
    <w:tmpl w:val="F836E426"/>
    <w:lvl w:ilvl="0" w:tplc="04070001">
      <w:start w:val="1"/>
      <w:numFmt w:val="bullet"/>
      <w:lvlText w:val=""/>
      <w:lvlJc w:val="left"/>
      <w:pPr>
        <w:ind w:left="720" w:hanging="360"/>
      </w:pPr>
      <w:rPr>
        <w:rFonts w:ascii="Symbol" w:hAnsi="Symbol"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nsid w:val="5F4E0731"/>
    <w:multiLevelType w:val="hybridMultilevel"/>
    <w:tmpl w:val="028AA0E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8">
    <w:nsid w:val="602543EB"/>
    <w:multiLevelType w:val="hybridMultilevel"/>
    <w:tmpl w:val="8DE65A5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9">
    <w:nsid w:val="6ADE22D3"/>
    <w:multiLevelType w:val="hybridMultilevel"/>
    <w:tmpl w:val="785A818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nsid w:val="761C51DD"/>
    <w:multiLevelType w:val="hybridMultilevel"/>
    <w:tmpl w:val="8C10B2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nsid w:val="7CA50A78"/>
    <w:multiLevelType w:val="hybridMultilevel"/>
    <w:tmpl w:val="76283F22"/>
    <w:lvl w:ilvl="0" w:tplc="D27EA3B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2">
    <w:nsid w:val="7F786961"/>
    <w:multiLevelType w:val="hybridMultilevel"/>
    <w:tmpl w:val="17E4D24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0"/>
  </w:num>
  <w:num w:numId="2">
    <w:abstractNumId w:val="0"/>
  </w:num>
  <w:num w:numId="3">
    <w:abstractNumId w:val="9"/>
  </w:num>
  <w:num w:numId="4">
    <w:abstractNumId w:val="5"/>
  </w:num>
  <w:num w:numId="5">
    <w:abstractNumId w:val="22"/>
  </w:num>
  <w:num w:numId="6">
    <w:abstractNumId w:val="8"/>
  </w:num>
  <w:num w:numId="7">
    <w:abstractNumId w:val="2"/>
  </w:num>
  <w:num w:numId="8">
    <w:abstractNumId w:val="20"/>
  </w:num>
  <w:num w:numId="9">
    <w:abstractNumId w:val="15"/>
  </w:num>
  <w:num w:numId="10">
    <w:abstractNumId w:val="10"/>
  </w:num>
  <w:num w:numId="11">
    <w:abstractNumId w:val="18"/>
  </w:num>
  <w:num w:numId="12">
    <w:abstractNumId w:val="6"/>
  </w:num>
  <w:num w:numId="13">
    <w:abstractNumId w:val="19"/>
  </w:num>
  <w:num w:numId="14">
    <w:abstractNumId w:val="3"/>
  </w:num>
  <w:num w:numId="15">
    <w:abstractNumId w:val="14"/>
  </w:num>
  <w:num w:numId="16">
    <w:abstractNumId w:val="21"/>
  </w:num>
  <w:num w:numId="17">
    <w:abstractNumId w:val="11"/>
  </w:num>
  <w:num w:numId="18">
    <w:abstractNumId w:val="13"/>
  </w:num>
  <w:num w:numId="19">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2"/>
  </w:num>
  <w:num w:numId="21">
    <w:abstractNumId w:val="4"/>
  </w:num>
  <w:num w:numId="22">
    <w:abstractNumId w:val="7"/>
  </w:num>
  <w:num w:numId="23">
    <w:abstractNumId w:val="17"/>
  </w:num>
  <w:num w:numId="24">
    <w:abstractNumId w:val="1"/>
  </w:num>
  <w:num w:numId="2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6"/>
  </w:num>
  <w:num w:numId="27">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7"/>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embedSystemFonts/>
  <w:activeWritingStyle w:appName="MSWord" w:lang="de-DE" w:vendorID="64" w:dllVersion="131078" w:nlCheck="1" w:checkStyle="0"/>
  <w:activeWritingStyle w:appName="MSWord" w:lang="en-US" w:vendorID="64" w:dllVersion="131078" w:nlCheck="1" w:checkStyle="0"/>
  <w:stylePaneFormatFilter w:val="3F01"/>
  <w:defaultTabStop w:val="720"/>
  <w:hyphenationZone w:val="454"/>
  <w:doNotHyphenateCaps/>
  <w:displayHorizontalDrawingGridEvery w:val="0"/>
  <w:displayVerticalDrawingGridEvery w:val="0"/>
  <w:doNotUseMarginsForDrawingGridOrigin/>
  <w:doNotShadeFormData/>
  <w:noPunctuationKerning/>
  <w:characterSpacingControl w:val="doNotCompress"/>
  <w:hdrShapeDefaults>
    <o:shapedefaults v:ext="edit" spidmax="22530">
      <o:colormenu v:ext="edit" fillcolor="none [2732]" strokecolor="none"/>
    </o:shapedefaults>
    <o:shapelayout v:ext="edit">
      <o:idmap v:ext="edit" data="2"/>
    </o:shapelayout>
  </w:hdrShapeDefaults>
  <w:footnotePr>
    <w:footnote w:id="-1"/>
    <w:footnote w:id="0"/>
  </w:footnotePr>
  <w:endnotePr>
    <w:numFmt w:val="decimal"/>
    <w:endnote w:id="-1"/>
    <w:endnote w:id="0"/>
    <w:endnote w:id="1"/>
  </w:endnotePr>
  <w:compat/>
  <w:rsids>
    <w:rsidRoot w:val="0093382C"/>
    <w:rsid w:val="00006220"/>
    <w:rsid w:val="00007CF1"/>
    <w:rsid w:val="000121CC"/>
    <w:rsid w:val="00015BD5"/>
    <w:rsid w:val="0003104F"/>
    <w:rsid w:val="00031DE3"/>
    <w:rsid w:val="000326B7"/>
    <w:rsid w:val="0005149A"/>
    <w:rsid w:val="00057FDA"/>
    <w:rsid w:val="00061C30"/>
    <w:rsid w:val="0006750B"/>
    <w:rsid w:val="00067F87"/>
    <w:rsid w:val="00073FB7"/>
    <w:rsid w:val="000870B9"/>
    <w:rsid w:val="0009130D"/>
    <w:rsid w:val="00093B90"/>
    <w:rsid w:val="000952D8"/>
    <w:rsid w:val="000A35D9"/>
    <w:rsid w:val="000B15C6"/>
    <w:rsid w:val="000B546E"/>
    <w:rsid w:val="000B739A"/>
    <w:rsid w:val="000C0282"/>
    <w:rsid w:val="000C5BB9"/>
    <w:rsid w:val="000C631A"/>
    <w:rsid w:val="000D3E6C"/>
    <w:rsid w:val="000F1E0F"/>
    <w:rsid w:val="000F5857"/>
    <w:rsid w:val="000F6AF1"/>
    <w:rsid w:val="00103615"/>
    <w:rsid w:val="0011211E"/>
    <w:rsid w:val="00117BE0"/>
    <w:rsid w:val="00127A7D"/>
    <w:rsid w:val="001330C1"/>
    <w:rsid w:val="00143933"/>
    <w:rsid w:val="00150DD8"/>
    <w:rsid w:val="00160085"/>
    <w:rsid w:val="0016728F"/>
    <w:rsid w:val="00167ABF"/>
    <w:rsid w:val="00170991"/>
    <w:rsid w:val="00173350"/>
    <w:rsid w:val="00180934"/>
    <w:rsid w:val="00184094"/>
    <w:rsid w:val="001850A8"/>
    <w:rsid w:val="00196F47"/>
    <w:rsid w:val="001A41BE"/>
    <w:rsid w:val="001F4FBE"/>
    <w:rsid w:val="001F7AB6"/>
    <w:rsid w:val="0020726F"/>
    <w:rsid w:val="00223192"/>
    <w:rsid w:val="0024508B"/>
    <w:rsid w:val="00251D2D"/>
    <w:rsid w:val="00265E54"/>
    <w:rsid w:val="00266FE0"/>
    <w:rsid w:val="00273346"/>
    <w:rsid w:val="00274989"/>
    <w:rsid w:val="0028789C"/>
    <w:rsid w:val="00290189"/>
    <w:rsid w:val="00290882"/>
    <w:rsid w:val="0029451E"/>
    <w:rsid w:val="002A1080"/>
    <w:rsid w:val="002A464C"/>
    <w:rsid w:val="002B7176"/>
    <w:rsid w:val="002D029D"/>
    <w:rsid w:val="002E1BA6"/>
    <w:rsid w:val="002E3E50"/>
    <w:rsid w:val="002E55C0"/>
    <w:rsid w:val="002F1531"/>
    <w:rsid w:val="002F2197"/>
    <w:rsid w:val="002F2723"/>
    <w:rsid w:val="002F59D5"/>
    <w:rsid w:val="0030533E"/>
    <w:rsid w:val="00307448"/>
    <w:rsid w:val="00310E17"/>
    <w:rsid w:val="00314162"/>
    <w:rsid w:val="00327CC5"/>
    <w:rsid w:val="003372FE"/>
    <w:rsid w:val="00345FD8"/>
    <w:rsid w:val="003577DF"/>
    <w:rsid w:val="00361AB8"/>
    <w:rsid w:val="00363D82"/>
    <w:rsid w:val="003643AC"/>
    <w:rsid w:val="0036482A"/>
    <w:rsid w:val="0037000B"/>
    <w:rsid w:val="00372567"/>
    <w:rsid w:val="00373950"/>
    <w:rsid w:val="0038728C"/>
    <w:rsid w:val="003A4F13"/>
    <w:rsid w:val="003A5E41"/>
    <w:rsid w:val="003B11F2"/>
    <w:rsid w:val="003C00E5"/>
    <w:rsid w:val="003C6053"/>
    <w:rsid w:val="003F7688"/>
    <w:rsid w:val="003F76AC"/>
    <w:rsid w:val="003F7B35"/>
    <w:rsid w:val="00401069"/>
    <w:rsid w:val="004016EB"/>
    <w:rsid w:val="004016EE"/>
    <w:rsid w:val="00417ECE"/>
    <w:rsid w:val="00432716"/>
    <w:rsid w:val="00455786"/>
    <w:rsid w:val="00464A86"/>
    <w:rsid w:val="00464CE6"/>
    <w:rsid w:val="004776C4"/>
    <w:rsid w:val="00481CE7"/>
    <w:rsid w:val="0048756E"/>
    <w:rsid w:val="00496247"/>
    <w:rsid w:val="004A06D6"/>
    <w:rsid w:val="004A2D45"/>
    <w:rsid w:val="004B0046"/>
    <w:rsid w:val="004C3C99"/>
    <w:rsid w:val="004C7DF0"/>
    <w:rsid w:val="004D0C8D"/>
    <w:rsid w:val="004D216F"/>
    <w:rsid w:val="004D34DF"/>
    <w:rsid w:val="004D34F5"/>
    <w:rsid w:val="004D37F4"/>
    <w:rsid w:val="004D6B29"/>
    <w:rsid w:val="00506887"/>
    <w:rsid w:val="00507D4F"/>
    <w:rsid w:val="00513563"/>
    <w:rsid w:val="00516049"/>
    <w:rsid w:val="005233BE"/>
    <w:rsid w:val="00532A34"/>
    <w:rsid w:val="00537596"/>
    <w:rsid w:val="005442C4"/>
    <w:rsid w:val="0055781D"/>
    <w:rsid w:val="005626BC"/>
    <w:rsid w:val="00562BD5"/>
    <w:rsid w:val="00567C10"/>
    <w:rsid w:val="005702C1"/>
    <w:rsid w:val="0057038A"/>
    <w:rsid w:val="00575587"/>
    <w:rsid w:val="005942A1"/>
    <w:rsid w:val="005A03D1"/>
    <w:rsid w:val="005B05FA"/>
    <w:rsid w:val="005E1E17"/>
    <w:rsid w:val="00601E65"/>
    <w:rsid w:val="00602158"/>
    <w:rsid w:val="00602BF7"/>
    <w:rsid w:val="006045EA"/>
    <w:rsid w:val="00616582"/>
    <w:rsid w:val="006377F6"/>
    <w:rsid w:val="00641E74"/>
    <w:rsid w:val="00660CC7"/>
    <w:rsid w:val="0066208F"/>
    <w:rsid w:val="00663B0E"/>
    <w:rsid w:val="00671586"/>
    <w:rsid w:val="00691C6B"/>
    <w:rsid w:val="006923ED"/>
    <w:rsid w:val="006A1CAF"/>
    <w:rsid w:val="006A7257"/>
    <w:rsid w:val="006B4923"/>
    <w:rsid w:val="006C3917"/>
    <w:rsid w:val="006C4D27"/>
    <w:rsid w:val="006E42D1"/>
    <w:rsid w:val="0070042C"/>
    <w:rsid w:val="007251D4"/>
    <w:rsid w:val="00734575"/>
    <w:rsid w:val="00741BD8"/>
    <w:rsid w:val="00742096"/>
    <w:rsid w:val="00747D40"/>
    <w:rsid w:val="00767B09"/>
    <w:rsid w:val="00777117"/>
    <w:rsid w:val="007861E8"/>
    <w:rsid w:val="0078630D"/>
    <w:rsid w:val="007918DB"/>
    <w:rsid w:val="00792AC7"/>
    <w:rsid w:val="007A2243"/>
    <w:rsid w:val="007A288A"/>
    <w:rsid w:val="007A4604"/>
    <w:rsid w:val="007A4C82"/>
    <w:rsid w:val="007C354A"/>
    <w:rsid w:val="007C3732"/>
    <w:rsid w:val="007C456C"/>
    <w:rsid w:val="007D3DE9"/>
    <w:rsid w:val="007D4E89"/>
    <w:rsid w:val="007E067F"/>
    <w:rsid w:val="007E3CE6"/>
    <w:rsid w:val="007E417F"/>
    <w:rsid w:val="0080708B"/>
    <w:rsid w:val="00807C96"/>
    <w:rsid w:val="00815370"/>
    <w:rsid w:val="00837368"/>
    <w:rsid w:val="008410BD"/>
    <w:rsid w:val="00843D43"/>
    <w:rsid w:val="00844FC1"/>
    <w:rsid w:val="00850449"/>
    <w:rsid w:val="008526BF"/>
    <w:rsid w:val="00857413"/>
    <w:rsid w:val="00872EDB"/>
    <w:rsid w:val="008774A1"/>
    <w:rsid w:val="00880447"/>
    <w:rsid w:val="0088181E"/>
    <w:rsid w:val="00894EE7"/>
    <w:rsid w:val="008C0280"/>
    <w:rsid w:val="008D7CA7"/>
    <w:rsid w:val="008E2924"/>
    <w:rsid w:val="008E5632"/>
    <w:rsid w:val="008E6CDC"/>
    <w:rsid w:val="008F1FEE"/>
    <w:rsid w:val="0091558B"/>
    <w:rsid w:val="00925215"/>
    <w:rsid w:val="00930CFA"/>
    <w:rsid w:val="0093382C"/>
    <w:rsid w:val="00946A92"/>
    <w:rsid w:val="00952A8F"/>
    <w:rsid w:val="009535C6"/>
    <w:rsid w:val="00976734"/>
    <w:rsid w:val="009925BD"/>
    <w:rsid w:val="0099655D"/>
    <w:rsid w:val="009A58EA"/>
    <w:rsid w:val="009B3EA9"/>
    <w:rsid w:val="009B6765"/>
    <w:rsid w:val="009C025C"/>
    <w:rsid w:val="009C0419"/>
    <w:rsid w:val="009C52B3"/>
    <w:rsid w:val="009D6EAA"/>
    <w:rsid w:val="009E467F"/>
    <w:rsid w:val="00A12091"/>
    <w:rsid w:val="00A22942"/>
    <w:rsid w:val="00A25209"/>
    <w:rsid w:val="00A258D8"/>
    <w:rsid w:val="00A258FC"/>
    <w:rsid w:val="00A33282"/>
    <w:rsid w:val="00A37565"/>
    <w:rsid w:val="00A44A38"/>
    <w:rsid w:val="00A51F52"/>
    <w:rsid w:val="00A5655A"/>
    <w:rsid w:val="00A612A4"/>
    <w:rsid w:val="00A81055"/>
    <w:rsid w:val="00A97C1D"/>
    <w:rsid w:val="00AA0A80"/>
    <w:rsid w:val="00AB6F8D"/>
    <w:rsid w:val="00AC2969"/>
    <w:rsid w:val="00AC7FDF"/>
    <w:rsid w:val="00AD54CC"/>
    <w:rsid w:val="00AE1E59"/>
    <w:rsid w:val="00AE31A3"/>
    <w:rsid w:val="00AF19D0"/>
    <w:rsid w:val="00AF3069"/>
    <w:rsid w:val="00AF43AE"/>
    <w:rsid w:val="00AF7629"/>
    <w:rsid w:val="00B03D96"/>
    <w:rsid w:val="00B04770"/>
    <w:rsid w:val="00B07084"/>
    <w:rsid w:val="00B31231"/>
    <w:rsid w:val="00B36ADB"/>
    <w:rsid w:val="00B43F36"/>
    <w:rsid w:val="00B5593F"/>
    <w:rsid w:val="00B56BD8"/>
    <w:rsid w:val="00B630AE"/>
    <w:rsid w:val="00B67606"/>
    <w:rsid w:val="00B72009"/>
    <w:rsid w:val="00B75EE3"/>
    <w:rsid w:val="00B859F0"/>
    <w:rsid w:val="00B9541C"/>
    <w:rsid w:val="00BA7ABA"/>
    <w:rsid w:val="00BB203C"/>
    <w:rsid w:val="00BB4689"/>
    <w:rsid w:val="00BC1AC3"/>
    <w:rsid w:val="00BC3788"/>
    <w:rsid w:val="00BC6163"/>
    <w:rsid w:val="00BE2DBC"/>
    <w:rsid w:val="00BE5022"/>
    <w:rsid w:val="00BE6AD4"/>
    <w:rsid w:val="00BE7019"/>
    <w:rsid w:val="00C01A44"/>
    <w:rsid w:val="00C04ECD"/>
    <w:rsid w:val="00C10757"/>
    <w:rsid w:val="00C13095"/>
    <w:rsid w:val="00C243B7"/>
    <w:rsid w:val="00C36D42"/>
    <w:rsid w:val="00C446CA"/>
    <w:rsid w:val="00C52279"/>
    <w:rsid w:val="00C62911"/>
    <w:rsid w:val="00C715A1"/>
    <w:rsid w:val="00C71D2C"/>
    <w:rsid w:val="00C81470"/>
    <w:rsid w:val="00C82878"/>
    <w:rsid w:val="00CB014C"/>
    <w:rsid w:val="00CB1214"/>
    <w:rsid w:val="00CB1BEC"/>
    <w:rsid w:val="00CB2375"/>
    <w:rsid w:val="00CC1630"/>
    <w:rsid w:val="00CC3329"/>
    <w:rsid w:val="00CE179D"/>
    <w:rsid w:val="00CE4A2B"/>
    <w:rsid w:val="00CF0A13"/>
    <w:rsid w:val="00CF7110"/>
    <w:rsid w:val="00D011F3"/>
    <w:rsid w:val="00D05244"/>
    <w:rsid w:val="00D062DA"/>
    <w:rsid w:val="00D243D5"/>
    <w:rsid w:val="00D33C8B"/>
    <w:rsid w:val="00D4647B"/>
    <w:rsid w:val="00D532C4"/>
    <w:rsid w:val="00D6457C"/>
    <w:rsid w:val="00D71AE4"/>
    <w:rsid w:val="00D737D8"/>
    <w:rsid w:val="00D865B1"/>
    <w:rsid w:val="00D876BF"/>
    <w:rsid w:val="00D9597D"/>
    <w:rsid w:val="00DB1709"/>
    <w:rsid w:val="00DB71A6"/>
    <w:rsid w:val="00DE0762"/>
    <w:rsid w:val="00DE23AB"/>
    <w:rsid w:val="00DE3143"/>
    <w:rsid w:val="00DF35B5"/>
    <w:rsid w:val="00E00DD0"/>
    <w:rsid w:val="00E17583"/>
    <w:rsid w:val="00E214BC"/>
    <w:rsid w:val="00E27501"/>
    <w:rsid w:val="00E31895"/>
    <w:rsid w:val="00E44D0B"/>
    <w:rsid w:val="00E7178D"/>
    <w:rsid w:val="00E7631D"/>
    <w:rsid w:val="00E774FD"/>
    <w:rsid w:val="00EA4990"/>
    <w:rsid w:val="00EB0AEF"/>
    <w:rsid w:val="00EC16D0"/>
    <w:rsid w:val="00EC6785"/>
    <w:rsid w:val="00ED7DF0"/>
    <w:rsid w:val="00F116C2"/>
    <w:rsid w:val="00F30F95"/>
    <w:rsid w:val="00F328D3"/>
    <w:rsid w:val="00F4250E"/>
    <w:rsid w:val="00F46A80"/>
    <w:rsid w:val="00F55387"/>
    <w:rsid w:val="00F65A39"/>
    <w:rsid w:val="00F66B37"/>
    <w:rsid w:val="00F67DA6"/>
    <w:rsid w:val="00F77A99"/>
    <w:rsid w:val="00F90F62"/>
    <w:rsid w:val="00FA06CE"/>
    <w:rsid w:val="00FB26FB"/>
    <w:rsid w:val="00FB4EF2"/>
    <w:rsid w:val="00FC0C91"/>
    <w:rsid w:val="00FC24A7"/>
    <w:rsid w:val="00FD5606"/>
    <w:rsid w:val="00FE718F"/>
    <w:rsid w:val="00FF5252"/>
    <w:rsid w:val="00FF749D"/>
  </w:rsids>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530">
      <o:colormenu v:ext="edit" fillcolor="none [2732]" strokecolor="none"/>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caption" w:qFormat="1"/>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Strong" w:semiHidden="0" w:unhideWhenUsed="0" w:qFormat="1"/>
    <w:lsdException w:name="Emphasis" w:semiHidden="0" w:unhideWhenUsed="0" w:qFormat="1"/>
    <w:lsdException w:name="HTML Code" w:uiPriority="99"/>
    <w:lsdException w:name="HTML Preformatted" w:uiPriority="99"/>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93382C"/>
    <w:pPr>
      <w:tabs>
        <w:tab w:val="left" w:pos="3430"/>
        <w:tab w:val="left" w:pos="4876"/>
        <w:tab w:val="left" w:pos="6861"/>
      </w:tabs>
      <w:spacing w:after="120"/>
    </w:pPr>
    <w:rPr>
      <w:rFonts w:ascii="Arial" w:hAnsi="Arial"/>
      <w:sz w:val="24"/>
      <w:lang w:val="en-US" w:eastAsia="en-US"/>
    </w:rPr>
  </w:style>
  <w:style w:type="paragraph" w:styleId="berschrift1">
    <w:name w:val="heading 1"/>
    <w:basedOn w:val="Standard"/>
    <w:next w:val="berschrift2"/>
    <w:qFormat/>
    <w:rsid w:val="0093382C"/>
    <w:pPr>
      <w:keepNext/>
      <w:pageBreakBefore/>
      <w:numPr>
        <w:numId w:val="2"/>
      </w:numPr>
      <w:spacing w:after="240"/>
      <w:outlineLvl w:val="0"/>
    </w:pPr>
    <w:rPr>
      <w:b/>
      <w:kern w:val="2"/>
      <w:sz w:val="32"/>
      <w:szCs w:val="24"/>
    </w:rPr>
  </w:style>
  <w:style w:type="paragraph" w:styleId="berschrift2">
    <w:name w:val="heading 2"/>
    <w:basedOn w:val="Standard"/>
    <w:next w:val="Standard"/>
    <w:link w:val="berschrift2Zchn"/>
    <w:qFormat/>
    <w:rsid w:val="0093382C"/>
    <w:pPr>
      <w:keepNext/>
      <w:keepLines/>
      <w:numPr>
        <w:ilvl w:val="1"/>
        <w:numId w:val="2"/>
      </w:numPr>
      <w:spacing w:before="120"/>
      <w:outlineLvl w:val="1"/>
    </w:pPr>
    <w:rPr>
      <w:b/>
      <w:kern w:val="2"/>
      <w:szCs w:val="24"/>
    </w:rPr>
  </w:style>
  <w:style w:type="paragraph" w:styleId="berschrift3">
    <w:name w:val="heading 3"/>
    <w:basedOn w:val="Standard"/>
    <w:next w:val="Standard"/>
    <w:link w:val="berschrift3Zchn"/>
    <w:qFormat/>
    <w:rsid w:val="0093382C"/>
    <w:pPr>
      <w:keepNext/>
      <w:keepLines/>
      <w:numPr>
        <w:ilvl w:val="2"/>
        <w:numId w:val="2"/>
      </w:numPr>
      <w:spacing w:before="120"/>
      <w:outlineLvl w:val="2"/>
    </w:pPr>
    <w:rPr>
      <w:kern w:val="2"/>
      <w:szCs w:val="24"/>
    </w:rPr>
  </w:style>
  <w:style w:type="paragraph" w:styleId="berschrift4">
    <w:name w:val="heading 4"/>
    <w:basedOn w:val="Standard"/>
    <w:next w:val="Standard"/>
    <w:link w:val="berschrift4Zchn"/>
    <w:qFormat/>
    <w:rsid w:val="0093382C"/>
    <w:pPr>
      <w:numPr>
        <w:ilvl w:val="3"/>
        <w:numId w:val="2"/>
      </w:numPr>
      <w:outlineLvl w:val="3"/>
    </w:pPr>
    <w:rPr>
      <w:kern w:val="2"/>
      <w:szCs w:val="24"/>
    </w:rPr>
  </w:style>
  <w:style w:type="paragraph" w:styleId="berschrift5">
    <w:name w:val="heading 5"/>
    <w:basedOn w:val="berschrift3"/>
    <w:next w:val="Standard"/>
    <w:link w:val="berschrift5Zchn"/>
    <w:qFormat/>
    <w:rsid w:val="0093382C"/>
    <w:pPr>
      <w:numPr>
        <w:ilvl w:val="4"/>
      </w:numPr>
      <w:outlineLvl w:val="4"/>
    </w:pPr>
  </w:style>
  <w:style w:type="paragraph" w:styleId="berschrift6">
    <w:name w:val="heading 6"/>
    <w:basedOn w:val="berschrift3"/>
    <w:next w:val="Standard"/>
    <w:qFormat/>
    <w:rsid w:val="0093382C"/>
    <w:pPr>
      <w:numPr>
        <w:ilvl w:val="5"/>
      </w:numPr>
      <w:outlineLvl w:val="5"/>
    </w:pPr>
  </w:style>
  <w:style w:type="paragraph" w:styleId="berschrift7">
    <w:name w:val="heading 7"/>
    <w:basedOn w:val="berschrift3"/>
    <w:next w:val="Standard"/>
    <w:qFormat/>
    <w:rsid w:val="0093382C"/>
    <w:pPr>
      <w:numPr>
        <w:ilvl w:val="6"/>
      </w:numPr>
      <w:outlineLvl w:val="6"/>
    </w:pPr>
  </w:style>
  <w:style w:type="paragraph" w:styleId="berschrift8">
    <w:name w:val="heading 8"/>
    <w:basedOn w:val="berschrift3"/>
    <w:next w:val="Standard"/>
    <w:qFormat/>
    <w:rsid w:val="0093382C"/>
    <w:pPr>
      <w:numPr>
        <w:ilvl w:val="7"/>
      </w:numPr>
      <w:outlineLvl w:val="7"/>
    </w:pPr>
  </w:style>
  <w:style w:type="paragraph" w:styleId="berschrift9">
    <w:name w:val="heading 9"/>
    <w:basedOn w:val="berschrift3"/>
    <w:next w:val="Standard"/>
    <w:qFormat/>
    <w:rsid w:val="0093382C"/>
    <w:pPr>
      <w:numPr>
        <w:ilvl w:val="8"/>
      </w:numPr>
      <w:outlineLvl w:val="8"/>
    </w:pPr>
  </w:style>
  <w:style w:type="character" w:default="1" w:styleId="Absatz-Standardschriftart">
    <w:name w:val="Default Paragraph Font"/>
    <w:uiPriority w:val="1"/>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Verzeichnis1">
    <w:name w:val="toc 1"/>
    <w:basedOn w:val="Standard"/>
    <w:next w:val="Standard"/>
    <w:semiHidden/>
    <w:rsid w:val="0093382C"/>
    <w:pPr>
      <w:tabs>
        <w:tab w:val="clear" w:pos="3430"/>
        <w:tab w:val="clear" w:pos="4876"/>
        <w:tab w:val="clear" w:pos="6861"/>
        <w:tab w:val="right" w:leader="dot" w:pos="10036"/>
      </w:tabs>
      <w:spacing w:before="120"/>
    </w:pPr>
    <w:rPr>
      <w:b/>
    </w:rPr>
  </w:style>
  <w:style w:type="paragraph" w:styleId="Verzeichnis2">
    <w:name w:val="toc 2"/>
    <w:basedOn w:val="Standard"/>
    <w:next w:val="Standard"/>
    <w:semiHidden/>
    <w:rsid w:val="0093382C"/>
    <w:pPr>
      <w:tabs>
        <w:tab w:val="clear" w:pos="3430"/>
        <w:tab w:val="clear" w:pos="4876"/>
        <w:tab w:val="clear" w:pos="6861"/>
        <w:tab w:val="right" w:leader="dot" w:pos="10036"/>
      </w:tabs>
    </w:pPr>
  </w:style>
  <w:style w:type="paragraph" w:styleId="Verzeichnis3">
    <w:name w:val="toc 3"/>
    <w:basedOn w:val="Standard"/>
    <w:next w:val="Standard"/>
    <w:semiHidden/>
    <w:rsid w:val="0093382C"/>
    <w:pPr>
      <w:tabs>
        <w:tab w:val="clear" w:pos="3430"/>
        <w:tab w:val="clear" w:pos="4876"/>
        <w:tab w:val="clear" w:pos="6861"/>
        <w:tab w:val="right" w:leader="dot" w:pos="10036"/>
      </w:tabs>
      <w:ind w:left="200"/>
    </w:pPr>
  </w:style>
  <w:style w:type="paragraph" w:styleId="Fuzeile">
    <w:name w:val="footer"/>
    <w:basedOn w:val="Standard"/>
    <w:rsid w:val="0093382C"/>
    <w:pPr>
      <w:tabs>
        <w:tab w:val="clear" w:pos="3430"/>
        <w:tab w:val="clear" w:pos="4876"/>
        <w:tab w:val="clear" w:pos="6861"/>
        <w:tab w:val="center" w:pos="5018"/>
        <w:tab w:val="right" w:pos="10036"/>
      </w:tabs>
      <w:spacing w:after="0" w:line="320" w:lineRule="exact"/>
    </w:pPr>
    <w:rPr>
      <w:sz w:val="20"/>
    </w:rPr>
  </w:style>
  <w:style w:type="paragraph" w:styleId="Kopfzeile">
    <w:name w:val="header"/>
    <w:basedOn w:val="Standard"/>
    <w:rsid w:val="0093382C"/>
    <w:rPr>
      <w:b/>
      <w:spacing w:val="40"/>
      <w:sz w:val="28"/>
    </w:rPr>
  </w:style>
  <w:style w:type="paragraph" w:styleId="Titel">
    <w:name w:val="Title"/>
    <w:basedOn w:val="Standard"/>
    <w:qFormat/>
    <w:rsid w:val="0093382C"/>
    <w:pPr>
      <w:spacing w:after="0"/>
    </w:pPr>
    <w:rPr>
      <w:kern w:val="28"/>
      <w:sz w:val="56"/>
    </w:rPr>
  </w:style>
  <w:style w:type="character" w:styleId="Seitenzahl">
    <w:name w:val="page number"/>
    <w:basedOn w:val="Absatz-Standardschriftart"/>
    <w:rsid w:val="0093382C"/>
  </w:style>
  <w:style w:type="paragraph" w:styleId="Textkrper">
    <w:name w:val="Body Text"/>
    <w:aliases w:val="Text Links Fußzeile"/>
    <w:basedOn w:val="Standard"/>
    <w:rsid w:val="0093382C"/>
    <w:pPr>
      <w:tabs>
        <w:tab w:val="clear" w:pos="3430"/>
        <w:tab w:val="clear" w:pos="4876"/>
        <w:tab w:val="clear" w:pos="6861"/>
      </w:tabs>
      <w:spacing w:after="0"/>
      <w:jc w:val="both"/>
    </w:pPr>
    <w:rPr>
      <w:sz w:val="12"/>
    </w:rPr>
  </w:style>
  <w:style w:type="paragraph" w:customStyle="1" w:styleId="graueBox">
    <w:name w:val="graue Box"/>
    <w:basedOn w:val="Standard"/>
    <w:rsid w:val="0093382C"/>
    <w:pPr>
      <w:keepLines/>
      <w:pBdr>
        <w:top w:val="single" w:sz="6" w:space="1" w:color="auto" w:shadow="1"/>
        <w:left w:val="single" w:sz="6" w:space="1" w:color="auto" w:shadow="1"/>
        <w:bottom w:val="single" w:sz="6" w:space="1" w:color="auto" w:shadow="1"/>
        <w:right w:val="single" w:sz="6" w:space="1" w:color="auto" w:shadow="1"/>
      </w:pBdr>
      <w:shd w:val="pct20" w:color="auto" w:fill="auto"/>
    </w:pPr>
  </w:style>
  <w:style w:type="character" w:styleId="Kommentarzeichen">
    <w:name w:val="annotation reference"/>
    <w:basedOn w:val="Absatz-Standardschriftart"/>
    <w:semiHidden/>
    <w:rsid w:val="0093382C"/>
    <w:rPr>
      <w:sz w:val="16"/>
    </w:rPr>
  </w:style>
  <w:style w:type="paragraph" w:customStyle="1" w:styleId="Version">
    <w:name w:val="Version"/>
    <w:basedOn w:val="Standard"/>
    <w:rsid w:val="0093382C"/>
  </w:style>
  <w:style w:type="character" w:styleId="Hyperlink">
    <w:name w:val="Hyperlink"/>
    <w:basedOn w:val="Absatz-Standardschriftart"/>
    <w:rsid w:val="0093382C"/>
    <w:rPr>
      <w:color w:val="0000FF"/>
      <w:u w:val="single"/>
    </w:rPr>
  </w:style>
  <w:style w:type="paragraph" w:styleId="Kommentartext">
    <w:name w:val="annotation text"/>
    <w:basedOn w:val="Standard"/>
    <w:semiHidden/>
    <w:rsid w:val="0093382C"/>
    <w:rPr>
      <w:sz w:val="20"/>
      <w:lang w:val="de-DE"/>
    </w:rPr>
  </w:style>
  <w:style w:type="paragraph" w:styleId="Sprechblasentext">
    <w:name w:val="Balloon Text"/>
    <w:basedOn w:val="Standard"/>
    <w:semiHidden/>
    <w:rsid w:val="0093382C"/>
    <w:rPr>
      <w:rFonts w:ascii="Tahoma" w:hAnsi="Tahoma"/>
      <w:sz w:val="16"/>
      <w:szCs w:val="16"/>
    </w:rPr>
  </w:style>
  <w:style w:type="paragraph" w:styleId="Dokumentstruktur">
    <w:name w:val="Document Map"/>
    <w:basedOn w:val="Standard"/>
    <w:link w:val="DokumentstrukturZchn"/>
    <w:rsid w:val="008E2924"/>
    <w:pPr>
      <w:spacing w:after="0"/>
    </w:pPr>
    <w:rPr>
      <w:rFonts w:ascii="Tahoma" w:hAnsi="Tahoma" w:cs="Tahoma"/>
      <w:sz w:val="16"/>
      <w:szCs w:val="16"/>
    </w:rPr>
  </w:style>
  <w:style w:type="character" w:customStyle="1" w:styleId="DokumentstrukturZchn">
    <w:name w:val="Dokumentstruktur Zchn"/>
    <w:basedOn w:val="Absatz-Standardschriftart"/>
    <w:link w:val="Dokumentstruktur"/>
    <w:rsid w:val="008E2924"/>
    <w:rPr>
      <w:rFonts w:ascii="Tahoma" w:hAnsi="Tahoma" w:cs="Tahoma"/>
      <w:sz w:val="16"/>
      <w:szCs w:val="16"/>
      <w:lang w:val="en-US" w:eastAsia="en-US"/>
    </w:rPr>
  </w:style>
  <w:style w:type="table" w:styleId="Tabellengitternetz">
    <w:name w:val="Table Grid"/>
    <w:basedOn w:val="NormaleTabelle"/>
    <w:rsid w:val="00C1075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TMLCode">
    <w:name w:val="HTML Code"/>
    <w:basedOn w:val="Absatz-Standardschriftart"/>
    <w:uiPriority w:val="99"/>
    <w:unhideWhenUsed/>
    <w:rsid w:val="00057FDA"/>
    <w:rPr>
      <w:rFonts w:ascii="Courier New" w:eastAsia="Times New Roman" w:hAnsi="Courier New" w:cs="Courier New"/>
      <w:sz w:val="20"/>
      <w:szCs w:val="20"/>
    </w:rPr>
  </w:style>
  <w:style w:type="paragraph" w:styleId="HTMLVorformatiert">
    <w:name w:val="HTML Preformatted"/>
    <w:basedOn w:val="Standard"/>
    <w:link w:val="HTMLVorformatiertZchn"/>
    <w:uiPriority w:val="99"/>
    <w:unhideWhenUsed/>
    <w:rsid w:val="00516049"/>
    <w:pPr>
      <w:tabs>
        <w:tab w:val="clear" w:pos="3430"/>
        <w:tab w:val="clear" w:pos="4876"/>
        <w:tab w:val="clear" w:pos="6861"/>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lang w:val="de-DE" w:eastAsia="de-DE"/>
    </w:rPr>
  </w:style>
  <w:style w:type="character" w:customStyle="1" w:styleId="HTMLVorformatiertZchn">
    <w:name w:val="HTML Vorformatiert Zchn"/>
    <w:basedOn w:val="Absatz-Standardschriftart"/>
    <w:link w:val="HTMLVorformatiert"/>
    <w:uiPriority w:val="99"/>
    <w:rsid w:val="00516049"/>
    <w:rPr>
      <w:rFonts w:ascii="Courier New" w:hAnsi="Courier New" w:cs="Courier New"/>
    </w:rPr>
  </w:style>
  <w:style w:type="character" w:customStyle="1" w:styleId="type">
    <w:name w:val="type"/>
    <w:basedOn w:val="Absatz-Standardschriftart"/>
    <w:rsid w:val="00516049"/>
  </w:style>
  <w:style w:type="character" w:customStyle="1" w:styleId="operator">
    <w:name w:val="operator"/>
    <w:basedOn w:val="Absatz-Standardschriftart"/>
    <w:rsid w:val="00516049"/>
  </w:style>
  <w:style w:type="character" w:customStyle="1" w:styleId="keyword">
    <w:name w:val="keyword"/>
    <w:basedOn w:val="Absatz-Standardschriftart"/>
    <w:rsid w:val="00516049"/>
  </w:style>
  <w:style w:type="character" w:customStyle="1" w:styleId="string">
    <w:name w:val="string"/>
    <w:basedOn w:val="Absatz-Standardschriftart"/>
    <w:rsid w:val="00516049"/>
  </w:style>
  <w:style w:type="table" w:styleId="TabelleKlassisch2">
    <w:name w:val="Table Classic 2"/>
    <w:basedOn w:val="NormaleTabelle"/>
    <w:rsid w:val="00E44D0B"/>
    <w:pPr>
      <w:tabs>
        <w:tab w:val="left" w:pos="3430"/>
        <w:tab w:val="left" w:pos="4876"/>
        <w:tab w:val="left" w:pos="6861"/>
      </w:tabs>
      <w:spacing w:after="120"/>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customStyle="1" w:styleId="MittlereSchattierung2-Akzent11">
    <w:name w:val="Mittlere Schattierung 2 - Akzent 11"/>
    <w:basedOn w:val="NormaleTabelle"/>
    <w:uiPriority w:val="64"/>
    <w:rsid w:val="00E44D0B"/>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HellesRaster-Akzent11">
    <w:name w:val="Helles Raster - Akzent 11"/>
    <w:basedOn w:val="NormaleTabelle"/>
    <w:uiPriority w:val="62"/>
    <w:rsid w:val="00E44D0B"/>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paragraph" w:styleId="Listenabsatz">
    <w:name w:val="List Paragraph"/>
    <w:basedOn w:val="Standard"/>
    <w:uiPriority w:val="34"/>
    <w:qFormat/>
    <w:rsid w:val="00D4647B"/>
    <w:pPr>
      <w:ind w:left="720"/>
      <w:contextualSpacing/>
    </w:pPr>
  </w:style>
  <w:style w:type="character" w:customStyle="1" w:styleId="pl-c1">
    <w:name w:val="pl-c1"/>
    <w:basedOn w:val="Absatz-Standardschriftart"/>
    <w:rsid w:val="00DB71A6"/>
  </w:style>
  <w:style w:type="character" w:customStyle="1" w:styleId="berschrift2Zchn">
    <w:name w:val="Überschrift 2 Zchn"/>
    <w:basedOn w:val="Absatz-Standardschriftart"/>
    <w:link w:val="berschrift2"/>
    <w:rsid w:val="006045EA"/>
    <w:rPr>
      <w:rFonts w:ascii="Arial" w:hAnsi="Arial"/>
      <w:b/>
      <w:kern w:val="2"/>
      <w:sz w:val="24"/>
      <w:szCs w:val="24"/>
      <w:lang w:val="en-US" w:eastAsia="en-US"/>
    </w:rPr>
  </w:style>
  <w:style w:type="character" w:customStyle="1" w:styleId="berschrift3Zchn">
    <w:name w:val="Überschrift 3 Zchn"/>
    <w:basedOn w:val="Absatz-Standardschriftart"/>
    <w:link w:val="berschrift3"/>
    <w:rsid w:val="006045EA"/>
    <w:rPr>
      <w:rFonts w:ascii="Arial" w:hAnsi="Arial"/>
      <w:kern w:val="2"/>
      <w:sz w:val="24"/>
      <w:szCs w:val="24"/>
      <w:lang w:val="en-US" w:eastAsia="en-US"/>
    </w:rPr>
  </w:style>
  <w:style w:type="character" w:customStyle="1" w:styleId="berschrift4Zchn">
    <w:name w:val="Überschrift 4 Zchn"/>
    <w:basedOn w:val="Absatz-Standardschriftart"/>
    <w:link w:val="berschrift4"/>
    <w:rsid w:val="006045EA"/>
    <w:rPr>
      <w:rFonts w:ascii="Arial" w:hAnsi="Arial"/>
      <w:kern w:val="2"/>
      <w:sz w:val="24"/>
      <w:szCs w:val="24"/>
      <w:lang w:val="en-US" w:eastAsia="en-US"/>
    </w:rPr>
  </w:style>
  <w:style w:type="character" w:customStyle="1" w:styleId="berschrift5Zchn">
    <w:name w:val="Überschrift 5 Zchn"/>
    <w:basedOn w:val="Absatz-Standardschriftart"/>
    <w:link w:val="berschrift5"/>
    <w:rsid w:val="006045EA"/>
    <w:rPr>
      <w:rFonts w:ascii="Arial" w:hAnsi="Arial"/>
      <w:kern w:val="2"/>
      <w:sz w:val="24"/>
      <w:szCs w:val="24"/>
      <w:lang w:val="en-US" w:eastAsia="en-US"/>
    </w:rPr>
  </w:style>
  <w:style w:type="paragraph" w:styleId="Beschriftung">
    <w:name w:val="caption"/>
    <w:basedOn w:val="Standard"/>
    <w:next w:val="Standard"/>
    <w:unhideWhenUsed/>
    <w:qFormat/>
    <w:rsid w:val="006045EA"/>
    <w:pPr>
      <w:spacing w:after="200"/>
    </w:pPr>
    <w:rPr>
      <w:b/>
      <w:bCs/>
      <w:color w:val="4F81BD" w:themeColor="accent1"/>
      <w:sz w:val="18"/>
      <w:szCs w:val="18"/>
    </w:rPr>
  </w:style>
  <w:style w:type="character" w:styleId="BesuchterHyperlink">
    <w:name w:val="FollowedHyperlink"/>
    <w:basedOn w:val="Absatz-Standardschriftart"/>
    <w:semiHidden/>
    <w:unhideWhenUsed/>
    <w:rsid w:val="0003104F"/>
    <w:rPr>
      <w:color w:val="800080" w:themeColor="followedHyperlink"/>
      <w:u w:val="single"/>
    </w:rPr>
  </w:style>
</w:styles>
</file>

<file path=word/webSettings.xml><?xml version="1.0" encoding="utf-8"?>
<w:webSettings xmlns:r="http://schemas.openxmlformats.org/officeDocument/2006/relationships" xmlns:w="http://schemas.openxmlformats.org/wordprocessingml/2006/main">
  <w:divs>
    <w:div w:id="154801879">
      <w:bodyDiv w:val="1"/>
      <w:marLeft w:val="0"/>
      <w:marRight w:val="0"/>
      <w:marTop w:val="0"/>
      <w:marBottom w:val="0"/>
      <w:divBdr>
        <w:top w:val="none" w:sz="0" w:space="0" w:color="auto"/>
        <w:left w:val="none" w:sz="0" w:space="0" w:color="auto"/>
        <w:bottom w:val="none" w:sz="0" w:space="0" w:color="auto"/>
        <w:right w:val="none" w:sz="0" w:space="0" w:color="auto"/>
      </w:divBdr>
      <w:divsChild>
        <w:div w:id="1810399064">
          <w:marLeft w:val="0"/>
          <w:marRight w:val="0"/>
          <w:marTop w:val="0"/>
          <w:marBottom w:val="0"/>
          <w:divBdr>
            <w:top w:val="none" w:sz="0" w:space="0" w:color="auto"/>
            <w:left w:val="none" w:sz="0" w:space="0" w:color="auto"/>
            <w:bottom w:val="none" w:sz="0" w:space="0" w:color="auto"/>
            <w:right w:val="none" w:sz="0" w:space="0" w:color="auto"/>
          </w:divBdr>
          <w:divsChild>
            <w:div w:id="368649234">
              <w:marLeft w:val="0"/>
              <w:marRight w:val="0"/>
              <w:marTop w:val="0"/>
              <w:marBottom w:val="0"/>
              <w:divBdr>
                <w:top w:val="none" w:sz="0" w:space="0" w:color="auto"/>
                <w:left w:val="none" w:sz="0" w:space="0" w:color="auto"/>
                <w:bottom w:val="none" w:sz="0" w:space="0" w:color="auto"/>
                <w:right w:val="none" w:sz="0" w:space="0" w:color="auto"/>
              </w:divBdr>
              <w:divsChild>
                <w:div w:id="1720206875">
                  <w:marLeft w:val="0"/>
                  <w:marRight w:val="0"/>
                  <w:marTop w:val="0"/>
                  <w:marBottom w:val="0"/>
                  <w:divBdr>
                    <w:top w:val="none" w:sz="0" w:space="0" w:color="auto"/>
                    <w:left w:val="none" w:sz="0" w:space="0" w:color="auto"/>
                    <w:bottom w:val="none" w:sz="0" w:space="0" w:color="auto"/>
                    <w:right w:val="none" w:sz="0" w:space="0" w:color="auto"/>
                  </w:divBdr>
                  <w:divsChild>
                    <w:div w:id="383022768">
                      <w:marLeft w:val="0"/>
                      <w:marRight w:val="0"/>
                      <w:marTop w:val="0"/>
                      <w:marBottom w:val="0"/>
                      <w:divBdr>
                        <w:top w:val="none" w:sz="0" w:space="0" w:color="auto"/>
                        <w:left w:val="none" w:sz="0" w:space="0" w:color="auto"/>
                        <w:bottom w:val="none" w:sz="0" w:space="0" w:color="auto"/>
                        <w:right w:val="none" w:sz="0" w:space="0" w:color="auto"/>
                      </w:divBdr>
                      <w:divsChild>
                        <w:div w:id="247423017">
                          <w:marLeft w:val="0"/>
                          <w:marRight w:val="0"/>
                          <w:marTop w:val="0"/>
                          <w:marBottom w:val="0"/>
                          <w:divBdr>
                            <w:top w:val="none" w:sz="0" w:space="0" w:color="auto"/>
                            <w:left w:val="none" w:sz="0" w:space="0" w:color="auto"/>
                            <w:bottom w:val="none" w:sz="0" w:space="0" w:color="auto"/>
                            <w:right w:val="none" w:sz="0" w:space="0" w:color="auto"/>
                          </w:divBdr>
                          <w:divsChild>
                            <w:div w:id="300692140">
                              <w:marLeft w:val="0"/>
                              <w:marRight w:val="0"/>
                              <w:marTop w:val="0"/>
                              <w:marBottom w:val="0"/>
                              <w:divBdr>
                                <w:top w:val="none" w:sz="0" w:space="0" w:color="auto"/>
                                <w:left w:val="none" w:sz="0" w:space="0" w:color="auto"/>
                                <w:bottom w:val="none" w:sz="0" w:space="0" w:color="auto"/>
                                <w:right w:val="none" w:sz="0" w:space="0" w:color="auto"/>
                              </w:divBdr>
                              <w:divsChild>
                                <w:div w:id="1505439928">
                                  <w:marLeft w:val="0"/>
                                  <w:marRight w:val="0"/>
                                  <w:marTop w:val="0"/>
                                  <w:marBottom w:val="0"/>
                                  <w:divBdr>
                                    <w:top w:val="none" w:sz="0" w:space="0" w:color="auto"/>
                                    <w:left w:val="none" w:sz="0" w:space="0" w:color="auto"/>
                                    <w:bottom w:val="none" w:sz="0" w:space="0" w:color="auto"/>
                                    <w:right w:val="none" w:sz="0" w:space="0" w:color="auto"/>
                                  </w:divBdr>
                                  <w:divsChild>
                                    <w:div w:id="337461568">
                                      <w:marLeft w:val="0"/>
                                      <w:marRight w:val="0"/>
                                      <w:marTop w:val="0"/>
                                      <w:marBottom w:val="0"/>
                                      <w:divBdr>
                                        <w:top w:val="none" w:sz="0" w:space="0" w:color="auto"/>
                                        <w:left w:val="none" w:sz="0" w:space="0" w:color="auto"/>
                                        <w:bottom w:val="none" w:sz="0" w:space="0" w:color="auto"/>
                                        <w:right w:val="none" w:sz="0" w:space="0" w:color="auto"/>
                                      </w:divBdr>
                                      <w:divsChild>
                                        <w:div w:id="1377201831">
                                          <w:marLeft w:val="0"/>
                                          <w:marRight w:val="0"/>
                                          <w:marTop w:val="0"/>
                                          <w:marBottom w:val="0"/>
                                          <w:divBdr>
                                            <w:top w:val="none" w:sz="0" w:space="0" w:color="auto"/>
                                            <w:left w:val="none" w:sz="0" w:space="0" w:color="auto"/>
                                            <w:bottom w:val="none" w:sz="0" w:space="0" w:color="auto"/>
                                            <w:right w:val="none" w:sz="0" w:space="0" w:color="auto"/>
                                          </w:divBdr>
                                          <w:divsChild>
                                            <w:div w:id="447285968">
                                              <w:marLeft w:val="0"/>
                                              <w:marRight w:val="0"/>
                                              <w:marTop w:val="0"/>
                                              <w:marBottom w:val="0"/>
                                              <w:divBdr>
                                                <w:top w:val="none" w:sz="0" w:space="0" w:color="auto"/>
                                                <w:left w:val="none" w:sz="0" w:space="0" w:color="auto"/>
                                                <w:bottom w:val="none" w:sz="0" w:space="0" w:color="auto"/>
                                                <w:right w:val="none" w:sz="0" w:space="0" w:color="auto"/>
                                              </w:divBdr>
                                              <w:divsChild>
                                                <w:div w:id="2123065695">
                                                  <w:marLeft w:val="0"/>
                                                  <w:marRight w:val="0"/>
                                                  <w:marTop w:val="0"/>
                                                  <w:marBottom w:val="0"/>
                                                  <w:divBdr>
                                                    <w:top w:val="none" w:sz="0" w:space="0" w:color="auto"/>
                                                    <w:left w:val="none" w:sz="0" w:space="0" w:color="auto"/>
                                                    <w:bottom w:val="none" w:sz="0" w:space="0" w:color="auto"/>
                                                    <w:right w:val="none" w:sz="0" w:space="0" w:color="auto"/>
                                                  </w:divBdr>
                                                  <w:divsChild>
                                                    <w:div w:id="1249004162">
                                                      <w:marLeft w:val="0"/>
                                                      <w:marRight w:val="0"/>
                                                      <w:marTop w:val="0"/>
                                                      <w:marBottom w:val="0"/>
                                                      <w:divBdr>
                                                        <w:top w:val="none" w:sz="0" w:space="0" w:color="auto"/>
                                                        <w:left w:val="none" w:sz="0" w:space="0" w:color="auto"/>
                                                        <w:bottom w:val="none" w:sz="0" w:space="0" w:color="auto"/>
                                                        <w:right w:val="none" w:sz="0" w:space="0" w:color="auto"/>
                                                      </w:divBdr>
                                                      <w:divsChild>
                                                        <w:div w:id="1721707121">
                                                          <w:marLeft w:val="0"/>
                                                          <w:marRight w:val="0"/>
                                                          <w:marTop w:val="0"/>
                                                          <w:marBottom w:val="0"/>
                                                          <w:divBdr>
                                                            <w:top w:val="none" w:sz="0" w:space="0" w:color="auto"/>
                                                            <w:left w:val="none" w:sz="0" w:space="0" w:color="auto"/>
                                                            <w:bottom w:val="none" w:sz="0" w:space="0" w:color="auto"/>
                                                            <w:right w:val="none" w:sz="0" w:space="0" w:color="auto"/>
                                                          </w:divBdr>
                                                          <w:divsChild>
                                                            <w:div w:id="1810442756">
                                                              <w:marLeft w:val="0"/>
                                                              <w:marRight w:val="0"/>
                                                              <w:marTop w:val="0"/>
                                                              <w:marBottom w:val="0"/>
                                                              <w:divBdr>
                                                                <w:top w:val="none" w:sz="0" w:space="0" w:color="auto"/>
                                                                <w:left w:val="none" w:sz="0" w:space="0" w:color="auto"/>
                                                                <w:bottom w:val="none" w:sz="0" w:space="0" w:color="auto"/>
                                                                <w:right w:val="none" w:sz="0" w:space="0" w:color="auto"/>
                                                              </w:divBdr>
                                                              <w:divsChild>
                                                                <w:div w:id="14473085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 w:id="1172449098">
      <w:bodyDiv w:val="1"/>
      <w:marLeft w:val="0"/>
      <w:marRight w:val="0"/>
      <w:marTop w:val="0"/>
      <w:marBottom w:val="0"/>
      <w:divBdr>
        <w:top w:val="none" w:sz="0" w:space="0" w:color="auto"/>
        <w:left w:val="none" w:sz="0" w:space="0" w:color="auto"/>
        <w:bottom w:val="none" w:sz="0" w:space="0" w:color="auto"/>
        <w:right w:val="none" w:sz="0" w:space="0" w:color="auto"/>
      </w:divBdr>
    </w:div>
    <w:div w:id="1306395821">
      <w:bodyDiv w:val="1"/>
      <w:marLeft w:val="0"/>
      <w:marRight w:val="0"/>
      <w:marTop w:val="0"/>
      <w:marBottom w:val="0"/>
      <w:divBdr>
        <w:top w:val="none" w:sz="0" w:space="0" w:color="auto"/>
        <w:left w:val="none" w:sz="0" w:space="0" w:color="auto"/>
        <w:bottom w:val="none" w:sz="0" w:space="0" w:color="auto"/>
        <w:right w:val="none" w:sz="0" w:space="0" w:color="auto"/>
      </w:divBdr>
    </w:div>
    <w:div w:id="1321227809">
      <w:bodyDiv w:val="1"/>
      <w:marLeft w:val="0"/>
      <w:marRight w:val="0"/>
      <w:marTop w:val="0"/>
      <w:marBottom w:val="0"/>
      <w:divBdr>
        <w:top w:val="none" w:sz="0" w:space="0" w:color="auto"/>
        <w:left w:val="none" w:sz="0" w:space="0" w:color="auto"/>
        <w:bottom w:val="none" w:sz="0" w:space="0" w:color="auto"/>
        <w:right w:val="none" w:sz="0" w:space="0" w:color="auto"/>
      </w:divBdr>
    </w:div>
    <w:div w:id="1387997519">
      <w:bodyDiv w:val="1"/>
      <w:marLeft w:val="0"/>
      <w:marRight w:val="0"/>
      <w:marTop w:val="0"/>
      <w:marBottom w:val="0"/>
      <w:divBdr>
        <w:top w:val="none" w:sz="0" w:space="0" w:color="auto"/>
        <w:left w:val="none" w:sz="0" w:space="0" w:color="auto"/>
        <w:bottom w:val="none" w:sz="0" w:space="0" w:color="auto"/>
        <w:right w:val="none" w:sz="0" w:space="0" w:color="auto"/>
      </w:divBdr>
    </w:div>
    <w:div w:id="1448885495">
      <w:bodyDiv w:val="1"/>
      <w:marLeft w:val="0"/>
      <w:marRight w:val="0"/>
      <w:marTop w:val="0"/>
      <w:marBottom w:val="0"/>
      <w:divBdr>
        <w:top w:val="none" w:sz="0" w:space="0" w:color="auto"/>
        <w:left w:val="none" w:sz="0" w:space="0" w:color="auto"/>
        <w:bottom w:val="none" w:sz="0" w:space="0" w:color="auto"/>
        <w:right w:val="none" w:sz="0" w:space="0" w:color="auto"/>
      </w:divBdr>
    </w:div>
    <w:div w:id="1484156505">
      <w:bodyDiv w:val="1"/>
      <w:marLeft w:val="0"/>
      <w:marRight w:val="0"/>
      <w:marTop w:val="0"/>
      <w:marBottom w:val="0"/>
      <w:divBdr>
        <w:top w:val="none" w:sz="0" w:space="0" w:color="auto"/>
        <w:left w:val="none" w:sz="0" w:space="0" w:color="auto"/>
        <w:bottom w:val="none" w:sz="0" w:space="0" w:color="auto"/>
        <w:right w:val="none" w:sz="0" w:space="0" w:color="auto"/>
      </w:divBdr>
    </w:div>
    <w:div w:id="1647197570">
      <w:bodyDiv w:val="1"/>
      <w:marLeft w:val="0"/>
      <w:marRight w:val="0"/>
      <w:marTop w:val="0"/>
      <w:marBottom w:val="0"/>
      <w:divBdr>
        <w:top w:val="none" w:sz="0" w:space="0" w:color="auto"/>
        <w:left w:val="none" w:sz="0" w:space="0" w:color="auto"/>
        <w:bottom w:val="none" w:sz="0" w:space="0" w:color="auto"/>
        <w:right w:val="none" w:sz="0" w:space="0" w:color="auto"/>
      </w:divBdr>
    </w:div>
    <w:div w:id="18012224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oleObject" Target="embeddings/oleObject5.bin"/><Relationship Id="rId21" Type="http://schemas.openxmlformats.org/officeDocument/2006/relationships/image" Target="media/image10.emf"/><Relationship Id="rId42" Type="http://schemas.openxmlformats.org/officeDocument/2006/relationships/hyperlink" Target="https://code.google.com/p/libyuv/" TargetMode="External"/><Relationship Id="rId47" Type="http://schemas.openxmlformats.org/officeDocument/2006/relationships/image" Target="media/image26.png"/><Relationship Id="rId63" Type="http://schemas.openxmlformats.org/officeDocument/2006/relationships/hyperlink" Target="https://tools.ietf.org/html/rfc793" TargetMode="External"/><Relationship Id="rId68" Type="http://schemas.openxmlformats.org/officeDocument/2006/relationships/hyperlink" Target="https://tools.ietf.org/html/rfc3605" TargetMode="External"/><Relationship Id="rId84" Type="http://schemas.openxmlformats.org/officeDocument/2006/relationships/image" Target="media/image41.gif"/><Relationship Id="rId89" Type="http://schemas.openxmlformats.org/officeDocument/2006/relationships/image" Target="media/image46.gif"/><Relationship Id="rId1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image" Target="media/image5.png"/><Relationship Id="rId29" Type="http://schemas.openxmlformats.org/officeDocument/2006/relationships/image" Target="media/image15.emf"/><Relationship Id="rId107" Type="http://schemas.openxmlformats.org/officeDocument/2006/relationships/image" Target="media/image58.png"/><Relationship Id="rId11" Type="http://schemas.openxmlformats.org/officeDocument/2006/relationships/oleObject" Target="embeddings/oleObject1.bin"/><Relationship Id="rId24" Type="http://schemas.openxmlformats.org/officeDocument/2006/relationships/oleObject" Target="embeddings/oleObject4.bin"/><Relationship Id="rId32" Type="http://schemas.openxmlformats.org/officeDocument/2006/relationships/oleObject" Target="embeddings/oleObject7.bin"/><Relationship Id="rId37" Type="http://schemas.openxmlformats.org/officeDocument/2006/relationships/image" Target="media/image19.emf"/><Relationship Id="rId40" Type="http://schemas.openxmlformats.org/officeDocument/2006/relationships/oleObject" Target="embeddings/oleObject10.bin"/><Relationship Id="rId45" Type="http://schemas.openxmlformats.org/officeDocument/2006/relationships/image" Target="media/image24.png"/><Relationship Id="rId53" Type="http://schemas.openxmlformats.org/officeDocument/2006/relationships/image" Target="media/image31.jpeg"/><Relationship Id="rId58" Type="http://schemas.openxmlformats.org/officeDocument/2006/relationships/image" Target="media/image35.emf"/><Relationship Id="rId66" Type="http://schemas.openxmlformats.org/officeDocument/2006/relationships/hyperlink" Target="https://tools.ietf.org/html/rfc3550" TargetMode="External"/><Relationship Id="rId74" Type="http://schemas.openxmlformats.org/officeDocument/2006/relationships/hyperlink" Target="https://www.streamcoders.com/products/msnet.html" TargetMode="External"/><Relationship Id="rId79" Type="http://schemas.openxmlformats.org/officeDocument/2006/relationships/hyperlink" Target="http://www.live555.com" TargetMode="External"/><Relationship Id="rId87" Type="http://schemas.openxmlformats.org/officeDocument/2006/relationships/image" Target="media/image44.gif"/><Relationship Id="rId102" Type="http://schemas.openxmlformats.org/officeDocument/2006/relationships/image" Target="media/image53.png"/><Relationship Id="rId110" Type="http://schemas.openxmlformats.org/officeDocument/2006/relationships/image" Target="media/image61.png"/><Relationship Id="rId5" Type="http://schemas.openxmlformats.org/officeDocument/2006/relationships/webSettings" Target="webSettings.xml"/><Relationship Id="rId61" Type="http://schemas.openxmlformats.org/officeDocument/2006/relationships/hyperlink" Target="https://en.wikipedia.org/wiki/Comparison_of_video_container_formats" TargetMode="External"/><Relationship Id="rId82" Type="http://schemas.openxmlformats.org/officeDocument/2006/relationships/image" Target="media/image39.gif"/><Relationship Id="rId90" Type="http://schemas.openxmlformats.org/officeDocument/2006/relationships/image" Target="media/image47.emf"/><Relationship Id="rId95" Type="http://schemas.openxmlformats.org/officeDocument/2006/relationships/oleObject" Target="embeddings/oleObject16.bin"/><Relationship Id="rId19" Type="http://schemas.openxmlformats.org/officeDocument/2006/relationships/image" Target="media/image8.png"/><Relationship Id="rId14" Type="http://schemas.openxmlformats.org/officeDocument/2006/relationships/image" Target="media/image3.png"/><Relationship Id="rId22" Type="http://schemas.openxmlformats.org/officeDocument/2006/relationships/oleObject" Target="embeddings/oleObject3.bin"/><Relationship Id="rId27" Type="http://schemas.openxmlformats.org/officeDocument/2006/relationships/image" Target="media/image13.jpeg"/><Relationship Id="rId30" Type="http://schemas.openxmlformats.org/officeDocument/2006/relationships/oleObject" Target="embeddings/oleObject6.bin"/><Relationship Id="rId35" Type="http://schemas.openxmlformats.org/officeDocument/2006/relationships/image" Target="media/image18.emf"/><Relationship Id="rId43" Type="http://schemas.openxmlformats.org/officeDocument/2006/relationships/image" Target="media/image22.png"/><Relationship Id="rId48" Type="http://schemas.openxmlformats.org/officeDocument/2006/relationships/image" Target="media/image27.png"/><Relationship Id="rId56" Type="http://schemas.openxmlformats.org/officeDocument/2006/relationships/image" Target="media/image34.emf"/><Relationship Id="rId64" Type="http://schemas.openxmlformats.org/officeDocument/2006/relationships/hyperlink" Target="https://tools.ietf.org/html/rfc768" TargetMode="External"/><Relationship Id="rId69" Type="http://schemas.openxmlformats.org/officeDocument/2006/relationships/hyperlink" Target="https://tools.ietf.org/html/rfc2326" TargetMode="External"/><Relationship Id="rId77" Type="http://schemas.openxmlformats.org/officeDocument/2006/relationships/hyperlink" Target="https://ffmpeg.org/" TargetMode="External"/><Relationship Id="rId100" Type="http://schemas.openxmlformats.org/officeDocument/2006/relationships/image" Target="media/image52.emf"/><Relationship Id="rId105" Type="http://schemas.openxmlformats.org/officeDocument/2006/relationships/image" Target="media/image56.png"/><Relationship Id="rId113" Type="http://schemas.openxmlformats.org/officeDocument/2006/relationships/fontTable" Target="fontTable.xml"/><Relationship Id="rId8" Type="http://schemas.openxmlformats.org/officeDocument/2006/relationships/hyperlink" Target="http://www.embeddeduse.com/2013/06/29/copied-or-not-copied-arguments-signals-slots/" TargetMode="External"/><Relationship Id="rId51" Type="http://schemas.openxmlformats.org/officeDocument/2006/relationships/oleObject" Target="embeddings/oleObject11.bin"/><Relationship Id="rId72" Type="http://schemas.openxmlformats.org/officeDocument/2006/relationships/hyperlink" Target="http://research.edm.uhasselt.be/~jori/page/index.php?n=CS.Jrtplib" TargetMode="External"/><Relationship Id="rId80" Type="http://schemas.openxmlformats.org/officeDocument/2006/relationships/hyperlink" Target="http://www.live555.com/liveMedia/public/live555-latest.tar.gz" TargetMode="External"/><Relationship Id="rId85" Type="http://schemas.openxmlformats.org/officeDocument/2006/relationships/image" Target="media/image42.gif"/><Relationship Id="rId93" Type="http://schemas.openxmlformats.org/officeDocument/2006/relationships/oleObject" Target="embeddings/oleObject15.bin"/><Relationship Id="rId98" Type="http://schemas.openxmlformats.org/officeDocument/2006/relationships/image" Target="media/image51.wmf"/><Relationship Id="rId3" Type="http://schemas.openxmlformats.org/officeDocument/2006/relationships/styles" Target="styles.xml"/><Relationship Id="rId12" Type="http://schemas.openxmlformats.org/officeDocument/2006/relationships/image" Target="media/image2.emf"/><Relationship Id="rId17" Type="http://schemas.openxmlformats.org/officeDocument/2006/relationships/image" Target="media/image6.jpeg"/><Relationship Id="rId25" Type="http://schemas.openxmlformats.org/officeDocument/2006/relationships/image" Target="media/image12.wmf"/><Relationship Id="rId33" Type="http://schemas.openxmlformats.org/officeDocument/2006/relationships/hyperlink" Target="http://doc.qt.io/qt-5/qttestlib-tutorial5-example.html" TargetMode="External"/><Relationship Id="rId38" Type="http://schemas.openxmlformats.org/officeDocument/2006/relationships/oleObject" Target="embeddings/oleObject9.bin"/><Relationship Id="rId46" Type="http://schemas.openxmlformats.org/officeDocument/2006/relationships/image" Target="media/image25.png"/><Relationship Id="rId59" Type="http://schemas.openxmlformats.org/officeDocument/2006/relationships/oleObject" Target="embeddings/oleObject13.bin"/><Relationship Id="rId67" Type="http://schemas.openxmlformats.org/officeDocument/2006/relationships/hyperlink" Target="https://tools.ietf.org/html/rfc3550" TargetMode="External"/><Relationship Id="rId103" Type="http://schemas.openxmlformats.org/officeDocument/2006/relationships/image" Target="media/image54.png"/><Relationship Id="rId108" Type="http://schemas.openxmlformats.org/officeDocument/2006/relationships/image" Target="media/image59.png"/><Relationship Id="rId20" Type="http://schemas.openxmlformats.org/officeDocument/2006/relationships/image" Target="media/image9.jpeg"/><Relationship Id="rId41" Type="http://schemas.openxmlformats.org/officeDocument/2006/relationships/image" Target="media/image21.png"/><Relationship Id="rId54" Type="http://schemas.openxmlformats.org/officeDocument/2006/relationships/image" Target="media/image32.jpeg"/><Relationship Id="rId62" Type="http://schemas.openxmlformats.org/officeDocument/2006/relationships/image" Target="media/image37.png"/><Relationship Id="rId70" Type="http://schemas.openxmlformats.org/officeDocument/2006/relationships/hyperlink" Target="https://tools.ietf.org/html/rfc3261" TargetMode="External"/><Relationship Id="rId75" Type="http://schemas.openxmlformats.org/officeDocument/2006/relationships/hyperlink" Target="http://www.live555.com/liveMedia/" TargetMode="External"/><Relationship Id="rId83" Type="http://schemas.openxmlformats.org/officeDocument/2006/relationships/image" Target="media/image40.gif"/><Relationship Id="rId88" Type="http://schemas.openxmlformats.org/officeDocument/2006/relationships/image" Target="media/image45.gif"/><Relationship Id="rId91" Type="http://schemas.openxmlformats.org/officeDocument/2006/relationships/oleObject" Target="embeddings/oleObject14.bin"/><Relationship Id="rId96" Type="http://schemas.openxmlformats.org/officeDocument/2006/relationships/image" Target="media/image50.emf"/><Relationship Id="rId111"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4.jpeg"/><Relationship Id="rId23" Type="http://schemas.openxmlformats.org/officeDocument/2006/relationships/image" Target="media/image11.emf"/><Relationship Id="rId28" Type="http://schemas.openxmlformats.org/officeDocument/2006/relationships/image" Target="media/image14.jpeg"/><Relationship Id="rId36" Type="http://schemas.openxmlformats.org/officeDocument/2006/relationships/oleObject" Target="embeddings/oleObject8.bin"/><Relationship Id="rId49" Type="http://schemas.openxmlformats.org/officeDocument/2006/relationships/image" Target="media/image28.png"/><Relationship Id="rId57" Type="http://schemas.openxmlformats.org/officeDocument/2006/relationships/oleObject" Target="embeddings/oleObject12.bin"/><Relationship Id="rId106" Type="http://schemas.openxmlformats.org/officeDocument/2006/relationships/image" Target="media/image57.png"/><Relationship Id="rId114" Type="http://schemas.openxmlformats.org/officeDocument/2006/relationships/theme" Target="theme/theme1.xml"/><Relationship Id="rId10" Type="http://schemas.openxmlformats.org/officeDocument/2006/relationships/image" Target="media/image1.emf"/><Relationship Id="rId31" Type="http://schemas.openxmlformats.org/officeDocument/2006/relationships/image" Target="media/image16.emf"/><Relationship Id="rId44" Type="http://schemas.openxmlformats.org/officeDocument/2006/relationships/image" Target="media/image23.png"/><Relationship Id="rId52" Type="http://schemas.openxmlformats.org/officeDocument/2006/relationships/image" Target="media/image30.jpeg"/><Relationship Id="rId60" Type="http://schemas.openxmlformats.org/officeDocument/2006/relationships/image" Target="media/image36.png"/><Relationship Id="rId65" Type="http://schemas.openxmlformats.org/officeDocument/2006/relationships/hyperlink" Target="https://tools.ietf.org/html/rfc4960" TargetMode="External"/><Relationship Id="rId73" Type="http://schemas.openxmlformats.org/officeDocument/2006/relationships/hyperlink" Target="http://www.pjsip.org/" TargetMode="External"/><Relationship Id="rId78" Type="http://schemas.openxmlformats.org/officeDocument/2006/relationships/hyperlink" Target="https://trac.ffmpeg.org/wiki/CompilationGuide/MSVC" TargetMode="External"/><Relationship Id="rId81" Type="http://schemas.openxmlformats.org/officeDocument/2006/relationships/image" Target="media/image38.gif"/><Relationship Id="rId86" Type="http://schemas.openxmlformats.org/officeDocument/2006/relationships/image" Target="media/image43.gif"/><Relationship Id="rId94" Type="http://schemas.openxmlformats.org/officeDocument/2006/relationships/image" Target="media/image49.emf"/><Relationship Id="rId99" Type="http://schemas.openxmlformats.org/officeDocument/2006/relationships/oleObject" Target="embeddings/oleObject18.bin"/><Relationship Id="rId101" Type="http://schemas.openxmlformats.org/officeDocument/2006/relationships/oleObject" Target="embeddings/oleObject19.bin"/><Relationship Id="rId4" Type="http://schemas.openxmlformats.org/officeDocument/2006/relationships/settings" Target="settings.xml"/><Relationship Id="rId9" Type="http://schemas.openxmlformats.org/officeDocument/2006/relationships/hyperlink" Target="https://john.nachtimwald.com/2015/05/02/effective-threading-using-qt/" TargetMode="External"/><Relationship Id="rId13" Type="http://schemas.openxmlformats.org/officeDocument/2006/relationships/oleObject" Target="embeddings/oleObject2.bin"/><Relationship Id="rId18" Type="http://schemas.openxmlformats.org/officeDocument/2006/relationships/image" Target="media/image7.jpeg"/><Relationship Id="rId39" Type="http://schemas.openxmlformats.org/officeDocument/2006/relationships/image" Target="media/image20.emf"/><Relationship Id="rId109" Type="http://schemas.openxmlformats.org/officeDocument/2006/relationships/image" Target="media/image60.png"/><Relationship Id="rId34" Type="http://schemas.openxmlformats.org/officeDocument/2006/relationships/image" Target="media/image17.jpeg"/><Relationship Id="rId50" Type="http://schemas.openxmlformats.org/officeDocument/2006/relationships/image" Target="media/image29.emf"/><Relationship Id="rId55" Type="http://schemas.openxmlformats.org/officeDocument/2006/relationships/image" Target="media/image33.jpeg"/><Relationship Id="rId76" Type="http://schemas.openxmlformats.org/officeDocument/2006/relationships/hyperlink" Target="https://libav.org/" TargetMode="External"/><Relationship Id="rId97" Type="http://schemas.openxmlformats.org/officeDocument/2006/relationships/oleObject" Target="embeddings/oleObject17.bin"/><Relationship Id="rId104" Type="http://schemas.openxmlformats.org/officeDocument/2006/relationships/image" Target="media/image55.png"/><Relationship Id="rId7" Type="http://schemas.openxmlformats.org/officeDocument/2006/relationships/endnotes" Target="endnotes.xml"/><Relationship Id="rId71" Type="http://schemas.openxmlformats.org/officeDocument/2006/relationships/hyperlink" Target="https://tools.ietf.org/html/rfc4566" TargetMode="External"/><Relationship Id="rId92" Type="http://schemas.openxmlformats.org/officeDocument/2006/relationships/image" Target="media/image48.emf"/></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1DD74BA4-D628-47EE-80FB-29DE45944E2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72</Pages>
  <Words>9901</Words>
  <Characters>62382</Characters>
  <Application>Microsoft Office Word</Application>
  <DocSecurity>0</DocSecurity>
  <Lines>519</Lines>
  <Paragraphs>144</Paragraphs>
  <ScaleCrop>false</ScaleCrop>
  <HeadingPairs>
    <vt:vector size="2" baseType="variant">
      <vt:variant>
        <vt:lpstr>Titel</vt:lpstr>
      </vt:variant>
      <vt:variant>
        <vt:i4>1</vt:i4>
      </vt:variant>
    </vt:vector>
  </HeadingPairs>
  <TitlesOfParts>
    <vt:vector size="1" baseType="lpstr">
      <vt:lpstr/>
    </vt:vector>
  </TitlesOfParts>
  <Company>Schleissheimer GmbH</Company>
  <LinksUpToDate>false</LinksUpToDate>
  <CharactersWithSpaces>72139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Master</dc:creator>
  <cp:lastModifiedBy>Burtzlaff</cp:lastModifiedBy>
  <cp:revision>2</cp:revision>
  <cp:lastPrinted>2003-03-12T08:31:00Z</cp:lastPrinted>
  <dcterms:created xsi:type="dcterms:W3CDTF">2016-08-01T11:59:00Z</dcterms:created>
  <dcterms:modified xsi:type="dcterms:W3CDTF">2016-08-01T11:59:00Z</dcterms:modified>
</cp:coreProperties>
</file>