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83" w:rsidRDefault="00987A56">
      <w:pPr>
        <w:pStyle w:val="Title"/>
      </w:pPr>
      <w:r>
        <w:t>Reviewer Comparison</w:t>
      </w:r>
    </w:p>
    <w:p w:rsidR="00F51383" w:rsidRDefault="00987A56">
      <w:pPr>
        <w:pStyle w:val="Author"/>
      </w:pPr>
      <w:r>
        <w:t>Yishan Guo</w:t>
      </w:r>
    </w:p>
    <w:p w:rsidR="00F51383" w:rsidRDefault="00987A56">
      <w:pPr>
        <w:pStyle w:val="Date"/>
      </w:pPr>
      <w:r>
        <w:t>May 25, 2017</w:t>
      </w:r>
    </w:p>
    <w:p w:rsidR="00F51383" w:rsidRDefault="00987A56">
      <w:pPr>
        <w:pStyle w:val="Heading3"/>
      </w:pPr>
      <w:bookmarkStart w:id="0" w:name="number-of-patients-reviewed-by-each-revi"/>
      <w:bookmarkEnd w:id="0"/>
      <w:r>
        <w:t>Number of patients reviewed by each reviewer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33"/>
        <w:gridCol w:w="482"/>
      </w:tblGrid>
      <w:tr w:rsidR="00F5138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383" w:rsidRDefault="00987A56">
            <w:pPr>
              <w:pStyle w:val="Compact"/>
              <w:jc w:val="right"/>
            </w:pPr>
            <w:r>
              <w:t>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383" w:rsidRDefault="00987A56">
            <w:pPr>
              <w:pStyle w:val="Compact"/>
              <w:jc w:val="right"/>
            </w:pPr>
            <w:r>
              <w:t>N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17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17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16</w:t>
            </w:r>
          </w:p>
        </w:tc>
      </w:tr>
    </w:tbl>
    <w:p w:rsidR="00F51383" w:rsidRDefault="00987A56">
      <w:pPr>
        <w:pStyle w:val="Heading3"/>
      </w:pPr>
      <w:bookmarkStart w:id="1" w:name="summary-of-variables-number-of-patients-"/>
      <w:bookmarkEnd w:id="1"/>
      <w:r>
        <w:t>Summary of Variables (number of patients with discrepancy, total N = 18)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650"/>
        <w:gridCol w:w="3926"/>
      </w:tblGrid>
      <w:tr w:rsidR="00F5138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383" w:rsidRDefault="00987A56">
            <w:pPr>
              <w:pStyle w:val="Compact"/>
            </w:pPr>
            <w:r>
              <w:t>variable_name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383" w:rsidRDefault="00987A56">
            <w:pPr>
              <w:pStyle w:val="Compact"/>
              <w:jc w:val="right"/>
            </w:pPr>
            <w:r>
              <w:t>Number_of_patient_with_discrepancy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no_systolic___1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systolic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9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no_disatolic___1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diastolic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no_gcs___1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3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gcs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no_rr___1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respi_high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3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no_ox_sat___1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lowest_oxygen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no_ox_rate___1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3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max_oxygen_rate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3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no_ox_frac___1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2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max_fio2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2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no_rebreather___1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rebreather_yn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no_mech_vent___1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mech_vent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no_high_temp___1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2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highest_temp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lastRenderedPageBreak/>
              <w:t>no_low_temp___1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lowest_temp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no_heart_rate___1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highest_heart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2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</w:pPr>
            <w:r>
              <w:t>appendix_4_drmteam_chart_abstraction_tool_complete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</w:tbl>
    <w:p w:rsidR="00F51383" w:rsidRDefault="00987A56">
      <w:pPr>
        <w:pStyle w:val="Heading3"/>
      </w:pPr>
      <w:bookmarkStart w:id="2" w:name="summary-of-patients-number-of-variables-"/>
      <w:bookmarkEnd w:id="2"/>
      <w:r>
        <w:t>Summary of Patients (number of variables with discrepancy, total N = 25)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0"/>
        <w:gridCol w:w="4256"/>
      </w:tblGrid>
      <w:tr w:rsidR="00F5138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383" w:rsidRDefault="00987A56">
            <w:pPr>
              <w:pStyle w:val="Compact"/>
              <w:jc w:val="right"/>
            </w:pPr>
            <w:r>
              <w:t>gemini_id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383" w:rsidRDefault="00987A56">
            <w:pPr>
              <w:pStyle w:val="Compact"/>
              <w:jc w:val="right"/>
            </w:pPr>
            <w:r>
              <w:t>Number_of_variables_with_discrepancy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11100503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4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11101257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9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11101368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11101664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9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11102335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11104039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11107078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7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11107524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11107949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8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11108148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8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11109420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7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11110891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0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11115016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6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11115196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8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11115222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5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11117002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11119184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7</w:t>
            </w:r>
          </w:p>
        </w:tc>
      </w:tr>
      <w:tr w:rsidR="00F51383"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11121588</w:t>
            </w:r>
          </w:p>
        </w:tc>
        <w:tc>
          <w:tcPr>
            <w:tcW w:w="0" w:type="auto"/>
          </w:tcPr>
          <w:p w:rsidR="00F51383" w:rsidRDefault="00987A56">
            <w:pPr>
              <w:pStyle w:val="Compact"/>
              <w:jc w:val="right"/>
            </w:pPr>
            <w:r>
              <w:t>10</w:t>
            </w:r>
          </w:p>
        </w:tc>
      </w:tr>
    </w:tbl>
    <w:p w:rsidR="00F51383" w:rsidRDefault="00987A56">
      <w:pPr>
        <w:pStyle w:val="Heading3"/>
      </w:pPr>
      <w:bookmarkStart w:id="3" w:name="heat-map-for-number-of-unique-values-by-"/>
      <w:bookmarkEnd w:id="3"/>
      <w:r>
        <w:lastRenderedPageBreak/>
        <w:t>Heat Map for Number of Unique Values by Variable and Patient</w:t>
      </w:r>
    </w:p>
    <w:p w:rsidR="00F51383" w:rsidRDefault="003E1851">
      <w:pPr>
        <w:pStyle w:val="FirstParagraph"/>
      </w:pPr>
      <w:r>
        <w:rPr>
          <w:noProof/>
        </w:rPr>
        <w:drawing>
          <wp:inline distT="0" distB="0" distL="0" distR="0" wp14:anchorId="7B518891" wp14:editId="3C3CB5E6">
            <wp:extent cx="5943600" cy="260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56">
        <w:t xml:space="preserve"> </w:t>
      </w:r>
      <w:r w:rsidR="00987A56">
        <w:t>notice that patient 11104039 and patient 11110891 do not have any discrepancy because both of them were only reviewed by one RA.</w:t>
      </w:r>
      <w:bookmarkStart w:id="4" w:name="_GoBack"/>
      <w:bookmarkEnd w:id="4"/>
    </w:p>
    <w:sectPr w:rsidR="00F513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56" w:rsidRDefault="00987A56">
      <w:pPr>
        <w:spacing w:after="0"/>
      </w:pPr>
      <w:r>
        <w:separator/>
      </w:r>
    </w:p>
  </w:endnote>
  <w:endnote w:type="continuationSeparator" w:id="0">
    <w:p w:rsidR="00987A56" w:rsidRDefault="00987A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56" w:rsidRDefault="00987A56">
      <w:r>
        <w:separator/>
      </w:r>
    </w:p>
  </w:footnote>
  <w:footnote w:type="continuationSeparator" w:id="0">
    <w:p w:rsidR="00987A56" w:rsidRDefault="0098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ECEE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75CC42"/>
    <w:multiLevelType w:val="multilevel"/>
    <w:tmpl w:val="DE982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E1851"/>
    <w:rsid w:val="004E29B3"/>
    <w:rsid w:val="00590D07"/>
    <w:rsid w:val="00784D58"/>
    <w:rsid w:val="008D6863"/>
    <w:rsid w:val="00987A56"/>
    <w:rsid w:val="00B86B75"/>
    <w:rsid w:val="00BC48D5"/>
    <w:rsid w:val="00C36279"/>
    <w:rsid w:val="00E315A3"/>
    <w:rsid w:val="00F51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18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1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18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1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Company>St. Michael's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Comparison</dc:title>
  <dc:creator>Yishan Guo</dc:creator>
  <cp:lastModifiedBy>Yishan Guo</cp:lastModifiedBy>
  <cp:revision>2</cp:revision>
  <dcterms:created xsi:type="dcterms:W3CDTF">2017-05-25T18:14:00Z</dcterms:created>
  <dcterms:modified xsi:type="dcterms:W3CDTF">2017-05-25T18:14:00Z</dcterms:modified>
</cp:coreProperties>
</file>